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61FDF" w14:textId="77777777" w:rsidR="0068559D" w:rsidRDefault="0068559D">
      <w:pPr>
        <w:rPr>
          <w:rFonts w:ascii="Arial Rounded MT Bold" w:hAnsi="Arial Rounded MT Bold"/>
          <w:color w:val="0070C0"/>
          <w:sz w:val="44"/>
          <w:szCs w:val="44"/>
        </w:rPr>
      </w:pPr>
    </w:p>
    <w:p w14:paraId="59119BB5" w14:textId="77777777" w:rsidR="0068559D" w:rsidRDefault="0068559D">
      <w:pPr>
        <w:rPr>
          <w:rFonts w:ascii="Arial Rounded MT Bold" w:hAnsi="Arial Rounded MT Bold"/>
          <w:color w:val="0070C0"/>
          <w:sz w:val="44"/>
          <w:szCs w:val="44"/>
        </w:rPr>
      </w:pPr>
    </w:p>
    <w:p w14:paraId="138F4599" w14:textId="77777777" w:rsidR="0068559D" w:rsidRDefault="0068559D">
      <w:pPr>
        <w:rPr>
          <w:rFonts w:ascii="Arial Rounded MT Bold" w:hAnsi="Arial Rounded MT Bold"/>
          <w:color w:val="0070C0"/>
          <w:sz w:val="44"/>
          <w:szCs w:val="44"/>
        </w:rPr>
      </w:pPr>
    </w:p>
    <w:p w14:paraId="7A6DC60F" w14:textId="77777777" w:rsidR="0068559D" w:rsidRDefault="0068559D">
      <w:pPr>
        <w:rPr>
          <w:rFonts w:ascii="Arial Rounded MT Bold" w:hAnsi="Arial Rounded MT Bold"/>
          <w:color w:val="0070C0"/>
          <w:sz w:val="44"/>
          <w:szCs w:val="44"/>
        </w:rPr>
      </w:pPr>
    </w:p>
    <w:p w14:paraId="60543897" w14:textId="77777777" w:rsidR="0068559D" w:rsidRDefault="0068559D" w:rsidP="0068559D">
      <w:pPr>
        <w:jc w:val="right"/>
        <w:rPr>
          <w:rFonts w:ascii="Arial Rounded MT Bold" w:hAnsi="Arial Rounded MT Bold"/>
          <w:color w:val="0070C0"/>
          <w:sz w:val="44"/>
          <w:szCs w:val="44"/>
        </w:rPr>
      </w:pPr>
      <w:r>
        <w:rPr>
          <w:rFonts w:ascii="Arial Rounded MT Bold" w:hAnsi="Arial Rounded MT Bold"/>
          <w:color w:val="0070C0"/>
          <w:sz w:val="44"/>
          <w:szCs w:val="44"/>
        </w:rPr>
        <w:t>_________________________________________</w:t>
      </w:r>
    </w:p>
    <w:p w14:paraId="1A0BDE89" w14:textId="77777777" w:rsidR="0068559D" w:rsidRDefault="0068559D" w:rsidP="0068559D">
      <w:pPr>
        <w:jc w:val="right"/>
        <w:rPr>
          <w:rFonts w:ascii="Arial Rounded MT Bold" w:hAnsi="Arial Rounded MT Bold"/>
          <w:color w:val="0070C0"/>
          <w:sz w:val="44"/>
          <w:szCs w:val="44"/>
        </w:rPr>
      </w:pPr>
    </w:p>
    <w:p w14:paraId="5464F3E7" w14:textId="77777777" w:rsidR="00332349" w:rsidRPr="0068559D" w:rsidRDefault="0068559D" w:rsidP="0068559D">
      <w:pPr>
        <w:jc w:val="right"/>
        <w:rPr>
          <w:rFonts w:ascii="Arial Rounded MT Bold" w:hAnsi="Arial Rounded MT Bold"/>
          <w:color w:val="0070C0"/>
          <w:sz w:val="44"/>
          <w:szCs w:val="44"/>
        </w:rPr>
      </w:pPr>
      <w:r w:rsidRPr="0068559D">
        <w:rPr>
          <w:rFonts w:ascii="Arial Rounded MT Bold" w:hAnsi="Arial Rounded MT Bold"/>
          <w:color w:val="0070C0"/>
          <w:sz w:val="44"/>
          <w:szCs w:val="44"/>
        </w:rPr>
        <w:t>Desktop guide to frequently used MBS item numbers for General Practice</w:t>
      </w:r>
    </w:p>
    <w:p w14:paraId="3FEDBF5B" w14:textId="77777777" w:rsidR="0068559D" w:rsidRDefault="0068559D" w:rsidP="0068559D">
      <w:pPr>
        <w:jc w:val="right"/>
        <w:rPr>
          <w:rFonts w:ascii="Arial Rounded MT Bold" w:hAnsi="Arial Rounded MT Bold"/>
          <w:color w:val="0070C0"/>
          <w:sz w:val="44"/>
          <w:szCs w:val="44"/>
        </w:rPr>
      </w:pPr>
    </w:p>
    <w:p w14:paraId="1ED2E91E" w14:textId="2D1A68E1" w:rsidR="0068559D" w:rsidRDefault="00415591" w:rsidP="0068559D">
      <w:pPr>
        <w:jc w:val="right"/>
        <w:rPr>
          <w:rFonts w:ascii="Arial Rounded MT Bold" w:hAnsi="Arial Rounded MT Bold"/>
          <w:color w:val="0070C0"/>
          <w:sz w:val="44"/>
          <w:szCs w:val="44"/>
        </w:rPr>
      </w:pPr>
      <w:r>
        <w:rPr>
          <w:rFonts w:ascii="Arial Rounded MT Bold" w:hAnsi="Arial Rounded MT Bold"/>
          <w:color w:val="0070C0"/>
          <w:sz w:val="44"/>
          <w:szCs w:val="44"/>
        </w:rPr>
        <w:t>March 2021</w:t>
      </w:r>
      <w:bookmarkStart w:id="0" w:name="_GoBack"/>
      <w:bookmarkEnd w:id="0"/>
    </w:p>
    <w:p w14:paraId="1C45DC52" w14:textId="7B13359C" w:rsidR="0068559D" w:rsidRDefault="00EF60F1" w:rsidP="0068559D">
      <w:pPr>
        <w:jc w:val="right"/>
        <w:rPr>
          <w:rFonts w:ascii="Arial Rounded MT Bold" w:hAnsi="Arial Rounded MT Bold"/>
          <w:color w:val="0070C0"/>
          <w:sz w:val="44"/>
          <w:szCs w:val="44"/>
        </w:rPr>
      </w:pPr>
      <w:r w:rsidRPr="007225DC">
        <w:rPr>
          <w:noProof/>
          <w:lang w:eastAsia="en-AU"/>
        </w:rPr>
        <w:drawing>
          <wp:anchor distT="0" distB="0" distL="114300" distR="114300" simplePos="0" relativeHeight="251660377" behindDoc="1" locked="0" layoutInCell="1" allowOverlap="1" wp14:anchorId="0FFC0A09" wp14:editId="311369F5">
            <wp:simplePos x="0" y="0"/>
            <wp:positionH relativeFrom="column">
              <wp:posOffset>-4191000</wp:posOffset>
            </wp:positionH>
            <wp:positionV relativeFrom="paragraph">
              <wp:posOffset>384175</wp:posOffset>
            </wp:positionV>
            <wp:extent cx="7260879" cy="7610801"/>
            <wp:effectExtent l="0" t="0" r="0" b="9525"/>
            <wp:wrapNone/>
            <wp:docPr id="555925913" name="Picture 555925913" descr="C:\Users\HannahP\AppData\Local\Microsoft\Windows\INetCache\Content.Word\Asset 2PHN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nnahP\AppData\Local\Microsoft\Windows\INetCache\Content.Word\Asset 2PHN BLU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60879" cy="7610801"/>
                    </a:xfrm>
                    <a:prstGeom prst="rect">
                      <a:avLst/>
                    </a:prstGeom>
                    <a:noFill/>
                    <a:ln>
                      <a:noFill/>
                    </a:ln>
                  </pic:spPr>
                </pic:pic>
              </a:graphicData>
            </a:graphic>
            <wp14:sizeRelH relativeFrom="page">
              <wp14:pctWidth>0</wp14:pctWidth>
            </wp14:sizeRelH>
            <wp14:sizeRelV relativeFrom="page">
              <wp14:pctHeight>0</wp14:pctHeight>
            </wp14:sizeRelV>
          </wp:anchor>
        </w:drawing>
      </w:r>
      <w:r w:rsidR="0068559D">
        <w:rPr>
          <w:rFonts w:ascii="Arial Rounded MT Bold" w:hAnsi="Arial Rounded MT Bold"/>
          <w:color w:val="0070C0"/>
          <w:sz w:val="44"/>
          <w:szCs w:val="44"/>
        </w:rPr>
        <w:t>_________________________________________</w:t>
      </w:r>
    </w:p>
    <w:p w14:paraId="3F220703" w14:textId="2D5B576D" w:rsidR="0068559D" w:rsidRDefault="0068559D" w:rsidP="0068559D">
      <w:pPr>
        <w:jc w:val="right"/>
        <w:rPr>
          <w:rFonts w:ascii="Arial Rounded MT Bold" w:hAnsi="Arial Rounded MT Bold"/>
          <w:color w:val="0070C0"/>
          <w:sz w:val="44"/>
          <w:szCs w:val="44"/>
        </w:rPr>
      </w:pPr>
    </w:p>
    <w:p w14:paraId="1773D409" w14:textId="77777777" w:rsidR="0068559D" w:rsidRDefault="0068559D" w:rsidP="0068559D">
      <w:pPr>
        <w:jc w:val="right"/>
        <w:rPr>
          <w:rFonts w:ascii="Arial Rounded MT Bold" w:hAnsi="Arial Rounded MT Bold"/>
          <w:color w:val="0070C0"/>
          <w:sz w:val="44"/>
          <w:szCs w:val="44"/>
        </w:rPr>
      </w:pPr>
    </w:p>
    <w:p w14:paraId="519A1DDB" w14:textId="0931C8E9" w:rsidR="0068559D" w:rsidRDefault="0068559D" w:rsidP="0068559D">
      <w:pPr>
        <w:jc w:val="right"/>
        <w:rPr>
          <w:rFonts w:ascii="Arial Rounded MT Bold" w:hAnsi="Arial Rounded MT Bold"/>
          <w:color w:val="0070C0"/>
          <w:sz w:val="44"/>
          <w:szCs w:val="44"/>
        </w:rPr>
      </w:pPr>
    </w:p>
    <w:p w14:paraId="20784A6E" w14:textId="77777777" w:rsidR="0068559D" w:rsidRDefault="0068559D" w:rsidP="0068559D">
      <w:pPr>
        <w:jc w:val="right"/>
        <w:rPr>
          <w:rFonts w:ascii="Arial Rounded MT Bold" w:hAnsi="Arial Rounded MT Bold"/>
          <w:color w:val="0070C0"/>
          <w:sz w:val="44"/>
          <w:szCs w:val="44"/>
        </w:rPr>
      </w:pPr>
    </w:p>
    <w:p w14:paraId="41CC18B4" w14:textId="77777777" w:rsidR="0068559D" w:rsidRDefault="0068559D" w:rsidP="0068559D">
      <w:pPr>
        <w:jc w:val="right"/>
        <w:rPr>
          <w:rFonts w:ascii="Arial Rounded MT Bold" w:hAnsi="Arial Rounded MT Bold"/>
          <w:color w:val="0070C0"/>
          <w:sz w:val="44"/>
          <w:szCs w:val="44"/>
        </w:rPr>
      </w:pPr>
    </w:p>
    <w:p w14:paraId="4DDC9AD0" w14:textId="704FDB12" w:rsidR="0068559D" w:rsidRDefault="0068559D" w:rsidP="0068559D">
      <w:pPr>
        <w:jc w:val="right"/>
        <w:rPr>
          <w:rFonts w:ascii="Arial Rounded MT Bold" w:hAnsi="Arial Rounded MT Bold"/>
          <w:color w:val="0070C0"/>
          <w:sz w:val="44"/>
          <w:szCs w:val="44"/>
        </w:rPr>
      </w:pPr>
    </w:p>
    <w:p w14:paraId="232C0D35" w14:textId="33BCC90D" w:rsidR="0068559D" w:rsidRDefault="0068559D" w:rsidP="0068559D">
      <w:pPr>
        <w:jc w:val="right"/>
        <w:rPr>
          <w:rFonts w:ascii="Arial Rounded MT Bold" w:hAnsi="Arial Rounded MT Bold"/>
          <w:color w:val="0070C0"/>
          <w:sz w:val="44"/>
          <w:szCs w:val="44"/>
        </w:rPr>
      </w:pPr>
    </w:p>
    <w:p w14:paraId="6C037674" w14:textId="7585036F" w:rsidR="0068559D" w:rsidRDefault="00EF60F1" w:rsidP="0068559D">
      <w:pPr>
        <w:jc w:val="right"/>
        <w:rPr>
          <w:rFonts w:ascii="Arial Rounded MT Bold" w:hAnsi="Arial Rounded MT Bold"/>
          <w:color w:val="0070C0"/>
          <w:sz w:val="44"/>
          <w:szCs w:val="44"/>
        </w:rPr>
      </w:pPr>
      <w:r w:rsidRPr="009C7B11">
        <w:rPr>
          <w:noProof/>
          <w:lang w:eastAsia="en-AU"/>
        </w:rPr>
        <w:drawing>
          <wp:anchor distT="0" distB="0" distL="114300" distR="114300" simplePos="0" relativeHeight="251662425" behindDoc="0" locked="0" layoutInCell="1" allowOverlap="1" wp14:anchorId="7FDCD923" wp14:editId="1C285654">
            <wp:simplePos x="0" y="0"/>
            <wp:positionH relativeFrom="margin">
              <wp:posOffset>3895725</wp:posOffset>
            </wp:positionH>
            <wp:positionV relativeFrom="paragraph">
              <wp:posOffset>316865</wp:posOffset>
            </wp:positionV>
            <wp:extent cx="2055950" cy="1306973"/>
            <wp:effectExtent l="0" t="0" r="1905" b="7620"/>
            <wp:wrapNone/>
            <wp:docPr id="555925914" name="Picture 555925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Brisbane North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55950" cy="1306973"/>
                    </a:xfrm>
                    <a:prstGeom prst="rect">
                      <a:avLst/>
                    </a:prstGeom>
                  </pic:spPr>
                </pic:pic>
              </a:graphicData>
            </a:graphic>
            <wp14:sizeRelH relativeFrom="page">
              <wp14:pctWidth>0</wp14:pctWidth>
            </wp14:sizeRelH>
            <wp14:sizeRelV relativeFrom="page">
              <wp14:pctHeight>0</wp14:pctHeight>
            </wp14:sizeRelV>
          </wp:anchor>
        </w:drawing>
      </w:r>
    </w:p>
    <w:p w14:paraId="5BE435ED" w14:textId="01053F96" w:rsidR="0068559D" w:rsidRDefault="0068559D" w:rsidP="0068559D">
      <w:pPr>
        <w:jc w:val="right"/>
        <w:rPr>
          <w:rFonts w:ascii="Arial Rounded MT Bold" w:hAnsi="Arial Rounded MT Bold"/>
          <w:color w:val="0070C0"/>
          <w:sz w:val="44"/>
          <w:szCs w:val="44"/>
        </w:rPr>
      </w:pPr>
    </w:p>
    <w:p w14:paraId="5CF5B39E" w14:textId="0FE5DAE4" w:rsidR="0068559D" w:rsidRDefault="00EF60F1" w:rsidP="00EF60F1">
      <w:pPr>
        <w:tabs>
          <w:tab w:val="left" w:pos="2340"/>
        </w:tabs>
        <w:rPr>
          <w:rFonts w:ascii="Arial" w:hAnsi="Arial" w:cs="Arial"/>
          <w:color w:val="0070C0"/>
          <w:sz w:val="28"/>
          <w:szCs w:val="28"/>
        </w:rPr>
      </w:pPr>
      <w:r>
        <w:rPr>
          <w:rFonts w:ascii="Arial" w:hAnsi="Arial" w:cs="Arial"/>
          <w:color w:val="0070C0"/>
          <w:sz w:val="28"/>
          <w:szCs w:val="28"/>
        </w:rPr>
        <w:tab/>
      </w:r>
    </w:p>
    <w:p w14:paraId="066FA99A" w14:textId="4B49C6DE" w:rsidR="00E330FD" w:rsidRPr="00E330FD" w:rsidRDefault="00EF60F1" w:rsidP="00E330FD">
      <w:pPr>
        <w:rPr>
          <w:rFonts w:ascii="Arial" w:hAnsi="Arial" w:cs="Arial"/>
          <w:sz w:val="28"/>
          <w:szCs w:val="28"/>
        </w:rPr>
      </w:pPr>
      <w:r w:rsidRPr="005C27B7">
        <w:rPr>
          <w:rFonts w:ascii="Arial" w:eastAsia="Times New Roman" w:hAnsi="Arial" w:cs="Times New Roman"/>
          <w:noProof/>
          <w:color w:val="F58C29"/>
          <w:sz w:val="52"/>
          <w:szCs w:val="32"/>
          <w:lang w:eastAsia="en-AU"/>
        </w:rPr>
        <w:lastRenderedPageBreak/>
        <w:drawing>
          <wp:anchor distT="0" distB="0" distL="114300" distR="114300" simplePos="0" relativeHeight="251664473" behindDoc="1" locked="0" layoutInCell="1" allowOverlap="1" wp14:anchorId="4B0555FE" wp14:editId="1E930D79">
            <wp:simplePos x="0" y="0"/>
            <wp:positionH relativeFrom="column">
              <wp:posOffset>3467100</wp:posOffset>
            </wp:positionH>
            <wp:positionV relativeFrom="paragraph">
              <wp:posOffset>-650240</wp:posOffset>
            </wp:positionV>
            <wp:extent cx="1638677" cy="640415"/>
            <wp:effectExtent l="0" t="0" r="0" b="7620"/>
            <wp:wrapNone/>
            <wp:docPr id="555925912" name="Picture 555925912" descr="C:\Users\HannahP\AppData\Local\Microsoft\Windows\INetCache\Content.Word\Asset 4PHN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nnahP\AppData\Local\Microsoft\Windows\INetCache\Content.Word\Asset 4PHN BLU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8677" cy="640415"/>
                    </a:xfrm>
                    <a:prstGeom prst="rect">
                      <a:avLst/>
                    </a:prstGeom>
                    <a:noFill/>
                    <a:ln>
                      <a:noFill/>
                    </a:ln>
                  </pic:spPr>
                </pic:pic>
              </a:graphicData>
            </a:graphic>
            <wp14:sizeRelH relativeFrom="page">
              <wp14:pctWidth>0</wp14:pctWidth>
            </wp14:sizeRelH>
            <wp14:sizeRelV relativeFrom="page">
              <wp14:pctHeight>0</wp14:pctHeight>
            </wp14:sizeRelV>
          </wp:anchor>
        </w:drawing>
      </w:r>
      <w:r w:rsidR="00E330FD" w:rsidRPr="00E330FD">
        <w:rPr>
          <w:rFonts w:ascii="Arial" w:hAnsi="Arial" w:cs="Arial"/>
          <w:sz w:val="28"/>
          <w:szCs w:val="28"/>
        </w:rPr>
        <w:t>Contents</w:t>
      </w:r>
    </w:p>
    <w:p w14:paraId="581B61D1" w14:textId="3C89250A" w:rsidR="00E330FD" w:rsidRDefault="00814135" w:rsidP="00751D96">
      <w:pPr>
        <w:rPr>
          <w:rFonts w:ascii="Arial" w:hAnsi="Arial" w:cs="Arial"/>
          <w:sz w:val="24"/>
          <w:szCs w:val="24"/>
        </w:rPr>
      </w:pPr>
      <w:r w:rsidRPr="00814135">
        <w:rPr>
          <w:rFonts w:ascii="Arial" w:hAnsi="Arial" w:cs="Arial"/>
          <w:sz w:val="22"/>
          <w:szCs w:val="22"/>
        </w:rPr>
        <w:t>Frequently used MBS Item Numbers</w:t>
      </w:r>
      <w:r>
        <w:rPr>
          <w:rFonts w:ascii="Arial" w:hAnsi="Arial" w:cs="Arial"/>
          <w:sz w:val="24"/>
          <w:szCs w:val="24"/>
        </w:rPr>
        <w:t xml:space="preserve"> </w:t>
      </w:r>
    </w:p>
    <w:p w14:paraId="6EDEFDCA" w14:textId="395D158C" w:rsidR="00C27605" w:rsidRDefault="00C27605" w:rsidP="00751D96">
      <w:pPr>
        <w:rPr>
          <w:rFonts w:ascii="Arial" w:hAnsi="Arial" w:cs="Arial"/>
          <w:sz w:val="24"/>
          <w:szCs w:val="24"/>
        </w:rPr>
      </w:pPr>
      <w:r>
        <w:rPr>
          <w:rFonts w:ascii="Arial" w:hAnsi="Arial" w:cs="Arial"/>
          <w:sz w:val="24"/>
          <w:szCs w:val="24"/>
        </w:rPr>
        <w:t>Commonly Used Item Numbers ………………………………………………………..3</w:t>
      </w:r>
    </w:p>
    <w:p w14:paraId="414F4060" w14:textId="5D42E830" w:rsidR="00C27605" w:rsidRDefault="00C27605" w:rsidP="00751D96">
      <w:pPr>
        <w:rPr>
          <w:rFonts w:ascii="Arial" w:hAnsi="Arial" w:cs="Arial"/>
          <w:sz w:val="24"/>
          <w:szCs w:val="24"/>
        </w:rPr>
      </w:pPr>
      <w:r>
        <w:rPr>
          <w:rFonts w:ascii="Arial" w:hAnsi="Arial" w:cs="Arial"/>
          <w:sz w:val="24"/>
          <w:szCs w:val="24"/>
        </w:rPr>
        <w:t xml:space="preserve">Residential Aged Care Facility – GP Call </w:t>
      </w:r>
      <w:r w:rsidR="004D576C">
        <w:rPr>
          <w:rFonts w:ascii="Arial" w:hAnsi="Arial" w:cs="Arial"/>
          <w:sz w:val="24"/>
          <w:szCs w:val="24"/>
        </w:rPr>
        <w:t>out</w:t>
      </w:r>
      <w:r>
        <w:rPr>
          <w:rFonts w:ascii="Arial" w:hAnsi="Arial" w:cs="Arial"/>
          <w:sz w:val="24"/>
          <w:szCs w:val="24"/>
        </w:rPr>
        <w:t xml:space="preserve"> Fee and consults ……………………4</w:t>
      </w:r>
    </w:p>
    <w:p w14:paraId="3B558DE4" w14:textId="7F61899A" w:rsidR="00C27605" w:rsidRDefault="00C27605" w:rsidP="00751D96">
      <w:pPr>
        <w:rPr>
          <w:rFonts w:ascii="Arial" w:hAnsi="Arial" w:cs="Arial"/>
          <w:sz w:val="24"/>
          <w:szCs w:val="24"/>
        </w:rPr>
      </w:pPr>
      <w:r>
        <w:rPr>
          <w:rFonts w:ascii="Arial" w:hAnsi="Arial" w:cs="Arial"/>
          <w:sz w:val="24"/>
          <w:szCs w:val="24"/>
        </w:rPr>
        <w:t>Chronic Disease Management …………………………………………………………4</w:t>
      </w:r>
    </w:p>
    <w:p w14:paraId="41183206" w14:textId="44FC02FD" w:rsidR="00C27605" w:rsidRDefault="00C27605" w:rsidP="00751D96">
      <w:pPr>
        <w:rPr>
          <w:rFonts w:ascii="Arial" w:hAnsi="Arial" w:cs="Arial"/>
          <w:sz w:val="24"/>
          <w:szCs w:val="24"/>
        </w:rPr>
      </w:pPr>
      <w:r>
        <w:rPr>
          <w:rFonts w:ascii="Arial" w:hAnsi="Arial" w:cs="Arial"/>
          <w:sz w:val="24"/>
          <w:szCs w:val="24"/>
        </w:rPr>
        <w:t>Health Assessments ……………………………………………………………………</w:t>
      </w:r>
      <w:r w:rsidR="008E1C30">
        <w:rPr>
          <w:rFonts w:ascii="Arial" w:hAnsi="Arial" w:cs="Arial"/>
          <w:sz w:val="24"/>
          <w:szCs w:val="24"/>
        </w:rPr>
        <w:t xml:space="preserve"> </w:t>
      </w:r>
      <w:r w:rsidR="00293415">
        <w:rPr>
          <w:rFonts w:ascii="Arial" w:hAnsi="Arial" w:cs="Arial"/>
          <w:sz w:val="24"/>
          <w:szCs w:val="24"/>
        </w:rPr>
        <w:t xml:space="preserve">5 </w:t>
      </w:r>
    </w:p>
    <w:p w14:paraId="41C0828B" w14:textId="20BA4A34" w:rsidR="00C27605" w:rsidRDefault="00C27605" w:rsidP="00751D96">
      <w:pPr>
        <w:rPr>
          <w:rFonts w:ascii="Arial" w:hAnsi="Arial" w:cs="Arial"/>
          <w:sz w:val="24"/>
          <w:szCs w:val="24"/>
        </w:rPr>
      </w:pPr>
      <w:r>
        <w:rPr>
          <w:rFonts w:ascii="Arial" w:hAnsi="Arial" w:cs="Arial"/>
          <w:sz w:val="24"/>
          <w:szCs w:val="24"/>
        </w:rPr>
        <w:t>Practice Nurse Item (PNIP) Numbers  ………………………………………………</w:t>
      </w:r>
      <w:r w:rsidR="008E1C30">
        <w:rPr>
          <w:rFonts w:ascii="Arial" w:hAnsi="Arial" w:cs="Arial"/>
          <w:sz w:val="24"/>
          <w:szCs w:val="24"/>
        </w:rPr>
        <w:t xml:space="preserve">.. </w:t>
      </w:r>
      <w:r>
        <w:rPr>
          <w:rFonts w:ascii="Arial" w:hAnsi="Arial" w:cs="Arial"/>
          <w:sz w:val="24"/>
          <w:szCs w:val="24"/>
        </w:rPr>
        <w:t>5</w:t>
      </w:r>
    </w:p>
    <w:p w14:paraId="16099477" w14:textId="54F72480" w:rsidR="00E0390A" w:rsidRDefault="00E0390A" w:rsidP="00751D96">
      <w:pPr>
        <w:rPr>
          <w:rFonts w:ascii="Arial" w:hAnsi="Arial" w:cs="Arial"/>
          <w:sz w:val="24"/>
          <w:szCs w:val="24"/>
        </w:rPr>
      </w:pPr>
      <w:r>
        <w:rPr>
          <w:rFonts w:ascii="Arial" w:hAnsi="Arial" w:cs="Arial"/>
          <w:sz w:val="24"/>
          <w:szCs w:val="24"/>
        </w:rPr>
        <w:t xml:space="preserve">Women’s Health </w:t>
      </w:r>
      <w:r w:rsidR="008E1C30">
        <w:rPr>
          <w:rFonts w:ascii="Arial" w:hAnsi="Arial" w:cs="Arial"/>
          <w:sz w:val="24"/>
          <w:szCs w:val="24"/>
        </w:rPr>
        <w:t xml:space="preserve"> ……………………………………………………………………….. </w:t>
      </w:r>
      <w:r>
        <w:rPr>
          <w:rFonts w:ascii="Arial" w:hAnsi="Arial" w:cs="Arial"/>
          <w:sz w:val="24"/>
          <w:szCs w:val="24"/>
        </w:rPr>
        <w:t>5</w:t>
      </w:r>
    </w:p>
    <w:p w14:paraId="39DE77A0" w14:textId="28EEF794" w:rsidR="00C27605" w:rsidRDefault="00C27605" w:rsidP="00751D96">
      <w:pPr>
        <w:rPr>
          <w:rFonts w:ascii="Arial" w:hAnsi="Arial" w:cs="Arial"/>
          <w:sz w:val="24"/>
          <w:szCs w:val="24"/>
        </w:rPr>
      </w:pPr>
      <w:r>
        <w:rPr>
          <w:rFonts w:ascii="Arial" w:hAnsi="Arial" w:cs="Arial"/>
          <w:sz w:val="24"/>
          <w:szCs w:val="24"/>
        </w:rPr>
        <w:t>Medication Management  ……………………………………………………………</w:t>
      </w:r>
      <w:r w:rsidR="000D65D5">
        <w:rPr>
          <w:rFonts w:ascii="Arial" w:hAnsi="Arial" w:cs="Arial"/>
          <w:sz w:val="24"/>
          <w:szCs w:val="24"/>
        </w:rPr>
        <w:t>…</w:t>
      </w:r>
      <w:r w:rsidR="00293415">
        <w:rPr>
          <w:rFonts w:ascii="Arial" w:hAnsi="Arial" w:cs="Arial"/>
          <w:sz w:val="24"/>
          <w:szCs w:val="24"/>
        </w:rPr>
        <w:t xml:space="preserve"> </w:t>
      </w:r>
      <w:r>
        <w:rPr>
          <w:rFonts w:ascii="Arial" w:hAnsi="Arial" w:cs="Arial"/>
          <w:sz w:val="24"/>
          <w:szCs w:val="24"/>
        </w:rPr>
        <w:t>6</w:t>
      </w:r>
    </w:p>
    <w:p w14:paraId="78186199" w14:textId="77777777" w:rsidR="00195C48" w:rsidRDefault="004411D6" w:rsidP="00751D96">
      <w:pPr>
        <w:rPr>
          <w:rFonts w:ascii="Arial" w:hAnsi="Arial" w:cs="Arial"/>
          <w:sz w:val="24"/>
          <w:szCs w:val="24"/>
        </w:rPr>
      </w:pPr>
      <w:r>
        <w:rPr>
          <w:rFonts w:ascii="Arial" w:hAnsi="Arial" w:cs="Arial"/>
          <w:sz w:val="24"/>
          <w:szCs w:val="24"/>
        </w:rPr>
        <w:t xml:space="preserve">COVID-19 – Temporary MBS </w:t>
      </w:r>
      <w:r w:rsidR="00195C48">
        <w:rPr>
          <w:rFonts w:ascii="Arial" w:hAnsi="Arial" w:cs="Arial"/>
          <w:sz w:val="24"/>
          <w:szCs w:val="24"/>
        </w:rPr>
        <w:t>Items</w:t>
      </w:r>
    </w:p>
    <w:p w14:paraId="7B944F17" w14:textId="2E436D30" w:rsidR="004411D6" w:rsidRDefault="004411D6" w:rsidP="00195C48">
      <w:pPr>
        <w:ind w:left="1440"/>
        <w:rPr>
          <w:rFonts w:ascii="Arial" w:hAnsi="Arial" w:cs="Arial"/>
          <w:sz w:val="24"/>
          <w:szCs w:val="24"/>
        </w:rPr>
      </w:pPr>
      <w:r>
        <w:rPr>
          <w:rFonts w:ascii="Arial" w:hAnsi="Arial" w:cs="Arial"/>
          <w:sz w:val="24"/>
          <w:szCs w:val="24"/>
        </w:rPr>
        <w:t>Telehealth Items  …………</w:t>
      </w:r>
      <w:r w:rsidR="00E0390A">
        <w:rPr>
          <w:rFonts w:ascii="Arial" w:hAnsi="Arial" w:cs="Arial"/>
          <w:sz w:val="24"/>
          <w:szCs w:val="24"/>
        </w:rPr>
        <w:t>…………………………</w:t>
      </w:r>
      <w:r w:rsidR="00195C48">
        <w:rPr>
          <w:rFonts w:ascii="Arial" w:hAnsi="Arial" w:cs="Arial"/>
          <w:sz w:val="24"/>
          <w:szCs w:val="24"/>
        </w:rPr>
        <w:t>…………………6</w:t>
      </w:r>
      <w:r w:rsidR="00E0390A">
        <w:rPr>
          <w:rFonts w:ascii="Arial" w:hAnsi="Arial" w:cs="Arial"/>
          <w:sz w:val="24"/>
          <w:szCs w:val="24"/>
        </w:rPr>
        <w:t>-</w:t>
      </w:r>
      <w:r w:rsidR="008E1C30">
        <w:rPr>
          <w:rFonts w:ascii="Arial" w:hAnsi="Arial" w:cs="Arial"/>
          <w:sz w:val="24"/>
          <w:szCs w:val="24"/>
        </w:rPr>
        <w:t>8</w:t>
      </w:r>
    </w:p>
    <w:p w14:paraId="0012C1D4" w14:textId="2D8E8EC1" w:rsidR="00195C48" w:rsidRDefault="00195C48" w:rsidP="00195C48">
      <w:pPr>
        <w:ind w:left="1440"/>
        <w:rPr>
          <w:rFonts w:ascii="Arial" w:hAnsi="Arial" w:cs="Arial"/>
          <w:sz w:val="24"/>
          <w:szCs w:val="24"/>
        </w:rPr>
      </w:pPr>
      <w:r>
        <w:rPr>
          <w:rFonts w:ascii="Arial" w:hAnsi="Arial" w:cs="Arial"/>
          <w:sz w:val="24"/>
          <w:szCs w:val="24"/>
        </w:rPr>
        <w:t>Vaccine Suitability Assessment Items  ……………………………</w:t>
      </w:r>
      <w:r w:rsidR="008E1C30">
        <w:rPr>
          <w:rFonts w:ascii="Arial" w:hAnsi="Arial" w:cs="Arial"/>
          <w:sz w:val="24"/>
          <w:szCs w:val="24"/>
        </w:rPr>
        <w:t xml:space="preserve">  </w:t>
      </w:r>
      <w:r>
        <w:rPr>
          <w:rFonts w:ascii="Arial" w:hAnsi="Arial" w:cs="Arial"/>
          <w:sz w:val="24"/>
          <w:szCs w:val="24"/>
        </w:rPr>
        <w:t>9-13</w:t>
      </w:r>
    </w:p>
    <w:p w14:paraId="156130EF" w14:textId="2E5E311E" w:rsidR="00C27605" w:rsidRDefault="00C27605" w:rsidP="00751D96">
      <w:pPr>
        <w:rPr>
          <w:rFonts w:ascii="Arial" w:hAnsi="Arial" w:cs="Arial"/>
          <w:sz w:val="24"/>
          <w:szCs w:val="24"/>
        </w:rPr>
      </w:pPr>
      <w:r>
        <w:rPr>
          <w:rFonts w:ascii="Arial" w:hAnsi="Arial" w:cs="Arial"/>
          <w:sz w:val="24"/>
          <w:szCs w:val="24"/>
        </w:rPr>
        <w:t>Mental Health Item Numbers  ………………………………………………………</w:t>
      </w:r>
      <w:r w:rsidR="00195C48">
        <w:rPr>
          <w:rFonts w:ascii="Arial" w:hAnsi="Arial" w:cs="Arial"/>
          <w:sz w:val="24"/>
          <w:szCs w:val="24"/>
        </w:rPr>
        <w:t>..</w:t>
      </w:r>
      <w:r w:rsidR="008E1C30">
        <w:rPr>
          <w:rFonts w:ascii="Arial" w:hAnsi="Arial" w:cs="Arial"/>
          <w:sz w:val="24"/>
          <w:szCs w:val="24"/>
        </w:rPr>
        <w:t xml:space="preserve">   </w:t>
      </w:r>
      <w:r w:rsidR="00195C48">
        <w:rPr>
          <w:rFonts w:ascii="Arial" w:hAnsi="Arial" w:cs="Arial"/>
          <w:sz w:val="24"/>
          <w:szCs w:val="24"/>
        </w:rPr>
        <w:t>13</w:t>
      </w:r>
    </w:p>
    <w:p w14:paraId="74FB0E15" w14:textId="2F67A926" w:rsidR="00C27605" w:rsidRDefault="00C27605" w:rsidP="00751D96">
      <w:pPr>
        <w:rPr>
          <w:rFonts w:ascii="Arial" w:hAnsi="Arial" w:cs="Arial"/>
          <w:sz w:val="24"/>
          <w:szCs w:val="24"/>
        </w:rPr>
      </w:pPr>
      <w:r>
        <w:rPr>
          <w:rFonts w:ascii="Arial" w:hAnsi="Arial" w:cs="Arial"/>
          <w:sz w:val="24"/>
          <w:szCs w:val="24"/>
        </w:rPr>
        <w:t>Skin Procedures  ……………………………………………………………………</w:t>
      </w:r>
      <w:r w:rsidR="008E1C30">
        <w:rPr>
          <w:rFonts w:ascii="Arial" w:hAnsi="Arial" w:cs="Arial"/>
          <w:sz w:val="24"/>
          <w:szCs w:val="24"/>
        </w:rPr>
        <w:t xml:space="preserve"> </w:t>
      </w:r>
      <w:r w:rsidR="004411D6">
        <w:rPr>
          <w:rFonts w:ascii="Arial" w:hAnsi="Arial" w:cs="Arial"/>
          <w:sz w:val="24"/>
          <w:szCs w:val="24"/>
        </w:rPr>
        <w:t>1</w:t>
      </w:r>
      <w:r w:rsidR="00195C48">
        <w:rPr>
          <w:rFonts w:ascii="Arial" w:hAnsi="Arial" w:cs="Arial"/>
          <w:sz w:val="24"/>
          <w:szCs w:val="24"/>
        </w:rPr>
        <w:t>4</w:t>
      </w:r>
      <w:r w:rsidR="004411D6">
        <w:rPr>
          <w:rFonts w:ascii="Arial" w:hAnsi="Arial" w:cs="Arial"/>
          <w:sz w:val="24"/>
          <w:szCs w:val="24"/>
        </w:rPr>
        <w:t>-1</w:t>
      </w:r>
      <w:r w:rsidR="00195C48">
        <w:rPr>
          <w:rFonts w:ascii="Arial" w:hAnsi="Arial" w:cs="Arial"/>
          <w:sz w:val="24"/>
          <w:szCs w:val="24"/>
        </w:rPr>
        <w:t>7</w:t>
      </w:r>
    </w:p>
    <w:p w14:paraId="31DDADB8" w14:textId="3B06855D" w:rsidR="005D3498" w:rsidRPr="00C27605" w:rsidRDefault="00814135" w:rsidP="00E330FD">
      <w:pPr>
        <w:rPr>
          <w:rFonts w:ascii="Arial" w:hAnsi="Arial" w:cs="Arial"/>
          <w:sz w:val="24"/>
          <w:szCs w:val="24"/>
        </w:rPr>
      </w:pPr>
      <w:r w:rsidRPr="00814135">
        <w:rPr>
          <w:rFonts w:ascii="Arial" w:hAnsi="Arial" w:cs="Arial"/>
          <w:sz w:val="22"/>
          <w:szCs w:val="22"/>
        </w:rPr>
        <w:t>Allied Health Service</w:t>
      </w:r>
      <w:r w:rsidR="00C27605">
        <w:rPr>
          <w:rFonts w:ascii="Arial" w:hAnsi="Arial" w:cs="Arial"/>
          <w:sz w:val="22"/>
          <w:szCs w:val="22"/>
        </w:rPr>
        <w:t>s</w:t>
      </w:r>
      <w:r>
        <w:rPr>
          <w:rFonts w:ascii="Arial" w:hAnsi="Arial" w:cs="Arial"/>
          <w:sz w:val="24"/>
          <w:szCs w:val="24"/>
        </w:rPr>
        <w:t xml:space="preserve"> …………………………………………………………………...</w:t>
      </w:r>
      <w:r w:rsidR="00751D96">
        <w:rPr>
          <w:rFonts w:ascii="Arial" w:hAnsi="Arial" w:cs="Arial"/>
          <w:sz w:val="24"/>
          <w:szCs w:val="24"/>
        </w:rPr>
        <w:t>.</w:t>
      </w:r>
      <w:r w:rsidR="000D65D5">
        <w:rPr>
          <w:rFonts w:ascii="Arial" w:hAnsi="Arial" w:cs="Arial"/>
          <w:sz w:val="24"/>
          <w:szCs w:val="24"/>
        </w:rPr>
        <w:t>.</w:t>
      </w:r>
      <w:r w:rsidR="00C27605">
        <w:rPr>
          <w:rFonts w:ascii="Arial" w:hAnsi="Arial" w:cs="Arial"/>
          <w:sz w:val="24"/>
          <w:szCs w:val="24"/>
        </w:rPr>
        <w:t>1</w:t>
      </w:r>
      <w:r w:rsidR="00195C48">
        <w:rPr>
          <w:rFonts w:ascii="Arial" w:hAnsi="Arial" w:cs="Arial"/>
          <w:sz w:val="24"/>
          <w:szCs w:val="24"/>
        </w:rPr>
        <w:t>7</w:t>
      </w:r>
    </w:p>
    <w:p w14:paraId="333515F6" w14:textId="2B556445" w:rsidR="00814135" w:rsidRDefault="00814135" w:rsidP="00E330FD">
      <w:pPr>
        <w:rPr>
          <w:rFonts w:ascii="Arial" w:hAnsi="Arial" w:cs="Arial"/>
          <w:sz w:val="24"/>
          <w:szCs w:val="24"/>
        </w:rPr>
      </w:pPr>
      <w:r w:rsidRPr="00814135">
        <w:rPr>
          <w:rFonts w:ascii="Arial" w:hAnsi="Arial" w:cs="Arial"/>
          <w:sz w:val="22"/>
          <w:szCs w:val="22"/>
        </w:rPr>
        <w:t>Allied Health Group Services for Patients with Type 2 Diabetes</w:t>
      </w:r>
      <w:r>
        <w:rPr>
          <w:rFonts w:ascii="Arial" w:hAnsi="Arial" w:cs="Arial"/>
          <w:sz w:val="24"/>
          <w:szCs w:val="24"/>
        </w:rPr>
        <w:t xml:space="preserve"> ………………………</w:t>
      </w:r>
      <w:r w:rsidR="00751D96">
        <w:rPr>
          <w:rFonts w:ascii="Arial" w:hAnsi="Arial" w:cs="Arial"/>
          <w:sz w:val="24"/>
          <w:szCs w:val="24"/>
        </w:rPr>
        <w:t>…</w:t>
      </w:r>
      <w:r w:rsidR="005D3498">
        <w:rPr>
          <w:rFonts w:ascii="Arial" w:hAnsi="Arial" w:cs="Arial"/>
          <w:sz w:val="24"/>
          <w:szCs w:val="24"/>
        </w:rPr>
        <w:t>1</w:t>
      </w:r>
      <w:r w:rsidR="00195C48">
        <w:rPr>
          <w:rFonts w:ascii="Arial" w:hAnsi="Arial" w:cs="Arial"/>
          <w:sz w:val="24"/>
          <w:szCs w:val="24"/>
        </w:rPr>
        <w:t>8</w:t>
      </w:r>
    </w:p>
    <w:p w14:paraId="11F37BDA" w14:textId="40884865" w:rsidR="00814135" w:rsidRDefault="00814135" w:rsidP="00E330FD">
      <w:pPr>
        <w:rPr>
          <w:rFonts w:ascii="Arial" w:hAnsi="Arial" w:cs="Arial"/>
          <w:sz w:val="22"/>
          <w:szCs w:val="22"/>
        </w:rPr>
      </w:pPr>
      <w:r>
        <w:rPr>
          <w:rFonts w:ascii="Arial" w:hAnsi="Arial" w:cs="Arial"/>
          <w:sz w:val="22"/>
          <w:szCs w:val="22"/>
        </w:rPr>
        <w:t>After Hours Services …………………………………………………………………………</w:t>
      </w:r>
      <w:r w:rsidR="005D3498">
        <w:rPr>
          <w:rFonts w:ascii="Arial" w:hAnsi="Arial" w:cs="Arial"/>
          <w:sz w:val="22"/>
          <w:szCs w:val="22"/>
        </w:rPr>
        <w:t>1</w:t>
      </w:r>
      <w:r w:rsidR="008E1C30">
        <w:rPr>
          <w:rFonts w:ascii="Arial" w:hAnsi="Arial" w:cs="Arial"/>
          <w:sz w:val="22"/>
          <w:szCs w:val="22"/>
        </w:rPr>
        <w:t>8-19</w:t>
      </w:r>
    </w:p>
    <w:p w14:paraId="14F59357" w14:textId="65D675F4" w:rsidR="00814135" w:rsidRDefault="00814135" w:rsidP="00E330FD">
      <w:pPr>
        <w:rPr>
          <w:rFonts w:ascii="Arial" w:hAnsi="Arial" w:cs="Arial"/>
          <w:sz w:val="22"/>
          <w:szCs w:val="22"/>
        </w:rPr>
      </w:pPr>
      <w:r>
        <w:rPr>
          <w:rFonts w:ascii="Arial" w:hAnsi="Arial" w:cs="Arial"/>
          <w:sz w:val="22"/>
          <w:szCs w:val="22"/>
        </w:rPr>
        <w:t>GP Multidisciplinary Case Conferences ……………………………………………………</w:t>
      </w:r>
      <w:r w:rsidR="008E1C30">
        <w:rPr>
          <w:rFonts w:ascii="Arial" w:hAnsi="Arial" w:cs="Arial"/>
          <w:sz w:val="22"/>
          <w:szCs w:val="22"/>
        </w:rPr>
        <w:t>….19</w:t>
      </w:r>
    </w:p>
    <w:p w14:paraId="46737DC8" w14:textId="3489FAF8" w:rsidR="00C27605" w:rsidRDefault="00C27605" w:rsidP="00E330FD">
      <w:pPr>
        <w:rPr>
          <w:rFonts w:ascii="Arial" w:hAnsi="Arial" w:cs="Arial"/>
          <w:sz w:val="22"/>
          <w:szCs w:val="22"/>
        </w:rPr>
      </w:pPr>
      <w:r>
        <w:rPr>
          <w:rFonts w:ascii="Arial" w:hAnsi="Arial" w:cs="Arial"/>
          <w:sz w:val="22"/>
          <w:szCs w:val="22"/>
        </w:rPr>
        <w:t>Follow-up allied health services for Aboriginal and Torres Strait Islander peoples who have had a health assessment</w:t>
      </w:r>
      <w:r w:rsidR="008E1C30">
        <w:rPr>
          <w:rFonts w:ascii="Arial" w:hAnsi="Arial" w:cs="Arial"/>
          <w:sz w:val="22"/>
          <w:szCs w:val="22"/>
        </w:rPr>
        <w:t xml:space="preserve">  ……………………………………………………………………</w:t>
      </w:r>
      <w:r w:rsidR="00195C48">
        <w:rPr>
          <w:rFonts w:ascii="Arial" w:hAnsi="Arial" w:cs="Arial"/>
          <w:sz w:val="22"/>
          <w:szCs w:val="22"/>
        </w:rPr>
        <w:t>2</w:t>
      </w:r>
      <w:r w:rsidR="008E1C30">
        <w:rPr>
          <w:rFonts w:ascii="Arial" w:hAnsi="Arial" w:cs="Arial"/>
          <w:sz w:val="22"/>
          <w:szCs w:val="22"/>
        </w:rPr>
        <w:t>0-21</w:t>
      </w:r>
    </w:p>
    <w:p w14:paraId="18CD3679" w14:textId="168D88DD" w:rsidR="00814135" w:rsidRDefault="00814135" w:rsidP="00E330FD">
      <w:pPr>
        <w:rPr>
          <w:rFonts w:ascii="Arial" w:hAnsi="Arial" w:cs="Arial"/>
          <w:sz w:val="22"/>
          <w:szCs w:val="22"/>
        </w:rPr>
      </w:pPr>
      <w:r>
        <w:rPr>
          <w:rFonts w:ascii="Arial" w:hAnsi="Arial" w:cs="Arial"/>
          <w:sz w:val="22"/>
          <w:szCs w:val="22"/>
        </w:rPr>
        <w:t>Health Assessments …………………………………………………………………………</w:t>
      </w:r>
      <w:r w:rsidR="008E1C30">
        <w:rPr>
          <w:rFonts w:ascii="Arial" w:hAnsi="Arial" w:cs="Arial"/>
          <w:sz w:val="22"/>
          <w:szCs w:val="22"/>
        </w:rPr>
        <w:t xml:space="preserve"> </w:t>
      </w:r>
      <w:r w:rsidR="00195C48">
        <w:rPr>
          <w:rFonts w:ascii="Arial" w:hAnsi="Arial" w:cs="Arial"/>
          <w:sz w:val="22"/>
          <w:szCs w:val="22"/>
        </w:rPr>
        <w:t>22-24</w:t>
      </w:r>
    </w:p>
    <w:p w14:paraId="3A98435E" w14:textId="212593DC" w:rsidR="00814135" w:rsidRDefault="00814135" w:rsidP="00E330FD">
      <w:pPr>
        <w:rPr>
          <w:rFonts w:ascii="Arial" w:hAnsi="Arial" w:cs="Arial"/>
          <w:sz w:val="22"/>
          <w:szCs w:val="22"/>
        </w:rPr>
      </w:pPr>
      <w:r>
        <w:rPr>
          <w:rFonts w:ascii="Arial" w:hAnsi="Arial" w:cs="Arial"/>
          <w:sz w:val="22"/>
          <w:szCs w:val="22"/>
        </w:rPr>
        <w:t>Residential Aged Care Facility Item Numbers ……………………………………………</w:t>
      </w:r>
      <w:r w:rsidR="00E749F4">
        <w:rPr>
          <w:rFonts w:ascii="Arial" w:hAnsi="Arial" w:cs="Arial"/>
          <w:sz w:val="22"/>
          <w:szCs w:val="22"/>
        </w:rPr>
        <w:t xml:space="preserve">   </w:t>
      </w:r>
      <w:r w:rsidR="00195C48">
        <w:rPr>
          <w:rFonts w:ascii="Arial" w:hAnsi="Arial" w:cs="Arial"/>
          <w:sz w:val="22"/>
          <w:szCs w:val="22"/>
        </w:rPr>
        <w:t>25</w:t>
      </w:r>
      <w:r w:rsidR="004411D6">
        <w:rPr>
          <w:rFonts w:ascii="Arial" w:hAnsi="Arial" w:cs="Arial"/>
          <w:sz w:val="22"/>
          <w:szCs w:val="22"/>
        </w:rPr>
        <w:t>-2</w:t>
      </w:r>
      <w:r w:rsidR="00195C48">
        <w:rPr>
          <w:rFonts w:ascii="Arial" w:hAnsi="Arial" w:cs="Arial"/>
          <w:sz w:val="22"/>
          <w:szCs w:val="22"/>
        </w:rPr>
        <w:t>7</w:t>
      </w:r>
    </w:p>
    <w:p w14:paraId="472C9153" w14:textId="534C5203" w:rsidR="00814135" w:rsidRDefault="00814135" w:rsidP="00E330FD">
      <w:pPr>
        <w:rPr>
          <w:rFonts w:ascii="Arial" w:hAnsi="Arial" w:cs="Arial"/>
          <w:sz w:val="22"/>
          <w:szCs w:val="22"/>
        </w:rPr>
      </w:pPr>
      <w:r>
        <w:rPr>
          <w:rFonts w:ascii="Arial" w:hAnsi="Arial" w:cs="Arial"/>
          <w:sz w:val="22"/>
          <w:szCs w:val="22"/>
        </w:rPr>
        <w:t>Systematic Care Claiming Rules ……………………………………………………………</w:t>
      </w:r>
      <w:r w:rsidR="00751D96">
        <w:rPr>
          <w:rFonts w:ascii="Arial" w:hAnsi="Arial" w:cs="Arial"/>
          <w:sz w:val="22"/>
          <w:szCs w:val="22"/>
        </w:rPr>
        <w:t>….</w:t>
      </w:r>
      <w:r w:rsidR="00751D96">
        <w:rPr>
          <w:rFonts w:ascii="Arial" w:hAnsi="Arial" w:cs="Arial"/>
          <w:sz w:val="22"/>
          <w:szCs w:val="22"/>
        </w:rPr>
        <w:tab/>
      </w:r>
      <w:r w:rsidR="00E749F4">
        <w:rPr>
          <w:rFonts w:ascii="Arial" w:hAnsi="Arial" w:cs="Arial"/>
          <w:sz w:val="22"/>
          <w:szCs w:val="22"/>
        </w:rPr>
        <w:t>2</w:t>
      </w:r>
      <w:r w:rsidR="00195C48">
        <w:rPr>
          <w:rFonts w:ascii="Arial" w:hAnsi="Arial" w:cs="Arial"/>
          <w:sz w:val="22"/>
          <w:szCs w:val="22"/>
        </w:rPr>
        <w:t>8</w:t>
      </w:r>
    </w:p>
    <w:p w14:paraId="3FE85D8C" w14:textId="464536E6" w:rsidR="00814135" w:rsidRDefault="00814135" w:rsidP="00E330FD">
      <w:pPr>
        <w:rPr>
          <w:rFonts w:ascii="Arial" w:hAnsi="Arial" w:cs="Arial"/>
          <w:sz w:val="22"/>
          <w:szCs w:val="22"/>
        </w:rPr>
      </w:pPr>
      <w:r>
        <w:rPr>
          <w:rFonts w:ascii="Arial" w:hAnsi="Arial" w:cs="Arial"/>
          <w:sz w:val="22"/>
          <w:szCs w:val="22"/>
        </w:rPr>
        <w:t>Type 2 Diabetes Risk Evaluation Health Assessment ……………………………………</w:t>
      </w:r>
      <w:r w:rsidR="00751D96">
        <w:rPr>
          <w:rFonts w:ascii="Arial" w:hAnsi="Arial" w:cs="Arial"/>
          <w:sz w:val="22"/>
          <w:szCs w:val="22"/>
        </w:rPr>
        <w:t>….</w:t>
      </w:r>
      <w:r w:rsidR="00751D96">
        <w:rPr>
          <w:rFonts w:ascii="Arial" w:hAnsi="Arial" w:cs="Arial"/>
          <w:sz w:val="22"/>
          <w:szCs w:val="22"/>
        </w:rPr>
        <w:tab/>
      </w:r>
      <w:r w:rsidR="005D3498">
        <w:rPr>
          <w:rFonts w:ascii="Arial" w:hAnsi="Arial" w:cs="Arial"/>
          <w:sz w:val="22"/>
          <w:szCs w:val="22"/>
        </w:rPr>
        <w:t>2</w:t>
      </w:r>
      <w:r w:rsidR="00195C48">
        <w:rPr>
          <w:rFonts w:ascii="Arial" w:hAnsi="Arial" w:cs="Arial"/>
          <w:sz w:val="22"/>
          <w:szCs w:val="22"/>
        </w:rPr>
        <w:t>9</w:t>
      </w:r>
    </w:p>
    <w:p w14:paraId="392964A9" w14:textId="5AE16F47" w:rsidR="00814135" w:rsidRDefault="005D3498" w:rsidP="00E330FD">
      <w:pPr>
        <w:rPr>
          <w:rFonts w:ascii="Arial" w:hAnsi="Arial" w:cs="Arial"/>
          <w:sz w:val="22"/>
          <w:szCs w:val="22"/>
        </w:rPr>
      </w:pPr>
      <w:r>
        <w:rPr>
          <w:rFonts w:ascii="Arial" w:hAnsi="Arial" w:cs="Arial"/>
          <w:sz w:val="22"/>
          <w:szCs w:val="22"/>
        </w:rPr>
        <w:t>Heart Health</w:t>
      </w:r>
      <w:r w:rsidR="00814135">
        <w:rPr>
          <w:rFonts w:ascii="Arial" w:hAnsi="Arial" w:cs="Arial"/>
          <w:sz w:val="22"/>
          <w:szCs w:val="22"/>
        </w:rPr>
        <w:t xml:space="preserve"> Assessment </w:t>
      </w:r>
      <w:r>
        <w:rPr>
          <w:rFonts w:ascii="Arial" w:hAnsi="Arial" w:cs="Arial"/>
          <w:sz w:val="22"/>
          <w:szCs w:val="22"/>
        </w:rPr>
        <w:t xml:space="preserve">– 699 </w:t>
      </w:r>
      <w:r w:rsidR="00814135">
        <w:rPr>
          <w:rFonts w:ascii="Arial" w:hAnsi="Arial" w:cs="Arial"/>
          <w:sz w:val="22"/>
          <w:szCs w:val="22"/>
        </w:rPr>
        <w:t>………………………………………………………</w:t>
      </w:r>
      <w:r w:rsidR="00751D96">
        <w:rPr>
          <w:rFonts w:ascii="Arial" w:hAnsi="Arial" w:cs="Arial"/>
          <w:sz w:val="22"/>
          <w:szCs w:val="22"/>
        </w:rPr>
        <w:t>…</w:t>
      </w:r>
      <w:r w:rsidR="00293415">
        <w:rPr>
          <w:rFonts w:ascii="Arial" w:hAnsi="Arial" w:cs="Arial"/>
          <w:sz w:val="22"/>
          <w:szCs w:val="22"/>
        </w:rPr>
        <w:t>……..</w:t>
      </w:r>
      <w:r w:rsidR="00751D96">
        <w:rPr>
          <w:rFonts w:ascii="Arial" w:hAnsi="Arial" w:cs="Arial"/>
          <w:sz w:val="22"/>
          <w:szCs w:val="22"/>
        </w:rPr>
        <w:tab/>
      </w:r>
      <w:r w:rsidR="00195C48">
        <w:rPr>
          <w:rFonts w:ascii="Arial" w:hAnsi="Arial" w:cs="Arial"/>
          <w:sz w:val="22"/>
          <w:szCs w:val="22"/>
        </w:rPr>
        <w:t>30</w:t>
      </w:r>
    </w:p>
    <w:p w14:paraId="2CCEF740" w14:textId="58DC2020" w:rsidR="00751D96" w:rsidRDefault="00E749F4" w:rsidP="00E330FD">
      <w:pPr>
        <w:rPr>
          <w:rFonts w:ascii="Arial" w:hAnsi="Arial" w:cs="Arial"/>
          <w:sz w:val="22"/>
          <w:szCs w:val="22"/>
        </w:rPr>
      </w:pPr>
      <w:r>
        <w:rPr>
          <w:rFonts w:ascii="Arial" w:hAnsi="Arial" w:cs="Arial"/>
          <w:sz w:val="22"/>
          <w:szCs w:val="22"/>
        </w:rPr>
        <w:t>45 – 49 Year Old – Health Assessment – Items 701, 703, 705 &amp; 707  …………………….</w:t>
      </w:r>
      <w:r w:rsidR="00293415">
        <w:rPr>
          <w:rFonts w:ascii="Arial" w:hAnsi="Arial" w:cs="Arial"/>
          <w:sz w:val="22"/>
          <w:szCs w:val="22"/>
        </w:rPr>
        <w:t xml:space="preserve"> </w:t>
      </w:r>
      <w:r w:rsidR="00195C48">
        <w:rPr>
          <w:rFonts w:ascii="Arial" w:hAnsi="Arial" w:cs="Arial"/>
          <w:sz w:val="22"/>
          <w:szCs w:val="22"/>
        </w:rPr>
        <w:t>31</w:t>
      </w:r>
    </w:p>
    <w:p w14:paraId="1910092B" w14:textId="56C2F44C" w:rsidR="00814135" w:rsidRDefault="00814135" w:rsidP="00E330FD">
      <w:pPr>
        <w:rPr>
          <w:rFonts w:ascii="Arial" w:hAnsi="Arial" w:cs="Arial"/>
          <w:sz w:val="22"/>
          <w:szCs w:val="22"/>
        </w:rPr>
      </w:pPr>
      <w:r>
        <w:rPr>
          <w:rFonts w:ascii="Arial" w:hAnsi="Arial" w:cs="Arial"/>
          <w:sz w:val="22"/>
          <w:szCs w:val="22"/>
        </w:rPr>
        <w:t>75 Years and Older Health Assessment ……………………………………………………</w:t>
      </w:r>
      <w:r w:rsidR="00195C48">
        <w:rPr>
          <w:rFonts w:ascii="Arial" w:hAnsi="Arial" w:cs="Arial"/>
          <w:sz w:val="22"/>
          <w:szCs w:val="22"/>
        </w:rPr>
        <w:t>…</w:t>
      </w:r>
      <w:r w:rsidR="00195C48">
        <w:rPr>
          <w:rFonts w:ascii="Arial" w:hAnsi="Arial" w:cs="Arial"/>
          <w:sz w:val="22"/>
          <w:szCs w:val="22"/>
        </w:rPr>
        <w:tab/>
        <w:t>32</w:t>
      </w:r>
    </w:p>
    <w:p w14:paraId="5DBE56C8" w14:textId="37211763" w:rsidR="00814135" w:rsidRDefault="00814135" w:rsidP="00E330FD">
      <w:pPr>
        <w:rPr>
          <w:rFonts w:ascii="Arial" w:hAnsi="Arial" w:cs="Arial"/>
          <w:sz w:val="22"/>
          <w:szCs w:val="22"/>
        </w:rPr>
      </w:pPr>
      <w:r>
        <w:rPr>
          <w:rFonts w:ascii="Arial" w:hAnsi="Arial" w:cs="Arial"/>
          <w:sz w:val="22"/>
          <w:szCs w:val="22"/>
        </w:rPr>
        <w:t>Aboriginal and Torres Strait Islander Health Assessment ……………………………</w:t>
      </w:r>
      <w:r w:rsidR="00E749F4">
        <w:rPr>
          <w:rFonts w:ascii="Arial" w:hAnsi="Arial" w:cs="Arial"/>
          <w:sz w:val="22"/>
          <w:szCs w:val="22"/>
        </w:rPr>
        <w:t xml:space="preserve">..  </w:t>
      </w:r>
      <w:r w:rsidR="00293415">
        <w:rPr>
          <w:rFonts w:ascii="Arial" w:hAnsi="Arial" w:cs="Arial"/>
          <w:sz w:val="22"/>
          <w:szCs w:val="22"/>
        </w:rPr>
        <w:t xml:space="preserve"> </w:t>
      </w:r>
      <w:r w:rsidR="005D5C99">
        <w:rPr>
          <w:rFonts w:ascii="Arial" w:hAnsi="Arial" w:cs="Arial"/>
          <w:sz w:val="22"/>
          <w:szCs w:val="22"/>
        </w:rPr>
        <w:t xml:space="preserve"> </w:t>
      </w:r>
      <w:r w:rsidR="00195C48">
        <w:rPr>
          <w:rFonts w:ascii="Arial" w:hAnsi="Arial" w:cs="Arial"/>
          <w:sz w:val="22"/>
          <w:szCs w:val="22"/>
        </w:rPr>
        <w:t>33</w:t>
      </w:r>
      <w:r w:rsidR="0097027E">
        <w:rPr>
          <w:rFonts w:ascii="Arial" w:hAnsi="Arial" w:cs="Arial"/>
          <w:sz w:val="22"/>
          <w:szCs w:val="22"/>
        </w:rPr>
        <w:t>-3</w:t>
      </w:r>
      <w:r w:rsidR="00195C48">
        <w:rPr>
          <w:rFonts w:ascii="Arial" w:hAnsi="Arial" w:cs="Arial"/>
          <w:sz w:val="22"/>
          <w:szCs w:val="22"/>
        </w:rPr>
        <w:t>4</w:t>
      </w:r>
    </w:p>
    <w:p w14:paraId="40519379" w14:textId="35407378" w:rsidR="00814135" w:rsidRDefault="00814135" w:rsidP="00E330FD">
      <w:pPr>
        <w:rPr>
          <w:rFonts w:ascii="Arial" w:hAnsi="Arial" w:cs="Arial"/>
          <w:sz w:val="22"/>
          <w:szCs w:val="22"/>
        </w:rPr>
      </w:pPr>
      <w:r>
        <w:rPr>
          <w:rFonts w:ascii="Arial" w:hAnsi="Arial" w:cs="Arial"/>
          <w:sz w:val="22"/>
          <w:szCs w:val="22"/>
        </w:rPr>
        <w:t>Domiciliary Medication Management Review (DMMR) ……………………………………</w:t>
      </w:r>
      <w:r w:rsidR="00751D96">
        <w:rPr>
          <w:rFonts w:ascii="Arial" w:hAnsi="Arial" w:cs="Arial"/>
          <w:sz w:val="22"/>
          <w:szCs w:val="22"/>
        </w:rPr>
        <w:t>…</w:t>
      </w:r>
      <w:r w:rsidR="000D65D5">
        <w:rPr>
          <w:rFonts w:ascii="Arial" w:hAnsi="Arial" w:cs="Arial"/>
          <w:sz w:val="22"/>
          <w:szCs w:val="22"/>
        </w:rPr>
        <w:t xml:space="preserve"> </w:t>
      </w:r>
      <w:r w:rsidR="00195C48">
        <w:rPr>
          <w:rFonts w:ascii="Arial" w:hAnsi="Arial" w:cs="Arial"/>
          <w:sz w:val="22"/>
          <w:szCs w:val="22"/>
        </w:rPr>
        <w:t>35</w:t>
      </w:r>
    </w:p>
    <w:p w14:paraId="23CAE5C3" w14:textId="3F9919E7" w:rsidR="00814135" w:rsidRDefault="00814135" w:rsidP="00E330FD">
      <w:pPr>
        <w:rPr>
          <w:rFonts w:ascii="Arial" w:hAnsi="Arial" w:cs="Arial"/>
          <w:sz w:val="22"/>
          <w:szCs w:val="22"/>
        </w:rPr>
      </w:pPr>
      <w:r>
        <w:rPr>
          <w:rFonts w:ascii="Arial" w:hAnsi="Arial" w:cs="Arial"/>
          <w:sz w:val="22"/>
          <w:szCs w:val="22"/>
        </w:rPr>
        <w:t>Residential Medical Management Review (RMMR) ………………………………………</w:t>
      </w:r>
      <w:r w:rsidR="00751D96">
        <w:rPr>
          <w:rFonts w:ascii="Arial" w:hAnsi="Arial" w:cs="Arial"/>
          <w:sz w:val="22"/>
          <w:szCs w:val="22"/>
        </w:rPr>
        <w:t>….</w:t>
      </w:r>
      <w:r w:rsidR="00751D96">
        <w:rPr>
          <w:rFonts w:ascii="Arial" w:hAnsi="Arial" w:cs="Arial"/>
          <w:sz w:val="22"/>
          <w:szCs w:val="22"/>
        </w:rPr>
        <w:tab/>
      </w:r>
      <w:r w:rsidR="00E749F4">
        <w:rPr>
          <w:rFonts w:ascii="Arial" w:hAnsi="Arial" w:cs="Arial"/>
          <w:sz w:val="22"/>
          <w:szCs w:val="22"/>
        </w:rPr>
        <w:t>3</w:t>
      </w:r>
      <w:r w:rsidR="00195C48">
        <w:rPr>
          <w:rFonts w:ascii="Arial" w:hAnsi="Arial" w:cs="Arial"/>
          <w:sz w:val="22"/>
          <w:szCs w:val="22"/>
        </w:rPr>
        <w:t>6</w:t>
      </w:r>
    </w:p>
    <w:p w14:paraId="048EC97A" w14:textId="7204CAAD" w:rsidR="00814135" w:rsidRDefault="00814135" w:rsidP="00E330FD">
      <w:pPr>
        <w:rPr>
          <w:rFonts w:ascii="Arial" w:hAnsi="Arial" w:cs="Arial"/>
          <w:sz w:val="22"/>
          <w:szCs w:val="22"/>
        </w:rPr>
      </w:pPr>
      <w:r>
        <w:rPr>
          <w:rFonts w:ascii="Arial" w:hAnsi="Arial" w:cs="Arial"/>
          <w:sz w:val="22"/>
          <w:szCs w:val="22"/>
        </w:rPr>
        <w:t>GP Management Plan (GPMP) ………………………………………………………………</w:t>
      </w:r>
      <w:r w:rsidR="00751D96">
        <w:rPr>
          <w:rFonts w:ascii="Arial" w:hAnsi="Arial" w:cs="Arial"/>
          <w:sz w:val="22"/>
          <w:szCs w:val="22"/>
        </w:rPr>
        <w:t>…</w:t>
      </w:r>
      <w:r w:rsidR="00293415">
        <w:rPr>
          <w:rFonts w:ascii="Arial" w:hAnsi="Arial" w:cs="Arial"/>
          <w:sz w:val="22"/>
          <w:szCs w:val="22"/>
        </w:rPr>
        <w:t xml:space="preserve"> </w:t>
      </w:r>
      <w:r w:rsidR="00E749F4">
        <w:rPr>
          <w:rFonts w:ascii="Arial" w:hAnsi="Arial" w:cs="Arial"/>
          <w:sz w:val="22"/>
          <w:szCs w:val="22"/>
        </w:rPr>
        <w:t>3</w:t>
      </w:r>
      <w:r w:rsidR="00195C48">
        <w:rPr>
          <w:rFonts w:ascii="Arial" w:hAnsi="Arial" w:cs="Arial"/>
          <w:sz w:val="22"/>
          <w:szCs w:val="22"/>
        </w:rPr>
        <w:t>7</w:t>
      </w:r>
    </w:p>
    <w:p w14:paraId="115F78FD" w14:textId="4F035C04" w:rsidR="00814135" w:rsidRDefault="00814135" w:rsidP="00E330FD">
      <w:pPr>
        <w:rPr>
          <w:rFonts w:ascii="Arial" w:hAnsi="Arial" w:cs="Arial"/>
          <w:sz w:val="22"/>
          <w:szCs w:val="22"/>
        </w:rPr>
      </w:pPr>
      <w:r>
        <w:rPr>
          <w:rFonts w:ascii="Arial" w:hAnsi="Arial" w:cs="Arial"/>
          <w:sz w:val="22"/>
          <w:szCs w:val="22"/>
        </w:rPr>
        <w:t>Team Care Arrangement (TCA) ……………………………………………………………….</w:t>
      </w:r>
      <w:r w:rsidR="00751D96">
        <w:rPr>
          <w:rFonts w:ascii="Arial" w:hAnsi="Arial" w:cs="Arial"/>
          <w:sz w:val="22"/>
          <w:szCs w:val="22"/>
        </w:rPr>
        <w:t>.</w:t>
      </w:r>
      <w:r w:rsidR="00751D96">
        <w:rPr>
          <w:rFonts w:ascii="Arial" w:hAnsi="Arial" w:cs="Arial"/>
          <w:sz w:val="22"/>
          <w:szCs w:val="22"/>
        </w:rPr>
        <w:tab/>
      </w:r>
      <w:r w:rsidR="00E749F4">
        <w:rPr>
          <w:rFonts w:ascii="Arial" w:hAnsi="Arial" w:cs="Arial"/>
          <w:sz w:val="22"/>
          <w:szCs w:val="22"/>
        </w:rPr>
        <w:t>3</w:t>
      </w:r>
      <w:r w:rsidR="00195C48">
        <w:rPr>
          <w:rFonts w:ascii="Arial" w:hAnsi="Arial" w:cs="Arial"/>
          <w:sz w:val="22"/>
          <w:szCs w:val="22"/>
        </w:rPr>
        <w:t>8</w:t>
      </w:r>
    </w:p>
    <w:p w14:paraId="0F77BA15" w14:textId="1977813A" w:rsidR="00814135" w:rsidRDefault="00814135" w:rsidP="00E330FD">
      <w:pPr>
        <w:rPr>
          <w:rFonts w:ascii="Arial" w:hAnsi="Arial" w:cs="Arial"/>
          <w:sz w:val="22"/>
          <w:szCs w:val="22"/>
        </w:rPr>
      </w:pPr>
      <w:r>
        <w:rPr>
          <w:rFonts w:ascii="Arial" w:hAnsi="Arial" w:cs="Arial"/>
          <w:sz w:val="22"/>
          <w:szCs w:val="22"/>
        </w:rPr>
        <w:t>Reviewing a GPMP and/or TCA ……………………………………………………………….</w:t>
      </w:r>
      <w:r w:rsidR="00751D96">
        <w:rPr>
          <w:rFonts w:ascii="Arial" w:hAnsi="Arial" w:cs="Arial"/>
          <w:sz w:val="22"/>
          <w:szCs w:val="22"/>
        </w:rPr>
        <w:t>.</w:t>
      </w:r>
      <w:r w:rsidR="00751D96">
        <w:rPr>
          <w:rFonts w:ascii="Arial" w:hAnsi="Arial" w:cs="Arial"/>
          <w:sz w:val="22"/>
          <w:szCs w:val="22"/>
        </w:rPr>
        <w:tab/>
      </w:r>
      <w:r w:rsidR="00E749F4">
        <w:rPr>
          <w:rFonts w:ascii="Arial" w:hAnsi="Arial" w:cs="Arial"/>
          <w:sz w:val="22"/>
          <w:szCs w:val="22"/>
        </w:rPr>
        <w:t>3</w:t>
      </w:r>
      <w:r w:rsidR="00195C48">
        <w:rPr>
          <w:rFonts w:ascii="Arial" w:hAnsi="Arial" w:cs="Arial"/>
          <w:sz w:val="22"/>
          <w:szCs w:val="22"/>
        </w:rPr>
        <w:t>9</w:t>
      </w:r>
    </w:p>
    <w:p w14:paraId="0330847B" w14:textId="026687BC" w:rsidR="00814135" w:rsidRDefault="00814135" w:rsidP="00E330FD">
      <w:pPr>
        <w:rPr>
          <w:rFonts w:ascii="Arial" w:hAnsi="Arial" w:cs="Arial"/>
          <w:sz w:val="22"/>
          <w:szCs w:val="22"/>
        </w:rPr>
      </w:pPr>
      <w:r>
        <w:rPr>
          <w:rFonts w:ascii="Arial" w:hAnsi="Arial" w:cs="Arial"/>
          <w:sz w:val="22"/>
          <w:szCs w:val="22"/>
        </w:rPr>
        <w:t>Mental Health Treatment Plan …………………………………………………………………</w:t>
      </w:r>
      <w:r w:rsidR="00751D96">
        <w:rPr>
          <w:rFonts w:ascii="Arial" w:hAnsi="Arial" w:cs="Arial"/>
          <w:sz w:val="22"/>
          <w:szCs w:val="22"/>
        </w:rPr>
        <w:t>.</w:t>
      </w:r>
      <w:r w:rsidR="00751D96">
        <w:rPr>
          <w:rFonts w:ascii="Arial" w:hAnsi="Arial" w:cs="Arial"/>
          <w:sz w:val="22"/>
          <w:szCs w:val="22"/>
        </w:rPr>
        <w:tab/>
      </w:r>
      <w:r w:rsidR="00195C48">
        <w:rPr>
          <w:rFonts w:ascii="Arial" w:hAnsi="Arial" w:cs="Arial"/>
          <w:sz w:val="22"/>
          <w:szCs w:val="22"/>
        </w:rPr>
        <w:t>40</w:t>
      </w:r>
    </w:p>
    <w:p w14:paraId="218ED834" w14:textId="3F134D0A" w:rsidR="00814135" w:rsidRDefault="00814135" w:rsidP="00E330FD">
      <w:pPr>
        <w:rPr>
          <w:rFonts w:ascii="Arial" w:hAnsi="Arial" w:cs="Arial"/>
          <w:sz w:val="22"/>
          <w:szCs w:val="22"/>
        </w:rPr>
      </w:pPr>
      <w:r>
        <w:rPr>
          <w:rFonts w:ascii="Arial" w:hAnsi="Arial" w:cs="Arial"/>
          <w:sz w:val="22"/>
          <w:szCs w:val="22"/>
        </w:rPr>
        <w:lastRenderedPageBreak/>
        <w:t>Review of the Mental Health Treatment Plan …………………………………………………</w:t>
      </w:r>
      <w:r w:rsidR="00751D96">
        <w:rPr>
          <w:rFonts w:ascii="Arial" w:hAnsi="Arial" w:cs="Arial"/>
          <w:sz w:val="22"/>
          <w:szCs w:val="22"/>
        </w:rPr>
        <w:tab/>
      </w:r>
      <w:r w:rsidR="00195C48">
        <w:rPr>
          <w:rFonts w:ascii="Arial" w:hAnsi="Arial" w:cs="Arial"/>
          <w:sz w:val="22"/>
          <w:szCs w:val="22"/>
        </w:rPr>
        <w:t>41</w:t>
      </w:r>
    </w:p>
    <w:p w14:paraId="34C14193" w14:textId="364D2C13" w:rsidR="00814135" w:rsidRDefault="00814135" w:rsidP="00E330FD">
      <w:pPr>
        <w:rPr>
          <w:rFonts w:ascii="Arial" w:hAnsi="Arial" w:cs="Arial"/>
          <w:sz w:val="22"/>
          <w:szCs w:val="22"/>
        </w:rPr>
      </w:pPr>
      <w:r>
        <w:rPr>
          <w:rFonts w:ascii="Arial" w:hAnsi="Arial" w:cs="Arial"/>
          <w:sz w:val="22"/>
          <w:szCs w:val="22"/>
        </w:rPr>
        <w:t>Practice Incentive Payments and Service Incentive Payment Summary ………………</w:t>
      </w:r>
      <w:r w:rsidR="005D5C99">
        <w:rPr>
          <w:rFonts w:ascii="Arial" w:hAnsi="Arial" w:cs="Arial"/>
          <w:sz w:val="22"/>
          <w:szCs w:val="22"/>
        </w:rPr>
        <w:t xml:space="preserve"> </w:t>
      </w:r>
      <w:r w:rsidR="00195C48">
        <w:rPr>
          <w:rFonts w:ascii="Arial" w:hAnsi="Arial" w:cs="Arial"/>
          <w:sz w:val="22"/>
          <w:szCs w:val="22"/>
        </w:rPr>
        <w:t>42-47</w:t>
      </w:r>
    </w:p>
    <w:p w14:paraId="57AB1759" w14:textId="030ED3A2" w:rsidR="00814135" w:rsidRDefault="00814135" w:rsidP="00E330FD">
      <w:pPr>
        <w:rPr>
          <w:rFonts w:ascii="Arial" w:hAnsi="Arial" w:cs="Arial"/>
          <w:sz w:val="22"/>
          <w:szCs w:val="22"/>
        </w:rPr>
      </w:pPr>
    </w:p>
    <w:p w14:paraId="1498DC6F" w14:textId="2885D0A5" w:rsidR="00E747B7" w:rsidRDefault="007040F4" w:rsidP="00E747B7">
      <w:pPr>
        <w:rPr>
          <w:rFonts w:ascii="Arial" w:hAnsi="Arial" w:cs="Arial"/>
          <w:color w:val="44546A" w:themeColor="text2"/>
          <w:sz w:val="24"/>
          <w:szCs w:val="24"/>
          <w:u w:val="single"/>
        </w:rPr>
      </w:pPr>
      <w:r w:rsidRPr="00E747B7">
        <w:rPr>
          <w:rFonts w:ascii="Arial" w:hAnsi="Arial" w:cs="Arial"/>
          <w:color w:val="44546A" w:themeColor="text2"/>
          <w:sz w:val="24"/>
          <w:szCs w:val="24"/>
          <w:u w:val="single"/>
        </w:rPr>
        <w:t>Frequently used MBS Item Numbers</w:t>
      </w:r>
    </w:p>
    <w:p w14:paraId="30A20297" w14:textId="5B4C24FA" w:rsidR="00E747B7" w:rsidRDefault="00E747B7" w:rsidP="00E747B7">
      <w:pPr>
        <w:rPr>
          <w:rFonts w:ascii="Arial" w:hAnsi="Arial" w:cs="Arial"/>
          <w:sz w:val="22"/>
          <w:szCs w:val="22"/>
        </w:rPr>
      </w:pPr>
      <w:r>
        <w:rPr>
          <w:rFonts w:ascii="Arial" w:hAnsi="Arial" w:cs="Arial"/>
          <w:sz w:val="22"/>
          <w:szCs w:val="22"/>
        </w:rPr>
        <w:t xml:space="preserve">For a comprehensive explanation of each MBS Item Number, please refer to the Medicare Benefits Schedule online at </w:t>
      </w:r>
      <w:hyperlink r:id="rId14" w:history="1">
        <w:r w:rsidRPr="00E413D6">
          <w:rPr>
            <w:rStyle w:val="Hyperlink"/>
            <w:rFonts w:ascii="Arial" w:hAnsi="Arial" w:cs="Arial"/>
            <w:sz w:val="22"/>
            <w:szCs w:val="22"/>
          </w:rPr>
          <w:t>www.mbsonline.gov.au</w:t>
        </w:r>
      </w:hyperlink>
    </w:p>
    <w:p w14:paraId="5F7D4750" w14:textId="20D6BD2A" w:rsidR="00E747B7" w:rsidRDefault="00E747B7" w:rsidP="00E747B7">
      <w:pPr>
        <w:rPr>
          <w:rFonts w:ascii="Arial" w:hAnsi="Arial" w:cs="Arial"/>
          <w:sz w:val="22"/>
          <w:szCs w:val="22"/>
        </w:rPr>
      </w:pPr>
    </w:p>
    <w:tbl>
      <w:tblPr>
        <w:tblStyle w:val="TableGrid"/>
        <w:tblW w:w="0" w:type="auto"/>
        <w:tblLook w:val="04A0" w:firstRow="1" w:lastRow="0" w:firstColumn="1" w:lastColumn="0" w:noHBand="0" w:noVBand="1"/>
      </w:tblPr>
      <w:tblGrid>
        <w:gridCol w:w="1872"/>
        <w:gridCol w:w="1979"/>
        <w:gridCol w:w="1916"/>
        <w:gridCol w:w="3249"/>
      </w:tblGrid>
      <w:tr w:rsidR="00E747B7" w14:paraId="6A79E2FD" w14:textId="77777777" w:rsidTr="06C47AC0">
        <w:tc>
          <w:tcPr>
            <w:tcW w:w="9016" w:type="dxa"/>
            <w:gridSpan w:val="4"/>
          </w:tcPr>
          <w:p w14:paraId="74FB5F09" w14:textId="4A83563B" w:rsidR="00E747B7" w:rsidRPr="00F807ED" w:rsidRDefault="00E747B7" w:rsidP="00E747B7">
            <w:pPr>
              <w:jc w:val="center"/>
              <w:rPr>
                <w:rFonts w:ascii="Arial" w:hAnsi="Arial" w:cs="Arial"/>
                <w:b/>
                <w:color w:val="44546A" w:themeColor="text2"/>
                <w:sz w:val="24"/>
                <w:szCs w:val="24"/>
              </w:rPr>
            </w:pPr>
            <w:r w:rsidRPr="00F807ED">
              <w:rPr>
                <w:rFonts w:ascii="Arial" w:hAnsi="Arial" w:cs="Arial"/>
                <w:b/>
                <w:sz w:val="24"/>
                <w:szCs w:val="24"/>
              </w:rPr>
              <w:t>Commonly Used Item Numbers</w:t>
            </w:r>
          </w:p>
        </w:tc>
      </w:tr>
      <w:tr w:rsidR="001902A6" w14:paraId="18D638B6" w14:textId="77777777" w:rsidTr="06C47AC0">
        <w:tc>
          <w:tcPr>
            <w:tcW w:w="1872" w:type="dxa"/>
          </w:tcPr>
          <w:p w14:paraId="6105FFEA" w14:textId="63316F70" w:rsidR="00E747B7" w:rsidRPr="001902A6" w:rsidRDefault="00E747B7" w:rsidP="00E747B7">
            <w:pPr>
              <w:jc w:val="center"/>
              <w:rPr>
                <w:rFonts w:ascii="Arial" w:hAnsi="Arial" w:cs="Arial"/>
                <w:b/>
                <w:sz w:val="20"/>
                <w:szCs w:val="20"/>
              </w:rPr>
            </w:pPr>
            <w:r w:rsidRPr="001902A6">
              <w:rPr>
                <w:rFonts w:ascii="Arial" w:hAnsi="Arial" w:cs="Arial"/>
                <w:b/>
                <w:sz w:val="20"/>
                <w:szCs w:val="20"/>
              </w:rPr>
              <w:t>Item</w:t>
            </w:r>
          </w:p>
        </w:tc>
        <w:tc>
          <w:tcPr>
            <w:tcW w:w="1979" w:type="dxa"/>
          </w:tcPr>
          <w:p w14:paraId="3E37A573" w14:textId="637121B0" w:rsidR="00E747B7" w:rsidRPr="001902A6" w:rsidRDefault="00E747B7" w:rsidP="00E747B7">
            <w:pPr>
              <w:jc w:val="center"/>
              <w:rPr>
                <w:rFonts w:ascii="Arial" w:hAnsi="Arial" w:cs="Arial"/>
                <w:b/>
                <w:sz w:val="20"/>
                <w:szCs w:val="20"/>
              </w:rPr>
            </w:pPr>
            <w:r w:rsidRPr="001902A6">
              <w:rPr>
                <w:rFonts w:ascii="Arial" w:hAnsi="Arial" w:cs="Arial"/>
                <w:b/>
                <w:sz w:val="20"/>
                <w:szCs w:val="20"/>
              </w:rPr>
              <w:t>Name</w:t>
            </w:r>
          </w:p>
        </w:tc>
        <w:tc>
          <w:tcPr>
            <w:tcW w:w="1916" w:type="dxa"/>
          </w:tcPr>
          <w:p w14:paraId="77D306C3" w14:textId="36E7B279" w:rsidR="00E747B7" w:rsidRPr="001902A6" w:rsidRDefault="00E747B7" w:rsidP="00E747B7">
            <w:pPr>
              <w:jc w:val="center"/>
              <w:rPr>
                <w:rFonts w:ascii="Arial" w:hAnsi="Arial" w:cs="Arial"/>
                <w:b/>
                <w:sz w:val="20"/>
                <w:szCs w:val="20"/>
              </w:rPr>
            </w:pPr>
            <w:r w:rsidRPr="001902A6">
              <w:rPr>
                <w:rFonts w:ascii="Arial" w:hAnsi="Arial" w:cs="Arial"/>
                <w:b/>
                <w:sz w:val="20"/>
                <w:szCs w:val="20"/>
              </w:rPr>
              <w:t>$</w:t>
            </w:r>
          </w:p>
        </w:tc>
        <w:tc>
          <w:tcPr>
            <w:tcW w:w="3249" w:type="dxa"/>
          </w:tcPr>
          <w:p w14:paraId="75B76CCF" w14:textId="1D04135F" w:rsidR="00E747B7" w:rsidRPr="001902A6" w:rsidRDefault="00E747B7" w:rsidP="00E747B7">
            <w:pPr>
              <w:jc w:val="center"/>
              <w:rPr>
                <w:rFonts w:ascii="Arial" w:hAnsi="Arial" w:cs="Arial"/>
                <w:b/>
                <w:sz w:val="20"/>
                <w:szCs w:val="20"/>
              </w:rPr>
            </w:pPr>
            <w:r w:rsidRPr="001902A6">
              <w:rPr>
                <w:rFonts w:ascii="Arial" w:hAnsi="Arial" w:cs="Arial"/>
                <w:b/>
                <w:sz w:val="20"/>
                <w:szCs w:val="20"/>
              </w:rPr>
              <w:t>Description/Recommended Frequency</w:t>
            </w:r>
          </w:p>
        </w:tc>
      </w:tr>
      <w:tr w:rsidR="00E747B7" w14:paraId="5BBE436A" w14:textId="77777777" w:rsidTr="06C47AC0">
        <w:tc>
          <w:tcPr>
            <w:tcW w:w="1872" w:type="dxa"/>
          </w:tcPr>
          <w:p w14:paraId="6F099DDA" w14:textId="6B91D0CB" w:rsidR="00E747B7" w:rsidRPr="00195A7D" w:rsidRDefault="00E747B7" w:rsidP="00B22BA9">
            <w:pPr>
              <w:rPr>
                <w:rFonts w:ascii="Arial" w:hAnsi="Arial" w:cs="Arial"/>
                <w:sz w:val="20"/>
                <w:szCs w:val="20"/>
              </w:rPr>
            </w:pPr>
            <w:r w:rsidRPr="00195A7D">
              <w:rPr>
                <w:rFonts w:ascii="Arial" w:hAnsi="Arial" w:cs="Arial"/>
                <w:sz w:val="20"/>
                <w:szCs w:val="20"/>
              </w:rPr>
              <w:t>3</w:t>
            </w:r>
          </w:p>
        </w:tc>
        <w:tc>
          <w:tcPr>
            <w:tcW w:w="1979" w:type="dxa"/>
          </w:tcPr>
          <w:p w14:paraId="5EF9B512" w14:textId="5384FF56" w:rsidR="00E747B7" w:rsidRPr="00195A7D" w:rsidRDefault="00E747B7" w:rsidP="00B22BA9">
            <w:pPr>
              <w:jc w:val="both"/>
              <w:rPr>
                <w:rFonts w:ascii="Arial" w:hAnsi="Arial" w:cs="Arial"/>
                <w:sz w:val="20"/>
                <w:szCs w:val="20"/>
              </w:rPr>
            </w:pPr>
            <w:r w:rsidRPr="00195A7D">
              <w:rPr>
                <w:rFonts w:ascii="Arial" w:hAnsi="Arial" w:cs="Arial"/>
                <w:sz w:val="20"/>
                <w:szCs w:val="20"/>
              </w:rPr>
              <w:t>Level A</w:t>
            </w:r>
          </w:p>
        </w:tc>
        <w:tc>
          <w:tcPr>
            <w:tcW w:w="1916" w:type="dxa"/>
          </w:tcPr>
          <w:p w14:paraId="2CA45D90" w14:textId="6694E8B5" w:rsidR="00E747B7" w:rsidRPr="00195A7D" w:rsidRDefault="00A9142D" w:rsidP="00B22BA9">
            <w:pPr>
              <w:jc w:val="both"/>
              <w:rPr>
                <w:rFonts w:ascii="Arial" w:hAnsi="Arial" w:cs="Arial"/>
                <w:sz w:val="20"/>
                <w:szCs w:val="20"/>
              </w:rPr>
            </w:pPr>
            <w:r>
              <w:rPr>
                <w:rFonts w:ascii="Arial" w:hAnsi="Arial" w:cs="Arial"/>
                <w:sz w:val="20"/>
                <w:szCs w:val="20"/>
              </w:rPr>
              <w:t>$17.75</w:t>
            </w:r>
          </w:p>
        </w:tc>
        <w:tc>
          <w:tcPr>
            <w:tcW w:w="3249" w:type="dxa"/>
          </w:tcPr>
          <w:p w14:paraId="38A637FA" w14:textId="52E863B5" w:rsidR="00E747B7" w:rsidRPr="00195A7D" w:rsidRDefault="00E747B7" w:rsidP="00B22BA9">
            <w:pPr>
              <w:jc w:val="both"/>
              <w:rPr>
                <w:rFonts w:ascii="Arial" w:hAnsi="Arial" w:cs="Arial"/>
                <w:sz w:val="20"/>
                <w:szCs w:val="20"/>
              </w:rPr>
            </w:pPr>
            <w:r w:rsidRPr="5B0C9FBE">
              <w:rPr>
                <w:rFonts w:ascii="Arial" w:hAnsi="Arial" w:cs="Arial"/>
                <w:sz w:val="20"/>
                <w:szCs w:val="20"/>
              </w:rPr>
              <w:t xml:space="preserve">Brief – see </w:t>
            </w:r>
            <w:r w:rsidR="03BA8B67" w:rsidRPr="5B0C9FBE">
              <w:rPr>
                <w:rFonts w:ascii="Arial" w:hAnsi="Arial" w:cs="Arial"/>
                <w:sz w:val="20"/>
                <w:szCs w:val="20"/>
              </w:rPr>
              <w:t>MBS</w:t>
            </w:r>
            <w:r w:rsidRPr="5B0C9FBE">
              <w:rPr>
                <w:rFonts w:ascii="Arial" w:hAnsi="Arial" w:cs="Arial"/>
                <w:sz w:val="20"/>
                <w:szCs w:val="20"/>
              </w:rPr>
              <w:t xml:space="preserve"> for complexity of care requirements</w:t>
            </w:r>
          </w:p>
        </w:tc>
      </w:tr>
      <w:tr w:rsidR="00E747B7" w14:paraId="2441E5C6" w14:textId="77777777" w:rsidTr="06C47AC0">
        <w:tc>
          <w:tcPr>
            <w:tcW w:w="1872" w:type="dxa"/>
          </w:tcPr>
          <w:p w14:paraId="61AF65EC" w14:textId="5150BD62" w:rsidR="00E747B7" w:rsidRPr="00195A7D" w:rsidRDefault="00E747B7" w:rsidP="00B22BA9">
            <w:pPr>
              <w:rPr>
                <w:rFonts w:ascii="Arial" w:hAnsi="Arial" w:cs="Arial"/>
                <w:sz w:val="20"/>
                <w:szCs w:val="20"/>
              </w:rPr>
            </w:pPr>
            <w:r w:rsidRPr="00195A7D">
              <w:rPr>
                <w:rFonts w:ascii="Arial" w:hAnsi="Arial" w:cs="Arial"/>
                <w:sz w:val="20"/>
                <w:szCs w:val="20"/>
              </w:rPr>
              <w:t>23</w:t>
            </w:r>
          </w:p>
        </w:tc>
        <w:tc>
          <w:tcPr>
            <w:tcW w:w="1979" w:type="dxa"/>
          </w:tcPr>
          <w:p w14:paraId="20E5EB46" w14:textId="3BD19593" w:rsidR="00E747B7" w:rsidRPr="00195A7D" w:rsidRDefault="00E747B7" w:rsidP="00B22BA9">
            <w:pPr>
              <w:jc w:val="both"/>
              <w:rPr>
                <w:rFonts w:ascii="Arial" w:hAnsi="Arial" w:cs="Arial"/>
                <w:sz w:val="20"/>
                <w:szCs w:val="20"/>
              </w:rPr>
            </w:pPr>
            <w:r w:rsidRPr="00195A7D">
              <w:rPr>
                <w:rFonts w:ascii="Arial" w:hAnsi="Arial" w:cs="Arial"/>
                <w:sz w:val="20"/>
                <w:szCs w:val="20"/>
              </w:rPr>
              <w:t>Level B</w:t>
            </w:r>
          </w:p>
        </w:tc>
        <w:tc>
          <w:tcPr>
            <w:tcW w:w="1916" w:type="dxa"/>
          </w:tcPr>
          <w:p w14:paraId="2F7F9C6B" w14:textId="7CFC0576" w:rsidR="00E747B7" w:rsidRPr="00195A7D" w:rsidRDefault="00A9142D" w:rsidP="00B22BA9">
            <w:pPr>
              <w:jc w:val="both"/>
              <w:rPr>
                <w:rFonts w:ascii="Arial" w:hAnsi="Arial" w:cs="Arial"/>
                <w:sz w:val="20"/>
                <w:szCs w:val="20"/>
              </w:rPr>
            </w:pPr>
            <w:r>
              <w:rPr>
                <w:rFonts w:ascii="Arial" w:hAnsi="Arial" w:cs="Arial"/>
                <w:sz w:val="20"/>
                <w:szCs w:val="20"/>
              </w:rPr>
              <w:t>$38.75</w:t>
            </w:r>
          </w:p>
        </w:tc>
        <w:tc>
          <w:tcPr>
            <w:tcW w:w="3249" w:type="dxa"/>
          </w:tcPr>
          <w:p w14:paraId="4DA0935B" w14:textId="11EE050A" w:rsidR="00E747B7" w:rsidRPr="00195A7D" w:rsidRDefault="001F0C6F" w:rsidP="00B22BA9">
            <w:pPr>
              <w:jc w:val="both"/>
              <w:rPr>
                <w:rFonts w:ascii="Arial" w:hAnsi="Arial" w:cs="Arial"/>
                <w:sz w:val="20"/>
                <w:szCs w:val="20"/>
              </w:rPr>
            </w:pPr>
            <w:r w:rsidRPr="06C47AC0">
              <w:rPr>
                <w:rFonts w:ascii="Symbol" w:eastAsia="Symbol" w:hAnsi="Symbol" w:cs="Symbol"/>
                <w:sz w:val="20"/>
                <w:szCs w:val="20"/>
              </w:rPr>
              <w:t></w:t>
            </w:r>
            <w:r w:rsidR="00E747B7" w:rsidRPr="06C47AC0">
              <w:rPr>
                <w:rFonts w:ascii="Arial" w:hAnsi="Arial" w:cs="Arial"/>
                <w:sz w:val="20"/>
                <w:szCs w:val="20"/>
              </w:rPr>
              <w:t xml:space="preserve"> 20 min – see MBS</w:t>
            </w:r>
          </w:p>
        </w:tc>
      </w:tr>
      <w:tr w:rsidR="00E747B7" w14:paraId="1AB115B8" w14:textId="77777777" w:rsidTr="06C47AC0">
        <w:tc>
          <w:tcPr>
            <w:tcW w:w="1872" w:type="dxa"/>
          </w:tcPr>
          <w:p w14:paraId="541B7268" w14:textId="2267AEB1" w:rsidR="00E747B7" w:rsidRPr="00195A7D" w:rsidRDefault="00E747B7" w:rsidP="00B22BA9">
            <w:pPr>
              <w:rPr>
                <w:rFonts w:ascii="Arial" w:hAnsi="Arial" w:cs="Arial"/>
                <w:sz w:val="20"/>
                <w:szCs w:val="20"/>
              </w:rPr>
            </w:pPr>
            <w:r w:rsidRPr="00195A7D">
              <w:rPr>
                <w:rFonts w:ascii="Arial" w:hAnsi="Arial" w:cs="Arial"/>
                <w:sz w:val="20"/>
                <w:szCs w:val="20"/>
              </w:rPr>
              <w:t>36</w:t>
            </w:r>
          </w:p>
        </w:tc>
        <w:tc>
          <w:tcPr>
            <w:tcW w:w="1979" w:type="dxa"/>
          </w:tcPr>
          <w:p w14:paraId="3C00D473" w14:textId="562FD9C9" w:rsidR="00E747B7" w:rsidRPr="00195A7D" w:rsidRDefault="00E747B7" w:rsidP="00B22BA9">
            <w:pPr>
              <w:jc w:val="both"/>
              <w:rPr>
                <w:rFonts w:ascii="Arial" w:hAnsi="Arial" w:cs="Arial"/>
                <w:sz w:val="20"/>
                <w:szCs w:val="20"/>
              </w:rPr>
            </w:pPr>
            <w:r w:rsidRPr="00195A7D">
              <w:rPr>
                <w:rFonts w:ascii="Arial" w:hAnsi="Arial" w:cs="Arial"/>
                <w:sz w:val="20"/>
                <w:szCs w:val="20"/>
              </w:rPr>
              <w:t>Level C</w:t>
            </w:r>
          </w:p>
        </w:tc>
        <w:tc>
          <w:tcPr>
            <w:tcW w:w="1916" w:type="dxa"/>
          </w:tcPr>
          <w:p w14:paraId="06E3235C" w14:textId="70F0534F" w:rsidR="00E747B7" w:rsidRPr="00195A7D" w:rsidRDefault="00A9142D" w:rsidP="00B22BA9">
            <w:pPr>
              <w:jc w:val="both"/>
              <w:rPr>
                <w:rFonts w:ascii="Arial" w:hAnsi="Arial" w:cs="Arial"/>
                <w:sz w:val="20"/>
                <w:szCs w:val="20"/>
              </w:rPr>
            </w:pPr>
            <w:r>
              <w:rPr>
                <w:rFonts w:ascii="Arial" w:hAnsi="Arial" w:cs="Arial"/>
                <w:sz w:val="20"/>
                <w:szCs w:val="20"/>
              </w:rPr>
              <w:t>$75.05</w:t>
            </w:r>
          </w:p>
        </w:tc>
        <w:tc>
          <w:tcPr>
            <w:tcW w:w="3249" w:type="dxa"/>
          </w:tcPr>
          <w:p w14:paraId="52D04342" w14:textId="7062065E" w:rsidR="00E747B7" w:rsidRPr="00195A7D" w:rsidRDefault="001F0C6F" w:rsidP="00B22BA9">
            <w:pPr>
              <w:jc w:val="both"/>
              <w:rPr>
                <w:rFonts w:ascii="Arial" w:hAnsi="Arial" w:cs="Arial"/>
                <w:sz w:val="20"/>
                <w:szCs w:val="20"/>
              </w:rPr>
            </w:pPr>
            <w:r w:rsidRPr="5B0C9FBE">
              <w:rPr>
                <w:rFonts w:ascii="Arial" w:hAnsi="Arial" w:cs="Arial"/>
                <w:sz w:val="20"/>
                <w:szCs w:val="20"/>
              </w:rPr>
              <w:t xml:space="preserve">≥ </w:t>
            </w:r>
            <w:r w:rsidR="000D0F4A" w:rsidRPr="5B0C9FBE">
              <w:rPr>
                <w:rFonts w:ascii="Arial" w:hAnsi="Arial" w:cs="Arial"/>
                <w:sz w:val="20"/>
                <w:szCs w:val="20"/>
              </w:rPr>
              <w:t>20</w:t>
            </w:r>
            <w:r w:rsidR="001902A6" w:rsidRPr="5B0C9FBE">
              <w:rPr>
                <w:rFonts w:ascii="Arial" w:hAnsi="Arial" w:cs="Arial"/>
                <w:sz w:val="20"/>
                <w:szCs w:val="20"/>
              </w:rPr>
              <w:t xml:space="preserve"> </w:t>
            </w:r>
            <w:r w:rsidR="000D0F4A" w:rsidRPr="5B0C9FBE">
              <w:rPr>
                <w:rFonts w:ascii="Arial" w:hAnsi="Arial" w:cs="Arial"/>
                <w:sz w:val="20"/>
                <w:szCs w:val="20"/>
              </w:rPr>
              <w:t>min – see MBS</w:t>
            </w:r>
          </w:p>
        </w:tc>
      </w:tr>
      <w:tr w:rsidR="001902A6" w14:paraId="78EEEA29" w14:textId="77777777" w:rsidTr="06C47AC0">
        <w:tc>
          <w:tcPr>
            <w:tcW w:w="1872" w:type="dxa"/>
          </w:tcPr>
          <w:p w14:paraId="4A4DD2ED" w14:textId="180CB859" w:rsidR="001902A6" w:rsidRPr="00195A7D" w:rsidRDefault="001902A6" w:rsidP="00B22BA9">
            <w:pPr>
              <w:rPr>
                <w:rFonts w:ascii="Arial" w:hAnsi="Arial" w:cs="Arial"/>
                <w:sz w:val="20"/>
                <w:szCs w:val="20"/>
              </w:rPr>
            </w:pPr>
            <w:r w:rsidRPr="00195A7D">
              <w:rPr>
                <w:rFonts w:ascii="Arial" w:hAnsi="Arial" w:cs="Arial"/>
                <w:sz w:val="20"/>
                <w:szCs w:val="20"/>
              </w:rPr>
              <w:t>44</w:t>
            </w:r>
          </w:p>
        </w:tc>
        <w:tc>
          <w:tcPr>
            <w:tcW w:w="1979" w:type="dxa"/>
          </w:tcPr>
          <w:p w14:paraId="26A1A491" w14:textId="62B3F94B" w:rsidR="001902A6" w:rsidRPr="00195A7D" w:rsidRDefault="001902A6" w:rsidP="00B22BA9">
            <w:pPr>
              <w:jc w:val="both"/>
              <w:rPr>
                <w:rFonts w:ascii="Arial" w:hAnsi="Arial" w:cs="Arial"/>
                <w:sz w:val="20"/>
                <w:szCs w:val="20"/>
              </w:rPr>
            </w:pPr>
            <w:r w:rsidRPr="00195A7D">
              <w:rPr>
                <w:rFonts w:ascii="Arial" w:hAnsi="Arial" w:cs="Arial"/>
                <w:sz w:val="20"/>
                <w:szCs w:val="20"/>
              </w:rPr>
              <w:t>Level D</w:t>
            </w:r>
          </w:p>
        </w:tc>
        <w:tc>
          <w:tcPr>
            <w:tcW w:w="1916" w:type="dxa"/>
          </w:tcPr>
          <w:p w14:paraId="223319AE" w14:textId="053DB92F" w:rsidR="001902A6" w:rsidRPr="00195A7D" w:rsidRDefault="00A9142D" w:rsidP="00B22BA9">
            <w:pPr>
              <w:jc w:val="both"/>
              <w:rPr>
                <w:rFonts w:ascii="Arial" w:hAnsi="Arial" w:cs="Arial"/>
                <w:sz w:val="20"/>
                <w:szCs w:val="20"/>
              </w:rPr>
            </w:pPr>
            <w:r>
              <w:rPr>
                <w:rFonts w:ascii="Arial" w:hAnsi="Arial" w:cs="Arial"/>
                <w:sz w:val="20"/>
                <w:szCs w:val="20"/>
              </w:rPr>
              <w:t>$110.50</w:t>
            </w:r>
          </w:p>
        </w:tc>
        <w:tc>
          <w:tcPr>
            <w:tcW w:w="3249" w:type="dxa"/>
          </w:tcPr>
          <w:p w14:paraId="1D6CFB3C" w14:textId="6E2C554C" w:rsidR="001902A6" w:rsidRPr="00195A7D" w:rsidRDefault="001902A6" w:rsidP="00B22BA9">
            <w:pPr>
              <w:jc w:val="both"/>
              <w:rPr>
                <w:rFonts w:ascii="Arial" w:hAnsi="Arial" w:cs="Arial"/>
                <w:sz w:val="20"/>
                <w:szCs w:val="20"/>
              </w:rPr>
            </w:pPr>
            <w:r w:rsidRPr="5B0C9FBE">
              <w:rPr>
                <w:rFonts w:ascii="Arial" w:hAnsi="Arial" w:cs="Arial"/>
                <w:sz w:val="20"/>
                <w:szCs w:val="20"/>
              </w:rPr>
              <w:t>≥ 40 min – See MBS</w:t>
            </w:r>
          </w:p>
        </w:tc>
      </w:tr>
      <w:tr w:rsidR="001902A6" w14:paraId="163DD2D6" w14:textId="77777777" w:rsidTr="06C47AC0">
        <w:tc>
          <w:tcPr>
            <w:tcW w:w="1872" w:type="dxa"/>
          </w:tcPr>
          <w:p w14:paraId="7198EB65" w14:textId="3780C887" w:rsidR="001902A6" w:rsidRPr="00195A7D" w:rsidRDefault="001902A6" w:rsidP="00B22BA9">
            <w:pPr>
              <w:rPr>
                <w:rFonts w:ascii="Arial" w:hAnsi="Arial" w:cs="Arial"/>
                <w:sz w:val="20"/>
                <w:szCs w:val="20"/>
              </w:rPr>
            </w:pPr>
            <w:r w:rsidRPr="00195A7D">
              <w:rPr>
                <w:rFonts w:ascii="Arial" w:hAnsi="Arial" w:cs="Arial"/>
                <w:sz w:val="20"/>
                <w:szCs w:val="20"/>
              </w:rPr>
              <w:t>10990</w:t>
            </w:r>
          </w:p>
        </w:tc>
        <w:tc>
          <w:tcPr>
            <w:tcW w:w="1979" w:type="dxa"/>
          </w:tcPr>
          <w:p w14:paraId="128B68B9" w14:textId="15B5150B" w:rsidR="001902A6" w:rsidRPr="00195A7D" w:rsidRDefault="001902A6" w:rsidP="00B22BA9">
            <w:pPr>
              <w:jc w:val="both"/>
              <w:rPr>
                <w:rFonts w:ascii="Arial" w:hAnsi="Arial" w:cs="Arial"/>
                <w:sz w:val="20"/>
                <w:szCs w:val="20"/>
              </w:rPr>
            </w:pPr>
            <w:r w:rsidRPr="00195A7D">
              <w:rPr>
                <w:rFonts w:ascii="Arial" w:hAnsi="Arial" w:cs="Arial"/>
                <w:sz w:val="20"/>
                <w:szCs w:val="20"/>
              </w:rPr>
              <w:t>Bulk Billing item</w:t>
            </w:r>
          </w:p>
        </w:tc>
        <w:tc>
          <w:tcPr>
            <w:tcW w:w="1916" w:type="dxa"/>
          </w:tcPr>
          <w:p w14:paraId="2B91ABC3" w14:textId="2986C351" w:rsidR="0069187A" w:rsidRDefault="0069187A" w:rsidP="00B22BA9">
            <w:pPr>
              <w:jc w:val="both"/>
              <w:rPr>
                <w:rFonts w:ascii="Arial" w:hAnsi="Arial" w:cs="Arial"/>
                <w:sz w:val="20"/>
                <w:szCs w:val="20"/>
              </w:rPr>
            </w:pPr>
            <w:r>
              <w:rPr>
                <w:rFonts w:ascii="Arial" w:hAnsi="Arial" w:cs="Arial"/>
                <w:sz w:val="20"/>
                <w:szCs w:val="20"/>
              </w:rPr>
              <w:t>$6.50</w:t>
            </w:r>
          </w:p>
          <w:p w14:paraId="093D2B65" w14:textId="60EAD246" w:rsidR="001902A6" w:rsidRPr="00195A7D" w:rsidRDefault="001902A6" w:rsidP="00B22BA9">
            <w:pPr>
              <w:jc w:val="both"/>
              <w:rPr>
                <w:rFonts w:ascii="Arial" w:hAnsi="Arial" w:cs="Arial"/>
                <w:sz w:val="20"/>
                <w:szCs w:val="20"/>
              </w:rPr>
            </w:pPr>
          </w:p>
        </w:tc>
        <w:tc>
          <w:tcPr>
            <w:tcW w:w="3249" w:type="dxa"/>
          </w:tcPr>
          <w:p w14:paraId="0AB67F49" w14:textId="31E25B0D" w:rsidR="001902A6" w:rsidRPr="00195A7D" w:rsidRDefault="001902A6" w:rsidP="00B22BA9">
            <w:pPr>
              <w:jc w:val="both"/>
              <w:rPr>
                <w:rFonts w:ascii="Arial" w:hAnsi="Arial" w:cs="Arial"/>
                <w:sz w:val="20"/>
                <w:szCs w:val="20"/>
              </w:rPr>
            </w:pPr>
            <w:r w:rsidRPr="5B0C9FBE">
              <w:rPr>
                <w:rFonts w:ascii="Arial" w:hAnsi="Arial" w:cs="Arial"/>
                <w:sz w:val="20"/>
                <w:szCs w:val="20"/>
              </w:rPr>
              <w:t>DVA, under 16’s and Commonwealth Concession Card holders.  Can be claimed concurrently for eligible patients.</w:t>
            </w:r>
          </w:p>
        </w:tc>
      </w:tr>
      <w:tr w:rsidR="001902A6" w14:paraId="201E91CF" w14:textId="77777777" w:rsidTr="06C47AC0">
        <w:tc>
          <w:tcPr>
            <w:tcW w:w="1872" w:type="dxa"/>
          </w:tcPr>
          <w:p w14:paraId="48EAD56F" w14:textId="13B5F853" w:rsidR="001902A6" w:rsidRPr="00195A7D" w:rsidRDefault="001902A6" w:rsidP="00B22BA9">
            <w:pPr>
              <w:rPr>
                <w:rFonts w:ascii="Arial" w:hAnsi="Arial" w:cs="Arial"/>
                <w:sz w:val="20"/>
                <w:szCs w:val="20"/>
              </w:rPr>
            </w:pPr>
            <w:r w:rsidRPr="00195A7D">
              <w:rPr>
                <w:rFonts w:ascii="Arial" w:hAnsi="Arial" w:cs="Arial"/>
                <w:sz w:val="20"/>
                <w:szCs w:val="20"/>
              </w:rPr>
              <w:t>10991</w:t>
            </w:r>
          </w:p>
        </w:tc>
        <w:tc>
          <w:tcPr>
            <w:tcW w:w="1979" w:type="dxa"/>
          </w:tcPr>
          <w:p w14:paraId="740AD8F7" w14:textId="0641E7E4" w:rsidR="001902A6" w:rsidRPr="00195A7D" w:rsidRDefault="001902A6" w:rsidP="00B22BA9">
            <w:pPr>
              <w:rPr>
                <w:rFonts w:ascii="Arial" w:hAnsi="Arial" w:cs="Arial"/>
                <w:sz w:val="20"/>
                <w:szCs w:val="20"/>
              </w:rPr>
            </w:pPr>
            <w:r w:rsidRPr="00195A7D">
              <w:rPr>
                <w:rFonts w:ascii="Arial" w:hAnsi="Arial" w:cs="Arial"/>
                <w:sz w:val="20"/>
                <w:szCs w:val="20"/>
              </w:rPr>
              <w:t>Bulk Billing item</w:t>
            </w:r>
          </w:p>
        </w:tc>
        <w:tc>
          <w:tcPr>
            <w:tcW w:w="1916" w:type="dxa"/>
          </w:tcPr>
          <w:p w14:paraId="5F326D2C" w14:textId="1FEBE155" w:rsidR="001902A6" w:rsidRPr="00195A7D" w:rsidRDefault="00742D53" w:rsidP="00B22BA9">
            <w:pPr>
              <w:jc w:val="both"/>
              <w:rPr>
                <w:rFonts w:ascii="Arial" w:hAnsi="Arial" w:cs="Arial"/>
                <w:sz w:val="20"/>
                <w:szCs w:val="20"/>
              </w:rPr>
            </w:pPr>
            <w:r>
              <w:rPr>
                <w:rFonts w:ascii="Arial" w:hAnsi="Arial" w:cs="Arial"/>
                <w:sz w:val="20"/>
                <w:szCs w:val="20"/>
              </w:rPr>
              <w:t>$</w:t>
            </w:r>
            <w:r w:rsidR="0069187A">
              <w:rPr>
                <w:rFonts w:ascii="Arial" w:hAnsi="Arial" w:cs="Arial"/>
                <w:sz w:val="20"/>
                <w:szCs w:val="20"/>
              </w:rPr>
              <w:t>9.80</w:t>
            </w:r>
          </w:p>
        </w:tc>
        <w:tc>
          <w:tcPr>
            <w:tcW w:w="3249" w:type="dxa"/>
          </w:tcPr>
          <w:p w14:paraId="2C930B20" w14:textId="78B0E182" w:rsidR="001902A6" w:rsidRPr="00195A7D" w:rsidRDefault="001902A6" w:rsidP="00B22BA9">
            <w:pPr>
              <w:jc w:val="both"/>
              <w:rPr>
                <w:rFonts w:ascii="Arial" w:hAnsi="Arial" w:cs="Arial"/>
                <w:sz w:val="20"/>
                <w:szCs w:val="20"/>
              </w:rPr>
            </w:pPr>
            <w:r w:rsidRPr="5B0C9FBE">
              <w:rPr>
                <w:rFonts w:ascii="Arial" w:hAnsi="Arial" w:cs="Arial"/>
                <w:sz w:val="20"/>
                <w:szCs w:val="20"/>
              </w:rPr>
              <w:t xml:space="preserve">DVA, under 16’s and Commonwealth Concession Card holders.  </w:t>
            </w:r>
            <w:r w:rsidR="00C5626A" w:rsidRPr="5B0C9FBE">
              <w:rPr>
                <w:rFonts w:ascii="Arial" w:hAnsi="Arial" w:cs="Arial"/>
                <w:sz w:val="20"/>
                <w:szCs w:val="20"/>
              </w:rPr>
              <w:t xml:space="preserve">Service provided at various locations. See MBS. </w:t>
            </w:r>
            <w:r w:rsidRPr="5B0C9FBE">
              <w:rPr>
                <w:rFonts w:ascii="Arial" w:hAnsi="Arial" w:cs="Arial"/>
                <w:sz w:val="20"/>
                <w:szCs w:val="20"/>
              </w:rPr>
              <w:t>Can be claimed concurrently for eligible patients.</w:t>
            </w:r>
          </w:p>
        </w:tc>
      </w:tr>
      <w:tr w:rsidR="001902A6" w14:paraId="658F190E" w14:textId="77777777" w:rsidTr="06C47AC0">
        <w:tc>
          <w:tcPr>
            <w:tcW w:w="1872" w:type="dxa"/>
          </w:tcPr>
          <w:p w14:paraId="4D9434C7" w14:textId="751C6FAF" w:rsidR="001902A6" w:rsidRPr="00195A7D" w:rsidRDefault="001902A6" w:rsidP="00B22BA9">
            <w:pPr>
              <w:rPr>
                <w:rFonts w:ascii="Arial" w:hAnsi="Arial" w:cs="Arial"/>
                <w:sz w:val="20"/>
                <w:szCs w:val="20"/>
              </w:rPr>
            </w:pPr>
            <w:r w:rsidRPr="00195A7D">
              <w:rPr>
                <w:rFonts w:ascii="Arial" w:hAnsi="Arial" w:cs="Arial"/>
                <w:sz w:val="20"/>
                <w:szCs w:val="20"/>
              </w:rPr>
              <w:t>11505</w:t>
            </w:r>
          </w:p>
        </w:tc>
        <w:tc>
          <w:tcPr>
            <w:tcW w:w="1979" w:type="dxa"/>
          </w:tcPr>
          <w:p w14:paraId="49B98318" w14:textId="2647C2DE" w:rsidR="001902A6" w:rsidRPr="00195A7D" w:rsidRDefault="001902A6" w:rsidP="00B22BA9">
            <w:pPr>
              <w:jc w:val="both"/>
              <w:rPr>
                <w:rFonts w:ascii="Arial" w:hAnsi="Arial" w:cs="Arial"/>
                <w:sz w:val="20"/>
                <w:szCs w:val="20"/>
              </w:rPr>
            </w:pPr>
            <w:r w:rsidRPr="00195A7D">
              <w:rPr>
                <w:rFonts w:ascii="Arial" w:hAnsi="Arial" w:cs="Arial"/>
                <w:sz w:val="20"/>
                <w:szCs w:val="20"/>
              </w:rPr>
              <w:t>Spirometry</w:t>
            </w:r>
          </w:p>
        </w:tc>
        <w:tc>
          <w:tcPr>
            <w:tcW w:w="1916" w:type="dxa"/>
          </w:tcPr>
          <w:p w14:paraId="6CE71086" w14:textId="2B2CCDDB" w:rsidR="001902A6" w:rsidRPr="00195A7D" w:rsidRDefault="00742D53" w:rsidP="00B22BA9">
            <w:pPr>
              <w:jc w:val="both"/>
              <w:rPr>
                <w:rFonts w:ascii="Arial" w:hAnsi="Arial" w:cs="Arial"/>
                <w:sz w:val="20"/>
                <w:szCs w:val="20"/>
              </w:rPr>
            </w:pPr>
            <w:r>
              <w:rPr>
                <w:rFonts w:ascii="Arial" w:hAnsi="Arial" w:cs="Arial"/>
                <w:sz w:val="20"/>
                <w:szCs w:val="20"/>
              </w:rPr>
              <w:t>$36.05</w:t>
            </w:r>
          </w:p>
        </w:tc>
        <w:tc>
          <w:tcPr>
            <w:tcW w:w="3249" w:type="dxa"/>
          </w:tcPr>
          <w:p w14:paraId="67CCD771" w14:textId="77777777" w:rsidR="001902A6" w:rsidRPr="00195A7D" w:rsidRDefault="001902A6" w:rsidP="00B22BA9">
            <w:pPr>
              <w:jc w:val="both"/>
              <w:rPr>
                <w:rFonts w:ascii="Arial" w:hAnsi="Arial" w:cs="Arial"/>
                <w:sz w:val="20"/>
                <w:szCs w:val="20"/>
              </w:rPr>
            </w:pPr>
            <w:r w:rsidRPr="5B0C9FBE">
              <w:rPr>
                <w:rFonts w:ascii="Arial" w:hAnsi="Arial" w:cs="Arial"/>
                <w:sz w:val="20"/>
                <w:szCs w:val="20"/>
              </w:rPr>
              <w:t xml:space="preserve">Measurement of spirometry, that:  </w:t>
            </w:r>
          </w:p>
          <w:p w14:paraId="28A65BE2" w14:textId="77777777" w:rsidR="001902A6" w:rsidRPr="00195A7D" w:rsidRDefault="001902A6" w:rsidP="00B22BA9">
            <w:pPr>
              <w:jc w:val="both"/>
              <w:rPr>
                <w:rFonts w:ascii="Arial" w:hAnsi="Arial" w:cs="Arial"/>
                <w:sz w:val="20"/>
                <w:szCs w:val="20"/>
              </w:rPr>
            </w:pPr>
            <w:r w:rsidRPr="5B0C9FBE">
              <w:rPr>
                <w:rFonts w:ascii="Arial" w:hAnsi="Arial" w:cs="Arial"/>
                <w:sz w:val="20"/>
                <w:szCs w:val="20"/>
              </w:rPr>
              <w:t xml:space="preserve">(a) involves a permanently recorded tracing, performed before and after inhalation of a bronchodilator; and </w:t>
            </w:r>
          </w:p>
          <w:p w14:paraId="1019321D" w14:textId="77777777" w:rsidR="001902A6" w:rsidRPr="00195A7D" w:rsidRDefault="001902A6" w:rsidP="00B22BA9">
            <w:pPr>
              <w:jc w:val="both"/>
              <w:rPr>
                <w:rFonts w:ascii="Arial" w:hAnsi="Arial" w:cs="Arial"/>
                <w:sz w:val="20"/>
                <w:szCs w:val="20"/>
              </w:rPr>
            </w:pPr>
            <w:r w:rsidRPr="5B0C9FBE">
              <w:rPr>
                <w:rFonts w:ascii="Arial" w:hAnsi="Arial" w:cs="Arial"/>
                <w:sz w:val="20"/>
                <w:szCs w:val="20"/>
              </w:rPr>
              <w:t xml:space="preserve">(b) is performed to confirm diagnosis of: </w:t>
            </w:r>
          </w:p>
          <w:p w14:paraId="10ABEEEC" w14:textId="77777777" w:rsidR="001902A6" w:rsidRPr="00195A7D" w:rsidRDefault="001902A6" w:rsidP="00B22BA9">
            <w:pPr>
              <w:jc w:val="both"/>
              <w:rPr>
                <w:rFonts w:ascii="Arial" w:hAnsi="Arial" w:cs="Arial"/>
                <w:sz w:val="20"/>
                <w:szCs w:val="20"/>
              </w:rPr>
            </w:pPr>
            <w:r w:rsidRPr="5B0C9FBE">
              <w:rPr>
                <w:rFonts w:ascii="Arial" w:hAnsi="Arial" w:cs="Arial"/>
                <w:sz w:val="20"/>
                <w:szCs w:val="20"/>
              </w:rPr>
              <w:t xml:space="preserve">(i) asthma; or </w:t>
            </w:r>
          </w:p>
          <w:p w14:paraId="7771D897" w14:textId="0993476E" w:rsidR="001902A6" w:rsidRPr="00195A7D" w:rsidRDefault="001902A6" w:rsidP="00B22BA9">
            <w:pPr>
              <w:jc w:val="both"/>
              <w:rPr>
                <w:rFonts w:ascii="Arial" w:hAnsi="Arial" w:cs="Arial"/>
                <w:sz w:val="20"/>
                <w:szCs w:val="20"/>
              </w:rPr>
            </w:pPr>
            <w:r w:rsidRPr="5B0C9FBE">
              <w:rPr>
                <w:rFonts w:ascii="Arial" w:hAnsi="Arial" w:cs="Arial"/>
                <w:sz w:val="20"/>
                <w:szCs w:val="20"/>
              </w:rPr>
              <w:t>(ii) chronic obstructive pulmonary disease (COPD); or (iii) another cause of airflow limitation; each occasion at which 3 or more recordings are made.  Applicable only once in any 12 month period.</w:t>
            </w:r>
          </w:p>
        </w:tc>
      </w:tr>
      <w:tr w:rsidR="001902A6" w14:paraId="179734D2" w14:textId="77777777" w:rsidTr="06C47AC0">
        <w:tc>
          <w:tcPr>
            <w:tcW w:w="1872" w:type="dxa"/>
          </w:tcPr>
          <w:p w14:paraId="300DF657" w14:textId="39FE594B" w:rsidR="001902A6" w:rsidRPr="00195A7D" w:rsidRDefault="001902A6" w:rsidP="00B22BA9">
            <w:pPr>
              <w:rPr>
                <w:rFonts w:ascii="Arial" w:hAnsi="Arial" w:cs="Arial"/>
                <w:sz w:val="20"/>
                <w:szCs w:val="20"/>
              </w:rPr>
            </w:pPr>
            <w:r w:rsidRPr="00195A7D">
              <w:rPr>
                <w:rFonts w:ascii="Arial" w:hAnsi="Arial" w:cs="Arial"/>
                <w:sz w:val="20"/>
                <w:szCs w:val="20"/>
              </w:rPr>
              <w:t>11506</w:t>
            </w:r>
          </w:p>
        </w:tc>
        <w:tc>
          <w:tcPr>
            <w:tcW w:w="1979" w:type="dxa"/>
          </w:tcPr>
          <w:p w14:paraId="22B0365B" w14:textId="68DFCD96" w:rsidR="001902A6" w:rsidRPr="00195A7D" w:rsidRDefault="001902A6" w:rsidP="00B22BA9">
            <w:pPr>
              <w:jc w:val="both"/>
              <w:rPr>
                <w:rFonts w:ascii="Arial" w:hAnsi="Arial" w:cs="Arial"/>
                <w:sz w:val="20"/>
                <w:szCs w:val="20"/>
              </w:rPr>
            </w:pPr>
            <w:r w:rsidRPr="00195A7D">
              <w:rPr>
                <w:rFonts w:ascii="Arial" w:hAnsi="Arial" w:cs="Arial"/>
                <w:sz w:val="20"/>
                <w:szCs w:val="20"/>
              </w:rPr>
              <w:t>Spirometry</w:t>
            </w:r>
          </w:p>
        </w:tc>
        <w:tc>
          <w:tcPr>
            <w:tcW w:w="1916" w:type="dxa"/>
          </w:tcPr>
          <w:p w14:paraId="5D22173A" w14:textId="67A53FBB" w:rsidR="001902A6" w:rsidRPr="00195A7D" w:rsidRDefault="00742D53" w:rsidP="00B22BA9">
            <w:pPr>
              <w:jc w:val="both"/>
              <w:rPr>
                <w:rFonts w:ascii="Arial" w:hAnsi="Arial" w:cs="Arial"/>
                <w:sz w:val="20"/>
                <w:szCs w:val="20"/>
              </w:rPr>
            </w:pPr>
            <w:r>
              <w:rPr>
                <w:rFonts w:ascii="Arial" w:hAnsi="Arial" w:cs="Arial"/>
                <w:sz w:val="20"/>
                <w:szCs w:val="20"/>
              </w:rPr>
              <w:t>$18.05</w:t>
            </w:r>
          </w:p>
        </w:tc>
        <w:tc>
          <w:tcPr>
            <w:tcW w:w="3249" w:type="dxa"/>
          </w:tcPr>
          <w:p w14:paraId="279355B3" w14:textId="77777777" w:rsidR="001902A6" w:rsidRPr="00195A7D" w:rsidRDefault="001902A6" w:rsidP="00B22BA9">
            <w:pPr>
              <w:jc w:val="both"/>
              <w:rPr>
                <w:rFonts w:ascii="Arial" w:hAnsi="Arial" w:cs="Arial"/>
                <w:sz w:val="20"/>
                <w:szCs w:val="20"/>
              </w:rPr>
            </w:pPr>
            <w:r w:rsidRPr="5B0C9FBE">
              <w:rPr>
                <w:rFonts w:ascii="Arial" w:hAnsi="Arial" w:cs="Arial"/>
                <w:sz w:val="20"/>
                <w:szCs w:val="20"/>
              </w:rPr>
              <w:t xml:space="preserve">Measurement of spirometry, that:  </w:t>
            </w:r>
          </w:p>
          <w:p w14:paraId="197E77EA" w14:textId="77777777" w:rsidR="001902A6" w:rsidRPr="00195A7D" w:rsidRDefault="001902A6" w:rsidP="00B22BA9">
            <w:pPr>
              <w:jc w:val="both"/>
              <w:rPr>
                <w:rFonts w:ascii="Arial" w:hAnsi="Arial" w:cs="Arial"/>
                <w:sz w:val="20"/>
                <w:szCs w:val="20"/>
              </w:rPr>
            </w:pPr>
            <w:r w:rsidRPr="5B0C9FBE">
              <w:rPr>
                <w:rFonts w:ascii="Arial" w:hAnsi="Arial" w:cs="Arial"/>
                <w:sz w:val="20"/>
                <w:szCs w:val="20"/>
              </w:rPr>
              <w:t xml:space="preserve">(a) involves a permanently recorded tracing, performed before and after inhalation of a bronchodilator; and </w:t>
            </w:r>
          </w:p>
          <w:p w14:paraId="0C4524D1" w14:textId="77777777" w:rsidR="001902A6" w:rsidRPr="00195A7D" w:rsidRDefault="001902A6" w:rsidP="00B22BA9">
            <w:pPr>
              <w:jc w:val="both"/>
              <w:rPr>
                <w:rFonts w:ascii="Arial" w:hAnsi="Arial" w:cs="Arial"/>
                <w:sz w:val="20"/>
                <w:szCs w:val="20"/>
              </w:rPr>
            </w:pPr>
            <w:r w:rsidRPr="5B0C9FBE">
              <w:rPr>
                <w:rFonts w:ascii="Arial" w:hAnsi="Arial" w:cs="Arial"/>
                <w:sz w:val="20"/>
                <w:szCs w:val="20"/>
              </w:rPr>
              <w:t xml:space="preserve">(b) is performed to:  </w:t>
            </w:r>
          </w:p>
          <w:p w14:paraId="58054DB1" w14:textId="77777777" w:rsidR="001902A6" w:rsidRPr="00195A7D" w:rsidRDefault="001902A6" w:rsidP="00B22BA9">
            <w:pPr>
              <w:jc w:val="both"/>
              <w:rPr>
                <w:rFonts w:ascii="Arial" w:hAnsi="Arial" w:cs="Arial"/>
                <w:sz w:val="20"/>
                <w:szCs w:val="20"/>
              </w:rPr>
            </w:pPr>
            <w:r w:rsidRPr="5B0C9FBE">
              <w:rPr>
                <w:rFonts w:ascii="Arial" w:hAnsi="Arial" w:cs="Arial"/>
                <w:sz w:val="20"/>
                <w:szCs w:val="20"/>
              </w:rPr>
              <w:t xml:space="preserve">(i) confirm diagnosis of chronic obstructive pulmonary disease (COPD); or </w:t>
            </w:r>
          </w:p>
          <w:p w14:paraId="328748B1" w14:textId="77777777" w:rsidR="001902A6" w:rsidRPr="00195A7D" w:rsidRDefault="001902A6" w:rsidP="00B22BA9">
            <w:pPr>
              <w:jc w:val="both"/>
              <w:rPr>
                <w:rFonts w:ascii="Arial" w:hAnsi="Arial" w:cs="Arial"/>
                <w:sz w:val="20"/>
                <w:szCs w:val="20"/>
              </w:rPr>
            </w:pPr>
            <w:r w:rsidRPr="5B0C9FBE">
              <w:rPr>
                <w:rFonts w:ascii="Arial" w:hAnsi="Arial" w:cs="Arial"/>
                <w:sz w:val="20"/>
                <w:szCs w:val="20"/>
              </w:rPr>
              <w:t xml:space="preserve">(ii) assess acute exacerbations of asthma; or (iii) monitor asthma and COPD; or </w:t>
            </w:r>
          </w:p>
          <w:p w14:paraId="7FE1E18F" w14:textId="71E07554" w:rsidR="001902A6" w:rsidRPr="00195A7D" w:rsidRDefault="001902A6" w:rsidP="00B22BA9">
            <w:pPr>
              <w:jc w:val="both"/>
              <w:rPr>
                <w:rFonts w:ascii="Arial" w:hAnsi="Arial" w:cs="Arial"/>
                <w:sz w:val="20"/>
                <w:szCs w:val="20"/>
              </w:rPr>
            </w:pPr>
            <w:r w:rsidRPr="5B0C9FBE">
              <w:rPr>
                <w:rFonts w:ascii="Arial" w:hAnsi="Arial" w:cs="Arial"/>
                <w:sz w:val="20"/>
                <w:szCs w:val="20"/>
              </w:rPr>
              <w:t xml:space="preserve">(iv) assess other causes of obstructive lung disease or the presence of restrictive lung </w:t>
            </w:r>
            <w:r w:rsidRPr="5B0C9FBE">
              <w:rPr>
                <w:rFonts w:ascii="Arial" w:hAnsi="Arial" w:cs="Arial"/>
                <w:sz w:val="20"/>
                <w:szCs w:val="20"/>
              </w:rPr>
              <w:lastRenderedPageBreak/>
              <w:t>disease; each occasion at which recordings are made.</w:t>
            </w:r>
          </w:p>
        </w:tc>
      </w:tr>
      <w:tr w:rsidR="001902A6" w14:paraId="41FE4FBB" w14:textId="77777777" w:rsidTr="06C47AC0">
        <w:tc>
          <w:tcPr>
            <w:tcW w:w="1872" w:type="dxa"/>
          </w:tcPr>
          <w:p w14:paraId="64037CF8" w14:textId="4F117849" w:rsidR="001902A6" w:rsidRPr="00195A7D" w:rsidRDefault="00742D53" w:rsidP="00B22BA9">
            <w:pPr>
              <w:rPr>
                <w:rFonts w:ascii="Arial" w:hAnsi="Arial" w:cs="Arial"/>
                <w:sz w:val="20"/>
                <w:szCs w:val="20"/>
              </w:rPr>
            </w:pPr>
            <w:r>
              <w:rPr>
                <w:rFonts w:ascii="Arial" w:hAnsi="Arial" w:cs="Arial"/>
                <w:sz w:val="20"/>
                <w:szCs w:val="20"/>
              </w:rPr>
              <w:lastRenderedPageBreak/>
              <w:t>11707</w:t>
            </w:r>
          </w:p>
        </w:tc>
        <w:tc>
          <w:tcPr>
            <w:tcW w:w="1979" w:type="dxa"/>
          </w:tcPr>
          <w:p w14:paraId="74DE1A7F" w14:textId="52B0C7B1" w:rsidR="001902A6" w:rsidRPr="00195A7D" w:rsidRDefault="001902A6" w:rsidP="00B22BA9">
            <w:pPr>
              <w:jc w:val="both"/>
              <w:rPr>
                <w:rFonts w:ascii="Arial" w:hAnsi="Arial" w:cs="Arial"/>
                <w:sz w:val="20"/>
                <w:szCs w:val="20"/>
              </w:rPr>
            </w:pPr>
            <w:r w:rsidRPr="00195A7D">
              <w:rPr>
                <w:rFonts w:ascii="Arial" w:hAnsi="Arial" w:cs="Arial"/>
                <w:sz w:val="20"/>
                <w:szCs w:val="20"/>
              </w:rPr>
              <w:t>ECG Trace only</w:t>
            </w:r>
          </w:p>
        </w:tc>
        <w:tc>
          <w:tcPr>
            <w:tcW w:w="1916" w:type="dxa"/>
          </w:tcPr>
          <w:p w14:paraId="07AB6344" w14:textId="465177FC" w:rsidR="001902A6" w:rsidRPr="00195A7D" w:rsidRDefault="00BA48CC" w:rsidP="00B22BA9">
            <w:pPr>
              <w:jc w:val="both"/>
              <w:rPr>
                <w:rFonts w:ascii="Arial" w:hAnsi="Arial" w:cs="Arial"/>
                <w:sz w:val="20"/>
                <w:szCs w:val="20"/>
              </w:rPr>
            </w:pPr>
            <w:r>
              <w:rPr>
                <w:rFonts w:ascii="Arial" w:hAnsi="Arial" w:cs="Arial"/>
                <w:sz w:val="20"/>
                <w:szCs w:val="20"/>
              </w:rPr>
              <w:t>$</w:t>
            </w:r>
            <w:r w:rsidR="00742D53">
              <w:rPr>
                <w:rFonts w:ascii="Arial" w:hAnsi="Arial" w:cs="Arial"/>
                <w:sz w:val="20"/>
                <w:szCs w:val="20"/>
              </w:rPr>
              <w:t>16.15</w:t>
            </w:r>
          </w:p>
        </w:tc>
        <w:tc>
          <w:tcPr>
            <w:tcW w:w="3249" w:type="dxa"/>
          </w:tcPr>
          <w:p w14:paraId="550BD52F" w14:textId="2E1E939C" w:rsidR="001902A6" w:rsidRPr="00195A7D" w:rsidRDefault="001902A6" w:rsidP="00B22BA9">
            <w:pPr>
              <w:jc w:val="both"/>
              <w:rPr>
                <w:rFonts w:ascii="Arial" w:hAnsi="Arial" w:cs="Arial"/>
                <w:sz w:val="20"/>
                <w:szCs w:val="20"/>
              </w:rPr>
            </w:pPr>
            <w:r w:rsidRPr="5B0C9FBE">
              <w:rPr>
                <w:rFonts w:ascii="Arial" w:hAnsi="Arial" w:cs="Arial"/>
                <w:sz w:val="20"/>
                <w:szCs w:val="20"/>
              </w:rPr>
              <w:t>Twelve-Lead Electrocardiography, tracing only</w:t>
            </w:r>
          </w:p>
        </w:tc>
      </w:tr>
    </w:tbl>
    <w:p w14:paraId="37FE79C9" w14:textId="77777777" w:rsidR="00F807ED" w:rsidRDefault="00F807ED" w:rsidP="00E747B7">
      <w:pPr>
        <w:rPr>
          <w:rFonts w:ascii="Arial" w:hAnsi="Arial" w:cs="Arial"/>
          <w:color w:val="44546A" w:themeColor="text2"/>
          <w:sz w:val="24"/>
          <w:szCs w:val="24"/>
          <w:u w:val="single"/>
        </w:rPr>
      </w:pPr>
    </w:p>
    <w:tbl>
      <w:tblPr>
        <w:tblStyle w:val="TableGrid"/>
        <w:tblW w:w="0" w:type="auto"/>
        <w:tblLook w:val="04A0" w:firstRow="1" w:lastRow="0" w:firstColumn="1" w:lastColumn="0" w:noHBand="0" w:noVBand="1"/>
      </w:tblPr>
      <w:tblGrid>
        <w:gridCol w:w="2050"/>
        <w:gridCol w:w="2086"/>
        <w:gridCol w:w="2074"/>
        <w:gridCol w:w="2806"/>
      </w:tblGrid>
      <w:tr w:rsidR="00F807ED" w14:paraId="3EF709F8" w14:textId="77777777" w:rsidTr="00CA3BE9">
        <w:tc>
          <w:tcPr>
            <w:tcW w:w="9016" w:type="dxa"/>
            <w:gridSpan w:val="4"/>
          </w:tcPr>
          <w:p w14:paraId="6BC35093" w14:textId="5CD10AD5" w:rsidR="00F807ED" w:rsidRPr="00F807ED" w:rsidRDefault="00F807ED" w:rsidP="00F807ED">
            <w:pPr>
              <w:jc w:val="center"/>
              <w:rPr>
                <w:rFonts w:ascii="Arial" w:hAnsi="Arial" w:cs="Arial"/>
                <w:b/>
                <w:color w:val="44546A" w:themeColor="text2"/>
                <w:sz w:val="24"/>
                <w:szCs w:val="24"/>
              </w:rPr>
            </w:pPr>
            <w:r w:rsidRPr="00F807ED">
              <w:rPr>
                <w:rFonts w:ascii="Arial" w:hAnsi="Arial" w:cs="Arial"/>
                <w:b/>
                <w:color w:val="000000" w:themeColor="text1"/>
                <w:sz w:val="24"/>
                <w:szCs w:val="24"/>
              </w:rPr>
              <w:t>Residential Aged Care Facility – GP Call out Fee and consults</w:t>
            </w:r>
          </w:p>
        </w:tc>
      </w:tr>
      <w:tr w:rsidR="00F807ED" w14:paraId="11BCC9C5" w14:textId="77777777" w:rsidTr="00F807ED">
        <w:tc>
          <w:tcPr>
            <w:tcW w:w="2254" w:type="dxa"/>
          </w:tcPr>
          <w:p w14:paraId="26463E98" w14:textId="156096FE" w:rsidR="00F807ED" w:rsidRPr="00F807ED" w:rsidRDefault="00F807ED" w:rsidP="00F807ED">
            <w:pPr>
              <w:jc w:val="center"/>
              <w:rPr>
                <w:rFonts w:ascii="Arial" w:hAnsi="Arial" w:cs="Arial"/>
                <w:b/>
                <w:color w:val="000000" w:themeColor="text1"/>
                <w:sz w:val="20"/>
                <w:szCs w:val="20"/>
              </w:rPr>
            </w:pPr>
            <w:r w:rsidRPr="00F807ED">
              <w:rPr>
                <w:rFonts w:ascii="Arial" w:hAnsi="Arial" w:cs="Arial"/>
                <w:b/>
                <w:color w:val="000000" w:themeColor="text1"/>
                <w:sz w:val="20"/>
                <w:szCs w:val="20"/>
              </w:rPr>
              <w:t>Item</w:t>
            </w:r>
          </w:p>
        </w:tc>
        <w:tc>
          <w:tcPr>
            <w:tcW w:w="2254" w:type="dxa"/>
          </w:tcPr>
          <w:p w14:paraId="6FDC1C57" w14:textId="0AA26BCE" w:rsidR="00F807ED" w:rsidRPr="00F807ED" w:rsidRDefault="00F807ED" w:rsidP="00F807ED">
            <w:pPr>
              <w:jc w:val="center"/>
              <w:rPr>
                <w:rFonts w:ascii="Arial" w:hAnsi="Arial" w:cs="Arial"/>
                <w:b/>
                <w:color w:val="000000" w:themeColor="text1"/>
                <w:sz w:val="20"/>
                <w:szCs w:val="20"/>
              </w:rPr>
            </w:pPr>
            <w:r w:rsidRPr="00F807ED">
              <w:rPr>
                <w:rFonts w:ascii="Arial" w:hAnsi="Arial" w:cs="Arial"/>
                <w:b/>
                <w:color w:val="000000" w:themeColor="text1"/>
                <w:sz w:val="20"/>
                <w:szCs w:val="20"/>
              </w:rPr>
              <w:t>Name</w:t>
            </w:r>
          </w:p>
        </w:tc>
        <w:tc>
          <w:tcPr>
            <w:tcW w:w="2254" w:type="dxa"/>
          </w:tcPr>
          <w:p w14:paraId="6A382E9D" w14:textId="7E4D838E" w:rsidR="00F807ED" w:rsidRPr="00F807ED" w:rsidRDefault="00F807ED" w:rsidP="00F807ED">
            <w:pPr>
              <w:jc w:val="center"/>
              <w:rPr>
                <w:rFonts w:ascii="Arial" w:hAnsi="Arial" w:cs="Arial"/>
                <w:b/>
                <w:color w:val="000000" w:themeColor="text1"/>
                <w:sz w:val="20"/>
                <w:szCs w:val="20"/>
              </w:rPr>
            </w:pPr>
            <w:r w:rsidRPr="00F807ED">
              <w:rPr>
                <w:rFonts w:ascii="Arial" w:hAnsi="Arial" w:cs="Arial"/>
                <w:b/>
                <w:color w:val="000000" w:themeColor="text1"/>
                <w:sz w:val="20"/>
                <w:szCs w:val="20"/>
              </w:rPr>
              <w:t>$</w:t>
            </w:r>
          </w:p>
        </w:tc>
        <w:tc>
          <w:tcPr>
            <w:tcW w:w="2254" w:type="dxa"/>
          </w:tcPr>
          <w:p w14:paraId="0861245D" w14:textId="1AD98703" w:rsidR="00F807ED" w:rsidRPr="00F807ED" w:rsidRDefault="00F807ED" w:rsidP="00F807ED">
            <w:pPr>
              <w:jc w:val="center"/>
              <w:rPr>
                <w:rFonts w:ascii="Arial" w:hAnsi="Arial" w:cs="Arial"/>
                <w:b/>
                <w:color w:val="000000" w:themeColor="text1"/>
                <w:sz w:val="20"/>
                <w:szCs w:val="20"/>
              </w:rPr>
            </w:pPr>
            <w:r w:rsidRPr="00F807ED">
              <w:rPr>
                <w:rFonts w:ascii="Arial" w:hAnsi="Arial" w:cs="Arial"/>
                <w:b/>
                <w:color w:val="000000" w:themeColor="text1"/>
                <w:sz w:val="20"/>
                <w:szCs w:val="20"/>
              </w:rPr>
              <w:t>Description/Recommended Frequency</w:t>
            </w:r>
          </w:p>
        </w:tc>
      </w:tr>
      <w:tr w:rsidR="00F807ED" w14:paraId="7E767CA1" w14:textId="77777777" w:rsidTr="00F807ED">
        <w:tc>
          <w:tcPr>
            <w:tcW w:w="2254" w:type="dxa"/>
          </w:tcPr>
          <w:p w14:paraId="662D6091" w14:textId="77777777" w:rsidR="00F807ED" w:rsidRDefault="00F807ED" w:rsidP="00B22BA9">
            <w:pPr>
              <w:rPr>
                <w:rFonts w:ascii="Arial" w:hAnsi="Arial" w:cs="Arial"/>
                <w:color w:val="000000" w:themeColor="text1"/>
                <w:sz w:val="20"/>
                <w:szCs w:val="18"/>
              </w:rPr>
            </w:pPr>
            <w:r w:rsidRPr="00195A7D">
              <w:rPr>
                <w:rFonts w:ascii="Arial" w:hAnsi="Arial" w:cs="Arial"/>
                <w:color w:val="000000" w:themeColor="text1"/>
                <w:sz w:val="20"/>
                <w:szCs w:val="18"/>
              </w:rPr>
              <w:t>90001</w:t>
            </w:r>
          </w:p>
          <w:p w14:paraId="2B05E47B" w14:textId="359D14A2" w:rsidR="00195A7D" w:rsidRPr="00195A7D" w:rsidRDefault="00195A7D" w:rsidP="00B22BA9">
            <w:pPr>
              <w:rPr>
                <w:rFonts w:ascii="Arial" w:hAnsi="Arial" w:cs="Arial"/>
                <w:color w:val="000000" w:themeColor="text1"/>
                <w:sz w:val="20"/>
                <w:szCs w:val="18"/>
              </w:rPr>
            </w:pPr>
          </w:p>
        </w:tc>
        <w:tc>
          <w:tcPr>
            <w:tcW w:w="2254" w:type="dxa"/>
          </w:tcPr>
          <w:p w14:paraId="1C1B1781" w14:textId="5E08FDBA" w:rsidR="00F807ED" w:rsidRPr="00195A7D" w:rsidRDefault="00F807ED" w:rsidP="00B22BA9">
            <w:pPr>
              <w:rPr>
                <w:rFonts w:ascii="Arial" w:hAnsi="Arial" w:cs="Arial"/>
                <w:color w:val="000000" w:themeColor="text1"/>
                <w:sz w:val="20"/>
                <w:szCs w:val="18"/>
              </w:rPr>
            </w:pPr>
            <w:r w:rsidRPr="00195A7D">
              <w:rPr>
                <w:rFonts w:ascii="Arial" w:hAnsi="Arial" w:cs="Arial"/>
                <w:color w:val="000000" w:themeColor="text1"/>
                <w:sz w:val="20"/>
                <w:szCs w:val="18"/>
              </w:rPr>
              <w:t>Single site call out fee</w:t>
            </w:r>
          </w:p>
        </w:tc>
        <w:tc>
          <w:tcPr>
            <w:tcW w:w="2254" w:type="dxa"/>
          </w:tcPr>
          <w:p w14:paraId="56617B04" w14:textId="1CA648A7" w:rsidR="00F807ED" w:rsidRPr="00195A7D" w:rsidRDefault="00742D53" w:rsidP="00B22BA9">
            <w:pPr>
              <w:rPr>
                <w:rFonts w:ascii="Arial" w:hAnsi="Arial" w:cs="Arial"/>
                <w:color w:val="000000" w:themeColor="text1"/>
                <w:sz w:val="20"/>
                <w:szCs w:val="18"/>
              </w:rPr>
            </w:pPr>
            <w:r>
              <w:rPr>
                <w:rFonts w:ascii="Arial" w:hAnsi="Arial" w:cs="Arial"/>
                <w:color w:val="000000" w:themeColor="text1"/>
                <w:sz w:val="20"/>
                <w:szCs w:val="18"/>
              </w:rPr>
              <w:t>$56.75</w:t>
            </w:r>
          </w:p>
        </w:tc>
        <w:tc>
          <w:tcPr>
            <w:tcW w:w="2254" w:type="dxa"/>
          </w:tcPr>
          <w:p w14:paraId="74B92968" w14:textId="42C3E0D7" w:rsidR="00F807ED" w:rsidRPr="00195A7D" w:rsidRDefault="00F807ED" w:rsidP="00B22BA9">
            <w:pPr>
              <w:rPr>
                <w:rFonts w:ascii="Arial" w:hAnsi="Arial" w:cs="Arial"/>
                <w:color w:val="000000" w:themeColor="text1"/>
                <w:sz w:val="20"/>
                <w:szCs w:val="18"/>
              </w:rPr>
            </w:pPr>
            <w:r w:rsidRPr="00195A7D">
              <w:rPr>
                <w:rFonts w:ascii="Arial" w:hAnsi="Arial" w:cs="Arial"/>
                <w:color w:val="000000" w:themeColor="text1"/>
                <w:sz w:val="20"/>
                <w:szCs w:val="18"/>
              </w:rPr>
              <w:t xml:space="preserve">A flag fall service to which item 90020, 90035, 90043 or 90051 applies.  For the initial attendance at one residential aged care facility on one occasion, applicable to a maximum of one patient attended on.  </w:t>
            </w:r>
            <w:r w:rsidRPr="00195A7D">
              <w:rPr>
                <w:rFonts w:ascii="Arial" w:hAnsi="Arial" w:cs="Arial"/>
                <w:color w:val="000000" w:themeColor="text1"/>
                <w:sz w:val="20"/>
                <w:szCs w:val="16"/>
              </w:rPr>
              <w:t>Please refer to MBS Online for full description</w:t>
            </w:r>
            <w:r w:rsidRPr="00195A7D">
              <w:rPr>
                <w:rFonts w:ascii="Arial" w:hAnsi="Arial" w:cs="Arial"/>
                <w:color w:val="000000" w:themeColor="text1"/>
                <w:sz w:val="20"/>
                <w:szCs w:val="18"/>
              </w:rPr>
              <w:t>.</w:t>
            </w:r>
          </w:p>
        </w:tc>
      </w:tr>
      <w:tr w:rsidR="00F807ED" w14:paraId="044E9C20" w14:textId="77777777" w:rsidTr="00F807ED">
        <w:tc>
          <w:tcPr>
            <w:tcW w:w="2254" w:type="dxa"/>
          </w:tcPr>
          <w:p w14:paraId="005925E5" w14:textId="6B7CD97C" w:rsidR="00F807ED" w:rsidRPr="00195A7D" w:rsidRDefault="00F807ED" w:rsidP="00B22BA9">
            <w:pPr>
              <w:rPr>
                <w:rFonts w:ascii="Arial" w:hAnsi="Arial" w:cs="Arial"/>
                <w:color w:val="000000" w:themeColor="text1"/>
                <w:sz w:val="20"/>
                <w:szCs w:val="18"/>
              </w:rPr>
            </w:pPr>
            <w:r w:rsidRPr="00195A7D">
              <w:rPr>
                <w:rFonts w:ascii="Arial" w:hAnsi="Arial" w:cs="Arial"/>
                <w:color w:val="000000" w:themeColor="text1"/>
                <w:sz w:val="20"/>
                <w:szCs w:val="18"/>
              </w:rPr>
              <w:t>90035</w:t>
            </w:r>
          </w:p>
        </w:tc>
        <w:tc>
          <w:tcPr>
            <w:tcW w:w="2254" w:type="dxa"/>
          </w:tcPr>
          <w:p w14:paraId="770F65C8" w14:textId="4B72740F" w:rsidR="00F807ED" w:rsidRPr="00195A7D" w:rsidRDefault="00F807ED" w:rsidP="00B22BA9">
            <w:pPr>
              <w:rPr>
                <w:rFonts w:ascii="Arial" w:hAnsi="Arial" w:cs="Arial"/>
                <w:color w:val="000000" w:themeColor="text1"/>
                <w:sz w:val="20"/>
                <w:szCs w:val="18"/>
              </w:rPr>
            </w:pPr>
            <w:r w:rsidRPr="00195A7D">
              <w:rPr>
                <w:rFonts w:ascii="Arial" w:hAnsi="Arial" w:cs="Arial"/>
                <w:color w:val="000000" w:themeColor="text1"/>
                <w:sz w:val="20"/>
                <w:szCs w:val="18"/>
              </w:rPr>
              <w:t>Standard</w:t>
            </w:r>
          </w:p>
        </w:tc>
        <w:tc>
          <w:tcPr>
            <w:tcW w:w="2254" w:type="dxa"/>
          </w:tcPr>
          <w:p w14:paraId="24C08E37" w14:textId="6878FFC5" w:rsidR="00F807ED" w:rsidRPr="00195A7D" w:rsidRDefault="00742D53" w:rsidP="00B22BA9">
            <w:pPr>
              <w:rPr>
                <w:rFonts w:ascii="Arial" w:hAnsi="Arial" w:cs="Arial"/>
                <w:color w:val="000000" w:themeColor="text1"/>
                <w:sz w:val="20"/>
                <w:szCs w:val="18"/>
              </w:rPr>
            </w:pPr>
            <w:r>
              <w:rPr>
                <w:rFonts w:ascii="Arial" w:hAnsi="Arial" w:cs="Arial"/>
                <w:color w:val="000000" w:themeColor="text1"/>
                <w:sz w:val="20"/>
                <w:szCs w:val="18"/>
              </w:rPr>
              <w:t>$38.75</w:t>
            </w:r>
          </w:p>
        </w:tc>
        <w:tc>
          <w:tcPr>
            <w:tcW w:w="2254" w:type="dxa"/>
          </w:tcPr>
          <w:p w14:paraId="0A1C8CB4" w14:textId="0CF7C325" w:rsidR="00F807ED" w:rsidRPr="00195A7D" w:rsidRDefault="00F807ED" w:rsidP="00B22BA9">
            <w:pPr>
              <w:rPr>
                <w:rFonts w:ascii="Arial" w:hAnsi="Arial" w:cs="Arial"/>
                <w:color w:val="000000" w:themeColor="text1"/>
                <w:sz w:val="20"/>
                <w:szCs w:val="18"/>
              </w:rPr>
            </w:pPr>
            <w:r w:rsidRPr="00195A7D">
              <w:rPr>
                <w:rFonts w:ascii="Symbol" w:eastAsia="Symbol" w:hAnsi="Symbol" w:cs="Symbol"/>
                <w:color w:val="000000" w:themeColor="text1"/>
                <w:sz w:val="20"/>
                <w:szCs w:val="18"/>
              </w:rPr>
              <w:t></w:t>
            </w:r>
            <w:r w:rsidRPr="00195A7D">
              <w:rPr>
                <w:rFonts w:ascii="Arial" w:hAnsi="Arial" w:cs="Arial"/>
                <w:color w:val="000000" w:themeColor="text1"/>
                <w:sz w:val="20"/>
                <w:szCs w:val="18"/>
              </w:rPr>
              <w:t xml:space="preserve"> 20 min – see MBS for complexity of care requirements.</w:t>
            </w:r>
          </w:p>
        </w:tc>
      </w:tr>
      <w:tr w:rsidR="00F807ED" w14:paraId="1705465E" w14:textId="77777777" w:rsidTr="00F807ED">
        <w:tc>
          <w:tcPr>
            <w:tcW w:w="2254" w:type="dxa"/>
          </w:tcPr>
          <w:p w14:paraId="7AA69478" w14:textId="0B1D566A" w:rsidR="00F807ED" w:rsidRPr="00195A7D" w:rsidRDefault="00F807ED" w:rsidP="00B22BA9">
            <w:pPr>
              <w:rPr>
                <w:rFonts w:ascii="Arial" w:hAnsi="Arial" w:cs="Arial"/>
                <w:color w:val="000000" w:themeColor="text1"/>
                <w:sz w:val="20"/>
                <w:szCs w:val="18"/>
              </w:rPr>
            </w:pPr>
            <w:r w:rsidRPr="00195A7D">
              <w:rPr>
                <w:rFonts w:ascii="Arial" w:hAnsi="Arial" w:cs="Arial"/>
                <w:color w:val="000000" w:themeColor="text1"/>
                <w:sz w:val="20"/>
                <w:szCs w:val="18"/>
              </w:rPr>
              <w:t>90043</w:t>
            </w:r>
          </w:p>
        </w:tc>
        <w:tc>
          <w:tcPr>
            <w:tcW w:w="2254" w:type="dxa"/>
          </w:tcPr>
          <w:p w14:paraId="639ACA0F" w14:textId="69303D3B" w:rsidR="00F807ED" w:rsidRPr="00195A7D" w:rsidRDefault="00F807ED" w:rsidP="00B22BA9">
            <w:pPr>
              <w:rPr>
                <w:rFonts w:ascii="Arial" w:hAnsi="Arial" w:cs="Arial"/>
                <w:color w:val="000000" w:themeColor="text1"/>
                <w:sz w:val="20"/>
                <w:szCs w:val="18"/>
              </w:rPr>
            </w:pPr>
            <w:r w:rsidRPr="00195A7D">
              <w:rPr>
                <w:rFonts w:ascii="Arial" w:hAnsi="Arial" w:cs="Arial"/>
                <w:color w:val="000000" w:themeColor="text1"/>
                <w:sz w:val="20"/>
                <w:szCs w:val="18"/>
              </w:rPr>
              <w:t>Long</w:t>
            </w:r>
          </w:p>
        </w:tc>
        <w:tc>
          <w:tcPr>
            <w:tcW w:w="2254" w:type="dxa"/>
          </w:tcPr>
          <w:p w14:paraId="44469510" w14:textId="6F363DDC" w:rsidR="00F807ED" w:rsidRPr="00195A7D" w:rsidRDefault="00742D53" w:rsidP="00B22BA9">
            <w:pPr>
              <w:rPr>
                <w:rFonts w:ascii="Arial" w:hAnsi="Arial" w:cs="Arial"/>
                <w:color w:val="000000" w:themeColor="text1"/>
                <w:sz w:val="20"/>
                <w:szCs w:val="18"/>
              </w:rPr>
            </w:pPr>
            <w:r>
              <w:rPr>
                <w:rFonts w:ascii="Arial" w:hAnsi="Arial" w:cs="Arial"/>
                <w:color w:val="000000" w:themeColor="text1"/>
                <w:sz w:val="20"/>
                <w:szCs w:val="18"/>
              </w:rPr>
              <w:t>$75.05</w:t>
            </w:r>
          </w:p>
        </w:tc>
        <w:tc>
          <w:tcPr>
            <w:tcW w:w="2254" w:type="dxa"/>
          </w:tcPr>
          <w:p w14:paraId="62D16B11" w14:textId="2C4769AA" w:rsidR="00F807ED" w:rsidRPr="00195A7D" w:rsidRDefault="00F807ED" w:rsidP="00B22BA9">
            <w:pPr>
              <w:rPr>
                <w:rFonts w:ascii="Arial" w:hAnsi="Arial" w:cs="Arial"/>
                <w:color w:val="000000" w:themeColor="text1"/>
                <w:sz w:val="20"/>
                <w:szCs w:val="18"/>
              </w:rPr>
            </w:pPr>
            <w:r w:rsidRPr="00195A7D">
              <w:rPr>
                <w:rFonts w:ascii="Arial" w:hAnsi="Arial" w:cs="Arial"/>
                <w:color w:val="000000" w:themeColor="text1"/>
                <w:sz w:val="20"/>
                <w:szCs w:val="18"/>
              </w:rPr>
              <w:t>≥ 20 min – see MBS for complexity of care requirements.</w:t>
            </w:r>
          </w:p>
        </w:tc>
      </w:tr>
      <w:tr w:rsidR="00F807ED" w14:paraId="1119CAF2" w14:textId="77777777" w:rsidTr="00F807ED">
        <w:tc>
          <w:tcPr>
            <w:tcW w:w="2254" w:type="dxa"/>
          </w:tcPr>
          <w:p w14:paraId="740122A4" w14:textId="75217375" w:rsidR="00F807ED" w:rsidRPr="00195A7D" w:rsidRDefault="00F807ED" w:rsidP="00B22BA9">
            <w:pPr>
              <w:rPr>
                <w:rFonts w:ascii="Arial" w:hAnsi="Arial" w:cs="Arial"/>
                <w:color w:val="000000" w:themeColor="text1"/>
                <w:sz w:val="20"/>
                <w:szCs w:val="18"/>
              </w:rPr>
            </w:pPr>
            <w:r w:rsidRPr="00195A7D">
              <w:rPr>
                <w:rFonts w:ascii="Arial" w:hAnsi="Arial" w:cs="Arial"/>
                <w:color w:val="000000" w:themeColor="text1"/>
                <w:sz w:val="20"/>
                <w:szCs w:val="18"/>
              </w:rPr>
              <w:t>90051</w:t>
            </w:r>
          </w:p>
        </w:tc>
        <w:tc>
          <w:tcPr>
            <w:tcW w:w="2254" w:type="dxa"/>
          </w:tcPr>
          <w:p w14:paraId="6A9AE46A" w14:textId="7A690A0E" w:rsidR="00F807ED" w:rsidRPr="00195A7D" w:rsidRDefault="00F807ED" w:rsidP="00B22BA9">
            <w:pPr>
              <w:rPr>
                <w:rFonts w:ascii="Arial" w:hAnsi="Arial" w:cs="Arial"/>
                <w:color w:val="000000" w:themeColor="text1"/>
                <w:sz w:val="20"/>
                <w:szCs w:val="18"/>
              </w:rPr>
            </w:pPr>
            <w:r w:rsidRPr="00195A7D">
              <w:rPr>
                <w:rFonts w:ascii="Arial" w:hAnsi="Arial" w:cs="Arial"/>
                <w:color w:val="000000" w:themeColor="text1"/>
                <w:sz w:val="20"/>
                <w:szCs w:val="18"/>
              </w:rPr>
              <w:t>Prolong</w:t>
            </w:r>
          </w:p>
        </w:tc>
        <w:tc>
          <w:tcPr>
            <w:tcW w:w="2254" w:type="dxa"/>
          </w:tcPr>
          <w:p w14:paraId="533993A5" w14:textId="0B2A53CC" w:rsidR="00F807ED" w:rsidRPr="00195A7D" w:rsidRDefault="00742D53" w:rsidP="00B22BA9">
            <w:pPr>
              <w:rPr>
                <w:rFonts w:ascii="Arial" w:hAnsi="Arial" w:cs="Arial"/>
                <w:color w:val="000000" w:themeColor="text1"/>
                <w:sz w:val="20"/>
                <w:szCs w:val="18"/>
              </w:rPr>
            </w:pPr>
            <w:r>
              <w:rPr>
                <w:rFonts w:ascii="Arial" w:hAnsi="Arial" w:cs="Arial"/>
                <w:color w:val="000000" w:themeColor="text1"/>
                <w:sz w:val="20"/>
                <w:szCs w:val="18"/>
              </w:rPr>
              <w:t>$110.50</w:t>
            </w:r>
          </w:p>
        </w:tc>
        <w:tc>
          <w:tcPr>
            <w:tcW w:w="2254" w:type="dxa"/>
          </w:tcPr>
          <w:p w14:paraId="62E1F250" w14:textId="35DFCC8E" w:rsidR="00F807ED" w:rsidRPr="00195A7D" w:rsidRDefault="00F807ED" w:rsidP="00B22BA9">
            <w:pPr>
              <w:rPr>
                <w:rFonts w:ascii="Arial" w:hAnsi="Arial" w:cs="Arial"/>
                <w:color w:val="000000" w:themeColor="text1"/>
                <w:sz w:val="20"/>
                <w:szCs w:val="18"/>
              </w:rPr>
            </w:pPr>
            <w:r w:rsidRPr="00195A7D">
              <w:rPr>
                <w:rFonts w:ascii="Arial" w:hAnsi="Arial" w:cs="Arial"/>
                <w:color w:val="000000" w:themeColor="text1"/>
                <w:sz w:val="20"/>
                <w:szCs w:val="18"/>
              </w:rPr>
              <w:t>≥ 40 min – see MBS for complexity of care requirements.</w:t>
            </w:r>
          </w:p>
        </w:tc>
      </w:tr>
    </w:tbl>
    <w:p w14:paraId="67C25801" w14:textId="0DADFD4A" w:rsidR="00F32F41" w:rsidRDefault="00F32F41" w:rsidP="00E747B7">
      <w:pPr>
        <w:rPr>
          <w:rFonts w:ascii="Arial" w:hAnsi="Arial" w:cs="Arial"/>
          <w:color w:val="44546A" w:themeColor="text2"/>
          <w:sz w:val="24"/>
          <w:szCs w:val="24"/>
          <w:u w:val="single"/>
        </w:rPr>
      </w:pPr>
    </w:p>
    <w:p w14:paraId="66DAC783" w14:textId="77777777" w:rsidR="000B24E0" w:rsidRDefault="000B24E0" w:rsidP="00E747B7">
      <w:pPr>
        <w:rPr>
          <w:rFonts w:ascii="Arial" w:hAnsi="Arial" w:cs="Arial"/>
          <w:color w:val="44546A" w:themeColor="text2"/>
          <w:sz w:val="24"/>
          <w:szCs w:val="24"/>
          <w:u w:val="single"/>
        </w:rPr>
      </w:pPr>
    </w:p>
    <w:tbl>
      <w:tblPr>
        <w:tblStyle w:val="TableGrid"/>
        <w:tblW w:w="0" w:type="auto"/>
        <w:tblLook w:val="04A0" w:firstRow="1" w:lastRow="0" w:firstColumn="1" w:lastColumn="0" w:noHBand="0" w:noVBand="1"/>
      </w:tblPr>
      <w:tblGrid>
        <w:gridCol w:w="628"/>
        <w:gridCol w:w="2119"/>
        <w:gridCol w:w="939"/>
        <w:gridCol w:w="5330"/>
      </w:tblGrid>
      <w:tr w:rsidR="00AE32B3" w14:paraId="4ACF9E75" w14:textId="77777777" w:rsidTr="009A37FB">
        <w:tc>
          <w:tcPr>
            <w:tcW w:w="0" w:type="auto"/>
            <w:gridSpan w:val="4"/>
          </w:tcPr>
          <w:p w14:paraId="2D91BB6A" w14:textId="77777777" w:rsidR="00AE32B3" w:rsidRPr="00AE32B3" w:rsidRDefault="00AE32B3" w:rsidP="00CA3BE9">
            <w:pPr>
              <w:jc w:val="center"/>
              <w:rPr>
                <w:rFonts w:ascii="Arial" w:hAnsi="Arial" w:cs="Arial"/>
                <w:b/>
                <w:color w:val="44546A" w:themeColor="text2"/>
                <w:sz w:val="24"/>
                <w:szCs w:val="24"/>
              </w:rPr>
            </w:pPr>
            <w:r w:rsidRPr="00AE32B3">
              <w:rPr>
                <w:rFonts w:ascii="Arial" w:hAnsi="Arial" w:cs="Arial"/>
                <w:b/>
                <w:color w:val="000000" w:themeColor="text1"/>
                <w:sz w:val="24"/>
                <w:szCs w:val="24"/>
              </w:rPr>
              <w:t>Chronic Disease Management</w:t>
            </w:r>
          </w:p>
        </w:tc>
      </w:tr>
      <w:tr w:rsidR="00AE32B3" w14:paraId="0C3BFE7F" w14:textId="77777777" w:rsidTr="009A37FB">
        <w:tc>
          <w:tcPr>
            <w:tcW w:w="0" w:type="auto"/>
          </w:tcPr>
          <w:p w14:paraId="19FEDD40" w14:textId="77777777" w:rsidR="00AE32B3" w:rsidRPr="00F2166F" w:rsidRDefault="00AE32B3" w:rsidP="00CA3BE9">
            <w:pPr>
              <w:jc w:val="center"/>
              <w:rPr>
                <w:rFonts w:ascii="Arial" w:hAnsi="Arial" w:cs="Arial"/>
                <w:b/>
                <w:color w:val="000000" w:themeColor="text1"/>
                <w:sz w:val="20"/>
                <w:szCs w:val="20"/>
              </w:rPr>
            </w:pPr>
            <w:r w:rsidRPr="00F2166F">
              <w:rPr>
                <w:rFonts w:ascii="Arial" w:hAnsi="Arial" w:cs="Arial"/>
                <w:b/>
                <w:color w:val="000000" w:themeColor="text1"/>
                <w:sz w:val="20"/>
                <w:szCs w:val="20"/>
              </w:rPr>
              <w:t>Item</w:t>
            </w:r>
          </w:p>
        </w:tc>
        <w:tc>
          <w:tcPr>
            <w:tcW w:w="0" w:type="auto"/>
          </w:tcPr>
          <w:p w14:paraId="617AA58F" w14:textId="77777777" w:rsidR="00AE32B3" w:rsidRPr="00F2166F" w:rsidRDefault="00AE32B3" w:rsidP="00CA3BE9">
            <w:pPr>
              <w:jc w:val="center"/>
              <w:rPr>
                <w:rFonts w:ascii="Arial" w:hAnsi="Arial" w:cs="Arial"/>
                <w:b/>
                <w:color w:val="000000" w:themeColor="text1"/>
                <w:sz w:val="20"/>
                <w:szCs w:val="20"/>
              </w:rPr>
            </w:pPr>
            <w:r w:rsidRPr="00F2166F">
              <w:rPr>
                <w:rFonts w:ascii="Arial" w:hAnsi="Arial" w:cs="Arial"/>
                <w:b/>
                <w:color w:val="000000" w:themeColor="text1"/>
                <w:sz w:val="20"/>
                <w:szCs w:val="20"/>
              </w:rPr>
              <w:t>Name</w:t>
            </w:r>
          </w:p>
        </w:tc>
        <w:tc>
          <w:tcPr>
            <w:tcW w:w="0" w:type="auto"/>
          </w:tcPr>
          <w:p w14:paraId="392E3977" w14:textId="77777777" w:rsidR="00AE32B3" w:rsidRPr="00F2166F" w:rsidRDefault="00AE32B3" w:rsidP="00CA3BE9">
            <w:pPr>
              <w:jc w:val="center"/>
              <w:rPr>
                <w:rFonts w:ascii="Arial" w:hAnsi="Arial" w:cs="Arial"/>
                <w:b/>
                <w:color w:val="000000" w:themeColor="text1"/>
                <w:sz w:val="20"/>
                <w:szCs w:val="20"/>
              </w:rPr>
            </w:pPr>
            <w:r w:rsidRPr="00F2166F">
              <w:rPr>
                <w:rFonts w:ascii="Arial" w:hAnsi="Arial" w:cs="Arial"/>
                <w:b/>
                <w:color w:val="000000" w:themeColor="text1"/>
                <w:sz w:val="20"/>
                <w:szCs w:val="20"/>
              </w:rPr>
              <w:t>$</w:t>
            </w:r>
          </w:p>
        </w:tc>
        <w:tc>
          <w:tcPr>
            <w:tcW w:w="0" w:type="auto"/>
          </w:tcPr>
          <w:p w14:paraId="3D5F4DE4" w14:textId="77777777" w:rsidR="00AE32B3" w:rsidRPr="00F2166F" w:rsidRDefault="00AE32B3" w:rsidP="00CA3BE9">
            <w:pPr>
              <w:jc w:val="center"/>
              <w:rPr>
                <w:rFonts w:ascii="Arial" w:hAnsi="Arial" w:cs="Arial"/>
                <w:b/>
                <w:color w:val="000000" w:themeColor="text1"/>
                <w:sz w:val="20"/>
                <w:szCs w:val="20"/>
              </w:rPr>
            </w:pPr>
            <w:r w:rsidRPr="00F2166F">
              <w:rPr>
                <w:rFonts w:ascii="Arial" w:hAnsi="Arial" w:cs="Arial"/>
                <w:b/>
                <w:color w:val="000000" w:themeColor="text1"/>
                <w:sz w:val="20"/>
                <w:szCs w:val="20"/>
              </w:rPr>
              <w:t>Description/Recommended Frequency</w:t>
            </w:r>
          </w:p>
        </w:tc>
      </w:tr>
      <w:tr w:rsidR="00AB4D04" w14:paraId="30CE4049" w14:textId="77777777" w:rsidTr="009A37FB">
        <w:tc>
          <w:tcPr>
            <w:tcW w:w="0" w:type="auto"/>
          </w:tcPr>
          <w:p w14:paraId="749EF95E" w14:textId="77777777" w:rsidR="00AE32B3" w:rsidRPr="00195A7D" w:rsidRDefault="00AE32B3" w:rsidP="00B22BA9">
            <w:pPr>
              <w:rPr>
                <w:rFonts w:ascii="Arial" w:hAnsi="Arial" w:cs="Arial"/>
                <w:color w:val="000000" w:themeColor="text1"/>
                <w:sz w:val="20"/>
                <w:szCs w:val="20"/>
              </w:rPr>
            </w:pPr>
            <w:r w:rsidRPr="00195A7D">
              <w:rPr>
                <w:rFonts w:ascii="Arial" w:hAnsi="Arial" w:cs="Arial"/>
                <w:color w:val="000000" w:themeColor="text1"/>
                <w:sz w:val="20"/>
                <w:szCs w:val="20"/>
              </w:rPr>
              <w:t>721</w:t>
            </w:r>
          </w:p>
        </w:tc>
        <w:tc>
          <w:tcPr>
            <w:tcW w:w="0" w:type="auto"/>
          </w:tcPr>
          <w:p w14:paraId="11D183F0" w14:textId="77777777" w:rsidR="00AE32B3" w:rsidRPr="00195A7D" w:rsidRDefault="00AE32B3" w:rsidP="00B22BA9">
            <w:pPr>
              <w:rPr>
                <w:rFonts w:ascii="Arial" w:hAnsi="Arial" w:cs="Arial"/>
                <w:color w:val="000000" w:themeColor="text1"/>
                <w:sz w:val="20"/>
                <w:szCs w:val="20"/>
              </w:rPr>
            </w:pPr>
            <w:r w:rsidRPr="00195A7D">
              <w:rPr>
                <w:rFonts w:ascii="Arial" w:hAnsi="Arial" w:cs="Arial"/>
                <w:color w:val="000000" w:themeColor="text1"/>
                <w:sz w:val="20"/>
                <w:szCs w:val="20"/>
              </w:rPr>
              <w:t>GP Management Plan (GPMP)</w:t>
            </w:r>
          </w:p>
        </w:tc>
        <w:tc>
          <w:tcPr>
            <w:tcW w:w="0" w:type="auto"/>
          </w:tcPr>
          <w:p w14:paraId="2DBF3A2C" w14:textId="7D794868" w:rsidR="00AE32B3" w:rsidRPr="00195A7D" w:rsidRDefault="00AE32B3" w:rsidP="00B22BA9">
            <w:pPr>
              <w:rPr>
                <w:rFonts w:ascii="Arial" w:hAnsi="Arial" w:cs="Arial"/>
                <w:color w:val="000000" w:themeColor="text1"/>
                <w:sz w:val="20"/>
                <w:szCs w:val="20"/>
              </w:rPr>
            </w:pPr>
            <w:r w:rsidRPr="00195A7D">
              <w:rPr>
                <w:rFonts w:ascii="Arial" w:hAnsi="Arial" w:cs="Arial"/>
                <w:color w:val="000000" w:themeColor="text1"/>
                <w:sz w:val="20"/>
                <w:szCs w:val="20"/>
              </w:rPr>
              <w:t>$</w:t>
            </w:r>
            <w:r w:rsidR="00742D53">
              <w:rPr>
                <w:rFonts w:ascii="Arial" w:hAnsi="Arial" w:cs="Arial"/>
                <w:color w:val="000000" w:themeColor="text1"/>
                <w:sz w:val="20"/>
                <w:szCs w:val="20"/>
              </w:rPr>
              <w:t>148.75</w:t>
            </w:r>
          </w:p>
        </w:tc>
        <w:tc>
          <w:tcPr>
            <w:tcW w:w="0" w:type="auto"/>
          </w:tcPr>
          <w:p w14:paraId="1C27755D" w14:textId="77777777" w:rsidR="00AE32B3" w:rsidRPr="00195A7D" w:rsidRDefault="00AE32B3" w:rsidP="00B22BA9">
            <w:pPr>
              <w:rPr>
                <w:rFonts w:ascii="Arial" w:hAnsi="Arial" w:cs="Arial"/>
                <w:color w:val="000000" w:themeColor="text1"/>
                <w:sz w:val="20"/>
                <w:szCs w:val="20"/>
              </w:rPr>
            </w:pPr>
            <w:r w:rsidRPr="00195A7D">
              <w:rPr>
                <w:rFonts w:ascii="Arial" w:hAnsi="Arial" w:cs="Arial"/>
                <w:color w:val="000000" w:themeColor="text1"/>
                <w:sz w:val="20"/>
                <w:szCs w:val="20"/>
              </w:rPr>
              <w:t>Management plan for patients with chronic or terminal condition.  Not more than once yearly.</w:t>
            </w:r>
          </w:p>
        </w:tc>
      </w:tr>
      <w:tr w:rsidR="00AE32B3" w14:paraId="4B0AE3EE" w14:textId="77777777" w:rsidTr="009A37FB">
        <w:tc>
          <w:tcPr>
            <w:tcW w:w="0" w:type="auto"/>
          </w:tcPr>
          <w:p w14:paraId="7384FFA4" w14:textId="77777777" w:rsidR="00AE32B3" w:rsidRPr="00195A7D" w:rsidRDefault="00AE32B3" w:rsidP="00B22BA9">
            <w:pPr>
              <w:rPr>
                <w:rFonts w:ascii="Arial" w:hAnsi="Arial" w:cs="Arial"/>
                <w:color w:val="000000" w:themeColor="text1"/>
                <w:sz w:val="20"/>
                <w:szCs w:val="20"/>
              </w:rPr>
            </w:pPr>
            <w:r w:rsidRPr="00195A7D">
              <w:rPr>
                <w:rFonts w:ascii="Arial" w:hAnsi="Arial" w:cs="Arial"/>
                <w:color w:val="000000" w:themeColor="text1"/>
                <w:sz w:val="20"/>
                <w:szCs w:val="20"/>
              </w:rPr>
              <w:t>723</w:t>
            </w:r>
          </w:p>
        </w:tc>
        <w:tc>
          <w:tcPr>
            <w:tcW w:w="0" w:type="auto"/>
          </w:tcPr>
          <w:p w14:paraId="50502F96" w14:textId="77777777" w:rsidR="00AE32B3" w:rsidRPr="00195A7D" w:rsidRDefault="00AE32B3" w:rsidP="00B22BA9">
            <w:pPr>
              <w:rPr>
                <w:rFonts w:ascii="Arial" w:hAnsi="Arial" w:cs="Arial"/>
                <w:color w:val="000000" w:themeColor="text1"/>
                <w:sz w:val="20"/>
                <w:szCs w:val="20"/>
              </w:rPr>
            </w:pPr>
            <w:r w:rsidRPr="00195A7D">
              <w:rPr>
                <w:rFonts w:ascii="Arial" w:hAnsi="Arial" w:cs="Arial"/>
                <w:color w:val="000000" w:themeColor="text1"/>
                <w:sz w:val="20"/>
                <w:szCs w:val="20"/>
              </w:rPr>
              <w:t>Team Care Arrangement (TCA)</w:t>
            </w:r>
          </w:p>
        </w:tc>
        <w:tc>
          <w:tcPr>
            <w:tcW w:w="0" w:type="auto"/>
          </w:tcPr>
          <w:p w14:paraId="2F3E74D2" w14:textId="03525923" w:rsidR="00AE32B3" w:rsidRPr="00195A7D" w:rsidRDefault="00742D53" w:rsidP="00B22BA9">
            <w:pPr>
              <w:rPr>
                <w:rFonts w:ascii="Arial" w:hAnsi="Arial" w:cs="Arial"/>
                <w:color w:val="000000" w:themeColor="text1"/>
                <w:sz w:val="20"/>
                <w:szCs w:val="20"/>
              </w:rPr>
            </w:pPr>
            <w:r>
              <w:rPr>
                <w:rFonts w:ascii="Arial" w:hAnsi="Arial" w:cs="Arial"/>
                <w:color w:val="000000" w:themeColor="text1"/>
                <w:sz w:val="20"/>
                <w:szCs w:val="20"/>
              </w:rPr>
              <w:t>$117.90</w:t>
            </w:r>
          </w:p>
        </w:tc>
        <w:tc>
          <w:tcPr>
            <w:tcW w:w="0" w:type="auto"/>
          </w:tcPr>
          <w:p w14:paraId="0A146247" w14:textId="77777777" w:rsidR="00AE32B3" w:rsidRPr="00195A7D" w:rsidRDefault="00AE32B3" w:rsidP="00B22BA9">
            <w:pPr>
              <w:rPr>
                <w:rFonts w:ascii="Arial" w:hAnsi="Arial" w:cs="Arial"/>
                <w:color w:val="000000" w:themeColor="text1"/>
                <w:sz w:val="20"/>
                <w:szCs w:val="20"/>
              </w:rPr>
            </w:pPr>
            <w:r w:rsidRPr="00195A7D">
              <w:rPr>
                <w:rFonts w:ascii="Arial" w:hAnsi="Arial" w:cs="Arial"/>
                <w:color w:val="000000" w:themeColor="text1"/>
                <w:sz w:val="20"/>
                <w:szCs w:val="20"/>
              </w:rPr>
              <w:t>Management plan for patients with chronic or terminal condition and complex needs requiring ongoing care from a team including the GP and at least 2 other health or care providers.  Enables referral for 5 rebated allied health services.  Not more than once yearly.</w:t>
            </w:r>
          </w:p>
        </w:tc>
      </w:tr>
      <w:tr w:rsidR="00AE32B3" w14:paraId="78BDE26D" w14:textId="77777777" w:rsidTr="009A37FB">
        <w:tc>
          <w:tcPr>
            <w:tcW w:w="0" w:type="auto"/>
          </w:tcPr>
          <w:p w14:paraId="7BD70CC1" w14:textId="77777777" w:rsidR="00AE32B3" w:rsidRPr="00195A7D" w:rsidRDefault="00AE32B3" w:rsidP="00B22BA9">
            <w:pPr>
              <w:rPr>
                <w:rFonts w:ascii="Arial" w:hAnsi="Arial" w:cs="Arial"/>
                <w:color w:val="000000" w:themeColor="text1"/>
                <w:sz w:val="20"/>
                <w:szCs w:val="20"/>
              </w:rPr>
            </w:pPr>
            <w:r w:rsidRPr="00195A7D">
              <w:rPr>
                <w:rFonts w:ascii="Arial" w:hAnsi="Arial" w:cs="Arial"/>
                <w:color w:val="000000" w:themeColor="text1"/>
                <w:sz w:val="20"/>
                <w:szCs w:val="20"/>
              </w:rPr>
              <w:t>732</w:t>
            </w:r>
          </w:p>
        </w:tc>
        <w:tc>
          <w:tcPr>
            <w:tcW w:w="0" w:type="auto"/>
          </w:tcPr>
          <w:p w14:paraId="04114C84" w14:textId="77777777" w:rsidR="00AE32B3" w:rsidRPr="00195A7D" w:rsidRDefault="00AE32B3" w:rsidP="00B22BA9">
            <w:pPr>
              <w:rPr>
                <w:rFonts w:ascii="Arial" w:hAnsi="Arial" w:cs="Arial"/>
                <w:color w:val="000000" w:themeColor="text1"/>
                <w:sz w:val="20"/>
                <w:szCs w:val="20"/>
              </w:rPr>
            </w:pPr>
            <w:r w:rsidRPr="00195A7D">
              <w:rPr>
                <w:rFonts w:ascii="Arial" w:hAnsi="Arial" w:cs="Arial"/>
                <w:color w:val="000000" w:themeColor="text1"/>
                <w:sz w:val="20"/>
                <w:szCs w:val="20"/>
              </w:rPr>
              <w:t>Review of GP Management Plan and/or Team Care Arrangement</w:t>
            </w:r>
          </w:p>
        </w:tc>
        <w:tc>
          <w:tcPr>
            <w:tcW w:w="0" w:type="auto"/>
          </w:tcPr>
          <w:p w14:paraId="26B115EF" w14:textId="61E32D56" w:rsidR="00AE32B3" w:rsidRPr="00195A7D" w:rsidRDefault="00742D53" w:rsidP="00B22BA9">
            <w:pPr>
              <w:rPr>
                <w:rFonts w:ascii="Arial" w:hAnsi="Arial" w:cs="Arial"/>
                <w:color w:val="000000" w:themeColor="text1"/>
                <w:sz w:val="20"/>
                <w:szCs w:val="20"/>
              </w:rPr>
            </w:pPr>
            <w:r>
              <w:rPr>
                <w:rFonts w:ascii="Arial" w:hAnsi="Arial" w:cs="Arial"/>
                <w:color w:val="000000" w:themeColor="text1"/>
                <w:sz w:val="20"/>
                <w:szCs w:val="20"/>
              </w:rPr>
              <w:t>$74.30</w:t>
            </w:r>
          </w:p>
        </w:tc>
        <w:tc>
          <w:tcPr>
            <w:tcW w:w="0" w:type="auto"/>
          </w:tcPr>
          <w:p w14:paraId="72A32B37" w14:textId="77777777" w:rsidR="00AE32B3" w:rsidRPr="00195A7D" w:rsidRDefault="00AE32B3" w:rsidP="00B22BA9">
            <w:pPr>
              <w:rPr>
                <w:rFonts w:ascii="Arial" w:hAnsi="Arial" w:cs="Arial"/>
                <w:color w:val="000000" w:themeColor="text1"/>
                <w:sz w:val="20"/>
                <w:szCs w:val="20"/>
              </w:rPr>
            </w:pPr>
            <w:r w:rsidRPr="00195A7D">
              <w:rPr>
                <w:rFonts w:ascii="Arial" w:hAnsi="Arial" w:cs="Arial"/>
                <w:color w:val="000000" w:themeColor="text1"/>
                <w:sz w:val="20"/>
                <w:szCs w:val="20"/>
              </w:rPr>
              <w:t>Recommended 6 monthly.  Must be performed at least once over the life of the plan.</w:t>
            </w:r>
          </w:p>
        </w:tc>
      </w:tr>
      <w:tr w:rsidR="00AE32B3" w14:paraId="2E65B08A" w14:textId="77777777" w:rsidTr="009A37FB">
        <w:tc>
          <w:tcPr>
            <w:tcW w:w="0" w:type="auto"/>
          </w:tcPr>
          <w:p w14:paraId="27A45CC5" w14:textId="77777777" w:rsidR="00AE32B3" w:rsidRPr="00195A7D" w:rsidRDefault="00AE32B3" w:rsidP="00B22BA9">
            <w:pPr>
              <w:rPr>
                <w:rFonts w:ascii="Arial" w:hAnsi="Arial" w:cs="Arial"/>
                <w:color w:val="000000" w:themeColor="text1"/>
                <w:sz w:val="20"/>
                <w:szCs w:val="20"/>
              </w:rPr>
            </w:pPr>
            <w:r w:rsidRPr="00195A7D">
              <w:rPr>
                <w:rFonts w:ascii="Arial" w:hAnsi="Arial" w:cs="Arial"/>
                <w:color w:val="000000" w:themeColor="text1"/>
                <w:sz w:val="20"/>
                <w:szCs w:val="20"/>
              </w:rPr>
              <w:t>729</w:t>
            </w:r>
          </w:p>
        </w:tc>
        <w:tc>
          <w:tcPr>
            <w:tcW w:w="0" w:type="auto"/>
          </w:tcPr>
          <w:p w14:paraId="6787BE11" w14:textId="77777777" w:rsidR="00AE32B3" w:rsidRPr="00195A7D" w:rsidRDefault="00AE32B3" w:rsidP="00B22BA9">
            <w:pPr>
              <w:rPr>
                <w:rFonts w:ascii="Arial" w:hAnsi="Arial" w:cs="Arial"/>
                <w:color w:val="000000" w:themeColor="text1"/>
                <w:sz w:val="20"/>
                <w:szCs w:val="20"/>
              </w:rPr>
            </w:pPr>
            <w:r w:rsidRPr="00195A7D">
              <w:rPr>
                <w:rFonts w:ascii="Arial" w:hAnsi="Arial" w:cs="Arial"/>
                <w:color w:val="000000" w:themeColor="text1"/>
                <w:sz w:val="20"/>
                <w:szCs w:val="20"/>
              </w:rPr>
              <w:t>GP contribution to, or Review of, Multidisciplinary Care Plan</w:t>
            </w:r>
          </w:p>
        </w:tc>
        <w:tc>
          <w:tcPr>
            <w:tcW w:w="0" w:type="auto"/>
          </w:tcPr>
          <w:p w14:paraId="5D937D79" w14:textId="0E590B95" w:rsidR="00AE32B3" w:rsidRPr="00195A7D" w:rsidRDefault="00742D53" w:rsidP="00B22BA9">
            <w:pPr>
              <w:rPr>
                <w:rFonts w:ascii="Arial" w:hAnsi="Arial" w:cs="Arial"/>
                <w:color w:val="000000" w:themeColor="text1"/>
                <w:sz w:val="20"/>
                <w:szCs w:val="20"/>
              </w:rPr>
            </w:pPr>
            <w:r>
              <w:rPr>
                <w:rFonts w:ascii="Arial" w:hAnsi="Arial" w:cs="Arial"/>
                <w:color w:val="000000" w:themeColor="text1"/>
                <w:sz w:val="20"/>
                <w:szCs w:val="20"/>
              </w:rPr>
              <w:t>$72.60</w:t>
            </w:r>
          </w:p>
        </w:tc>
        <w:tc>
          <w:tcPr>
            <w:tcW w:w="0" w:type="auto"/>
          </w:tcPr>
          <w:p w14:paraId="7E4168FD" w14:textId="77777777" w:rsidR="00AE32B3" w:rsidRPr="00195A7D" w:rsidRDefault="00AE32B3" w:rsidP="00B22BA9">
            <w:pPr>
              <w:rPr>
                <w:rFonts w:ascii="Arial" w:hAnsi="Arial" w:cs="Arial"/>
                <w:color w:val="000000" w:themeColor="text1"/>
                <w:sz w:val="20"/>
                <w:szCs w:val="20"/>
              </w:rPr>
            </w:pPr>
            <w:r w:rsidRPr="00195A7D">
              <w:rPr>
                <w:rFonts w:ascii="Arial" w:hAnsi="Arial" w:cs="Arial"/>
                <w:color w:val="000000" w:themeColor="text1"/>
                <w:sz w:val="20"/>
                <w:szCs w:val="20"/>
              </w:rPr>
              <w:t>Contribution to, or review of, a multidisciplinary care plan prepared by another provider (eg community, home, allied health providers, or specialists), for patients with a chronic or terminal condition and complex needs that requires ongoing care from a team including the GP and at least 2 other health or care providers.  Not more than once every 3 months.</w:t>
            </w:r>
          </w:p>
        </w:tc>
      </w:tr>
      <w:tr w:rsidR="00AE32B3" w14:paraId="09E3578F" w14:textId="77777777" w:rsidTr="009A37FB">
        <w:tc>
          <w:tcPr>
            <w:tcW w:w="0" w:type="auto"/>
          </w:tcPr>
          <w:p w14:paraId="0E327713" w14:textId="77777777" w:rsidR="00AE32B3" w:rsidRPr="00195A7D" w:rsidRDefault="00AE32B3" w:rsidP="00B22BA9">
            <w:pPr>
              <w:rPr>
                <w:rFonts w:ascii="Arial" w:hAnsi="Arial" w:cs="Arial"/>
                <w:color w:val="000000" w:themeColor="text1"/>
                <w:sz w:val="20"/>
                <w:szCs w:val="20"/>
              </w:rPr>
            </w:pPr>
            <w:r w:rsidRPr="00195A7D">
              <w:rPr>
                <w:rFonts w:ascii="Arial" w:hAnsi="Arial" w:cs="Arial"/>
                <w:color w:val="000000" w:themeColor="text1"/>
                <w:sz w:val="20"/>
                <w:szCs w:val="20"/>
              </w:rPr>
              <w:t>731</w:t>
            </w:r>
          </w:p>
        </w:tc>
        <w:tc>
          <w:tcPr>
            <w:tcW w:w="0" w:type="auto"/>
          </w:tcPr>
          <w:p w14:paraId="410EDEAE" w14:textId="77777777" w:rsidR="00AE32B3" w:rsidRPr="00195A7D" w:rsidRDefault="00AE32B3" w:rsidP="00B22BA9">
            <w:pPr>
              <w:rPr>
                <w:rFonts w:ascii="Arial" w:hAnsi="Arial" w:cs="Arial"/>
                <w:color w:val="000000" w:themeColor="text1"/>
                <w:sz w:val="20"/>
                <w:szCs w:val="20"/>
              </w:rPr>
            </w:pPr>
            <w:r w:rsidRPr="00195A7D">
              <w:rPr>
                <w:rFonts w:ascii="Arial" w:hAnsi="Arial" w:cs="Arial"/>
                <w:color w:val="000000" w:themeColor="text1"/>
                <w:sz w:val="20"/>
                <w:szCs w:val="20"/>
              </w:rPr>
              <w:t>GP contribution to, or Review of, Multidisciplinary Care Plan prepared by RACF</w:t>
            </w:r>
          </w:p>
        </w:tc>
        <w:tc>
          <w:tcPr>
            <w:tcW w:w="0" w:type="auto"/>
          </w:tcPr>
          <w:p w14:paraId="72819DB0" w14:textId="0C776138" w:rsidR="00AE32B3" w:rsidRPr="00195A7D" w:rsidRDefault="00742D53" w:rsidP="00B22BA9">
            <w:pPr>
              <w:rPr>
                <w:rFonts w:ascii="Arial" w:hAnsi="Arial" w:cs="Arial"/>
                <w:color w:val="000000" w:themeColor="text1"/>
                <w:sz w:val="20"/>
                <w:szCs w:val="20"/>
              </w:rPr>
            </w:pPr>
            <w:r>
              <w:rPr>
                <w:rFonts w:ascii="Arial" w:hAnsi="Arial" w:cs="Arial"/>
                <w:color w:val="000000" w:themeColor="text1"/>
                <w:sz w:val="20"/>
                <w:szCs w:val="20"/>
              </w:rPr>
              <w:t>$72.60</w:t>
            </w:r>
          </w:p>
        </w:tc>
        <w:tc>
          <w:tcPr>
            <w:tcW w:w="0" w:type="auto"/>
          </w:tcPr>
          <w:p w14:paraId="718B5907" w14:textId="77777777" w:rsidR="00AE32B3" w:rsidRPr="00195A7D" w:rsidRDefault="00AE32B3" w:rsidP="00B22BA9">
            <w:pPr>
              <w:rPr>
                <w:rFonts w:ascii="Arial" w:hAnsi="Arial" w:cs="Arial"/>
                <w:color w:val="000000" w:themeColor="text1"/>
                <w:sz w:val="20"/>
                <w:szCs w:val="20"/>
              </w:rPr>
            </w:pPr>
            <w:r w:rsidRPr="00195A7D">
              <w:rPr>
                <w:rFonts w:ascii="Arial" w:hAnsi="Arial" w:cs="Arial"/>
                <w:color w:val="000000" w:themeColor="text1"/>
                <w:sz w:val="20"/>
                <w:szCs w:val="20"/>
              </w:rPr>
              <w:t>GP contribution to, or review of, a multidisciplinary care plan prepared by RACF, at the request of the facility, for patients with a chronic or terminal condition and complex needs requiring ongoing care from a team including the GP and at least 2 other health or care providers.  Not more than once every 3 months.</w:t>
            </w:r>
          </w:p>
        </w:tc>
      </w:tr>
    </w:tbl>
    <w:p w14:paraId="1BB45883" w14:textId="51D30E5D" w:rsidR="005B399C" w:rsidRDefault="005B399C" w:rsidP="00E747B7">
      <w:pPr>
        <w:rPr>
          <w:rFonts w:ascii="Arial" w:hAnsi="Arial" w:cs="Arial"/>
          <w:color w:val="44546A" w:themeColor="text2"/>
          <w:sz w:val="24"/>
          <w:szCs w:val="24"/>
          <w:u w:val="single"/>
        </w:rPr>
      </w:pPr>
    </w:p>
    <w:tbl>
      <w:tblPr>
        <w:tblStyle w:val="TableGrid"/>
        <w:tblW w:w="0" w:type="auto"/>
        <w:tblLayout w:type="fixed"/>
        <w:tblLook w:val="04A0" w:firstRow="1" w:lastRow="0" w:firstColumn="1" w:lastColumn="0" w:noHBand="0" w:noVBand="1"/>
      </w:tblPr>
      <w:tblGrid>
        <w:gridCol w:w="2017"/>
        <w:gridCol w:w="2142"/>
        <w:gridCol w:w="2051"/>
        <w:gridCol w:w="3402"/>
      </w:tblGrid>
      <w:tr w:rsidR="0063176D" w14:paraId="419AAE14" w14:textId="77777777" w:rsidTr="00CA3BE9">
        <w:tc>
          <w:tcPr>
            <w:tcW w:w="9016" w:type="dxa"/>
            <w:gridSpan w:val="4"/>
          </w:tcPr>
          <w:p w14:paraId="79475BD3" w14:textId="0134D89E" w:rsidR="0063176D" w:rsidRPr="00AE32B3" w:rsidRDefault="0063176D" w:rsidP="00CA3BE9">
            <w:pPr>
              <w:jc w:val="center"/>
              <w:rPr>
                <w:rFonts w:ascii="Arial" w:hAnsi="Arial" w:cs="Arial"/>
                <w:b/>
                <w:color w:val="44546A" w:themeColor="text2"/>
                <w:sz w:val="24"/>
                <w:szCs w:val="24"/>
              </w:rPr>
            </w:pPr>
            <w:r>
              <w:rPr>
                <w:rFonts w:ascii="Arial" w:hAnsi="Arial" w:cs="Arial"/>
                <w:b/>
                <w:color w:val="000000" w:themeColor="text1"/>
                <w:sz w:val="24"/>
                <w:szCs w:val="24"/>
              </w:rPr>
              <w:lastRenderedPageBreak/>
              <w:t>Health Assessments</w:t>
            </w:r>
          </w:p>
        </w:tc>
      </w:tr>
      <w:tr w:rsidR="0063176D" w14:paraId="5D8A3435" w14:textId="77777777" w:rsidTr="00CA3BE9">
        <w:tc>
          <w:tcPr>
            <w:tcW w:w="2017" w:type="dxa"/>
          </w:tcPr>
          <w:p w14:paraId="66151BFE" w14:textId="77777777" w:rsidR="0063176D" w:rsidRPr="00F2166F" w:rsidRDefault="0063176D" w:rsidP="00CA3BE9">
            <w:pPr>
              <w:jc w:val="center"/>
              <w:rPr>
                <w:rFonts w:ascii="Arial" w:hAnsi="Arial" w:cs="Arial"/>
                <w:b/>
                <w:color w:val="000000" w:themeColor="text1"/>
                <w:sz w:val="20"/>
                <w:szCs w:val="20"/>
              </w:rPr>
            </w:pPr>
            <w:r w:rsidRPr="00F2166F">
              <w:rPr>
                <w:rFonts w:ascii="Arial" w:hAnsi="Arial" w:cs="Arial"/>
                <w:b/>
                <w:color w:val="000000" w:themeColor="text1"/>
                <w:sz w:val="20"/>
                <w:szCs w:val="20"/>
              </w:rPr>
              <w:t>Item</w:t>
            </w:r>
          </w:p>
        </w:tc>
        <w:tc>
          <w:tcPr>
            <w:tcW w:w="2142" w:type="dxa"/>
          </w:tcPr>
          <w:p w14:paraId="52DFBA3C" w14:textId="77777777" w:rsidR="0063176D" w:rsidRPr="00F2166F" w:rsidRDefault="0063176D" w:rsidP="00CA3BE9">
            <w:pPr>
              <w:jc w:val="center"/>
              <w:rPr>
                <w:rFonts w:ascii="Arial" w:hAnsi="Arial" w:cs="Arial"/>
                <w:b/>
                <w:color w:val="000000" w:themeColor="text1"/>
                <w:sz w:val="20"/>
                <w:szCs w:val="20"/>
              </w:rPr>
            </w:pPr>
            <w:r w:rsidRPr="00F2166F">
              <w:rPr>
                <w:rFonts w:ascii="Arial" w:hAnsi="Arial" w:cs="Arial"/>
                <w:b/>
                <w:color w:val="000000" w:themeColor="text1"/>
                <w:sz w:val="20"/>
                <w:szCs w:val="20"/>
              </w:rPr>
              <w:t>Name</w:t>
            </w:r>
          </w:p>
        </w:tc>
        <w:tc>
          <w:tcPr>
            <w:tcW w:w="2051" w:type="dxa"/>
          </w:tcPr>
          <w:p w14:paraId="6BF87D44" w14:textId="77777777" w:rsidR="0063176D" w:rsidRPr="00F2166F" w:rsidRDefault="0063176D" w:rsidP="00CA3BE9">
            <w:pPr>
              <w:jc w:val="center"/>
              <w:rPr>
                <w:rFonts w:ascii="Arial" w:hAnsi="Arial" w:cs="Arial"/>
                <w:b/>
                <w:color w:val="000000" w:themeColor="text1"/>
                <w:sz w:val="20"/>
                <w:szCs w:val="20"/>
              </w:rPr>
            </w:pPr>
            <w:r w:rsidRPr="00F2166F">
              <w:rPr>
                <w:rFonts w:ascii="Arial" w:hAnsi="Arial" w:cs="Arial"/>
                <w:b/>
                <w:color w:val="000000" w:themeColor="text1"/>
                <w:sz w:val="20"/>
                <w:szCs w:val="20"/>
              </w:rPr>
              <w:t>$</w:t>
            </w:r>
          </w:p>
        </w:tc>
        <w:tc>
          <w:tcPr>
            <w:tcW w:w="2806" w:type="dxa"/>
          </w:tcPr>
          <w:p w14:paraId="36EA8201" w14:textId="77777777" w:rsidR="0063176D" w:rsidRPr="00F2166F" w:rsidRDefault="0063176D" w:rsidP="00CA3BE9">
            <w:pPr>
              <w:jc w:val="center"/>
              <w:rPr>
                <w:rFonts w:ascii="Arial" w:hAnsi="Arial" w:cs="Arial"/>
                <w:b/>
                <w:color w:val="000000" w:themeColor="text1"/>
                <w:sz w:val="20"/>
                <w:szCs w:val="20"/>
              </w:rPr>
            </w:pPr>
            <w:r w:rsidRPr="00F2166F">
              <w:rPr>
                <w:rFonts w:ascii="Arial" w:hAnsi="Arial" w:cs="Arial"/>
                <w:b/>
                <w:color w:val="000000" w:themeColor="text1"/>
                <w:sz w:val="20"/>
                <w:szCs w:val="20"/>
              </w:rPr>
              <w:t>Description/Recommended Frequency</w:t>
            </w:r>
          </w:p>
        </w:tc>
      </w:tr>
      <w:tr w:rsidR="0063176D" w14:paraId="1C751EA2" w14:textId="77777777" w:rsidTr="00CA3BE9">
        <w:tc>
          <w:tcPr>
            <w:tcW w:w="2017" w:type="dxa"/>
          </w:tcPr>
          <w:p w14:paraId="1A01B8E9" w14:textId="4B56F466" w:rsidR="0063176D" w:rsidRPr="00195A7D" w:rsidRDefault="0063176D" w:rsidP="00B22BA9">
            <w:pPr>
              <w:rPr>
                <w:rFonts w:ascii="Arial" w:hAnsi="Arial" w:cs="Arial"/>
                <w:color w:val="000000" w:themeColor="text1"/>
                <w:sz w:val="20"/>
                <w:szCs w:val="20"/>
              </w:rPr>
            </w:pPr>
            <w:r w:rsidRPr="00195A7D">
              <w:rPr>
                <w:rFonts w:ascii="Arial" w:hAnsi="Arial" w:cs="Arial"/>
                <w:color w:val="000000" w:themeColor="text1"/>
                <w:sz w:val="20"/>
                <w:szCs w:val="20"/>
              </w:rPr>
              <w:t>699</w:t>
            </w:r>
          </w:p>
        </w:tc>
        <w:tc>
          <w:tcPr>
            <w:tcW w:w="2142" w:type="dxa"/>
          </w:tcPr>
          <w:p w14:paraId="4F1F8C73" w14:textId="227C8383" w:rsidR="0063176D" w:rsidRPr="00195A7D" w:rsidRDefault="0063176D" w:rsidP="00B22BA9">
            <w:pPr>
              <w:rPr>
                <w:rFonts w:ascii="Arial" w:hAnsi="Arial" w:cs="Arial"/>
                <w:color w:val="000000" w:themeColor="text1"/>
                <w:sz w:val="20"/>
                <w:szCs w:val="20"/>
              </w:rPr>
            </w:pPr>
            <w:r w:rsidRPr="00195A7D">
              <w:rPr>
                <w:rFonts w:ascii="Arial" w:hAnsi="Arial" w:cs="Arial"/>
                <w:color w:val="000000" w:themeColor="text1"/>
                <w:sz w:val="20"/>
                <w:szCs w:val="20"/>
              </w:rPr>
              <w:t>Heart Health Assessment</w:t>
            </w:r>
          </w:p>
        </w:tc>
        <w:tc>
          <w:tcPr>
            <w:tcW w:w="2051" w:type="dxa"/>
          </w:tcPr>
          <w:p w14:paraId="085BEE66" w14:textId="6D9364C3" w:rsidR="0063176D" w:rsidRPr="00195A7D" w:rsidRDefault="00742D53" w:rsidP="00B22BA9">
            <w:pPr>
              <w:rPr>
                <w:rFonts w:ascii="Arial" w:hAnsi="Arial" w:cs="Arial"/>
                <w:color w:val="000000" w:themeColor="text1"/>
                <w:sz w:val="20"/>
                <w:szCs w:val="20"/>
              </w:rPr>
            </w:pPr>
            <w:r>
              <w:rPr>
                <w:rFonts w:ascii="Arial" w:hAnsi="Arial" w:cs="Arial"/>
                <w:color w:val="000000" w:themeColor="text1"/>
                <w:sz w:val="20"/>
                <w:szCs w:val="20"/>
              </w:rPr>
              <w:t>$75.05</w:t>
            </w:r>
          </w:p>
        </w:tc>
        <w:tc>
          <w:tcPr>
            <w:tcW w:w="3402" w:type="dxa"/>
          </w:tcPr>
          <w:p w14:paraId="49D571A2" w14:textId="4B34AA17" w:rsidR="0063176D" w:rsidRPr="00195A7D" w:rsidRDefault="0063176D" w:rsidP="00B22BA9">
            <w:pPr>
              <w:rPr>
                <w:rFonts w:ascii="Arial" w:hAnsi="Arial" w:cs="Arial"/>
                <w:color w:val="000000" w:themeColor="text1"/>
                <w:sz w:val="20"/>
                <w:szCs w:val="20"/>
              </w:rPr>
            </w:pPr>
            <w:r w:rsidRPr="00195A7D">
              <w:rPr>
                <w:rFonts w:ascii="Arial" w:hAnsi="Arial" w:cs="Arial"/>
                <w:color w:val="000000" w:themeColor="text1"/>
                <w:sz w:val="20"/>
                <w:szCs w:val="20"/>
              </w:rPr>
              <w:t>Lasting at least 20 minutes</w:t>
            </w:r>
          </w:p>
        </w:tc>
      </w:tr>
      <w:tr w:rsidR="0063176D" w14:paraId="6A68B5AC" w14:textId="77777777" w:rsidTr="00CA3BE9">
        <w:tc>
          <w:tcPr>
            <w:tcW w:w="2017" w:type="dxa"/>
          </w:tcPr>
          <w:p w14:paraId="5424EAF7" w14:textId="184261C0" w:rsidR="0063176D" w:rsidRPr="00195A7D" w:rsidRDefault="0063176D" w:rsidP="00B22BA9">
            <w:pPr>
              <w:rPr>
                <w:rFonts w:ascii="Arial" w:hAnsi="Arial" w:cs="Arial"/>
                <w:color w:val="000000" w:themeColor="text1"/>
                <w:sz w:val="20"/>
                <w:szCs w:val="20"/>
              </w:rPr>
            </w:pPr>
            <w:r w:rsidRPr="00195A7D">
              <w:rPr>
                <w:rFonts w:ascii="Arial" w:hAnsi="Arial" w:cs="Arial"/>
                <w:color w:val="000000" w:themeColor="text1"/>
                <w:sz w:val="20"/>
                <w:szCs w:val="20"/>
              </w:rPr>
              <w:t>701</w:t>
            </w:r>
          </w:p>
        </w:tc>
        <w:tc>
          <w:tcPr>
            <w:tcW w:w="2142" w:type="dxa"/>
          </w:tcPr>
          <w:p w14:paraId="2756F5D3" w14:textId="0F49E5F4" w:rsidR="0063176D" w:rsidRPr="00195A7D" w:rsidRDefault="0063176D" w:rsidP="00B22BA9">
            <w:pPr>
              <w:rPr>
                <w:rFonts w:ascii="Arial" w:hAnsi="Arial" w:cs="Arial"/>
                <w:color w:val="000000" w:themeColor="text1"/>
                <w:sz w:val="20"/>
                <w:szCs w:val="20"/>
              </w:rPr>
            </w:pPr>
            <w:r w:rsidRPr="00195A7D">
              <w:rPr>
                <w:rFonts w:ascii="Arial" w:hAnsi="Arial" w:cs="Arial"/>
                <w:color w:val="000000" w:themeColor="text1"/>
                <w:sz w:val="20"/>
                <w:szCs w:val="20"/>
              </w:rPr>
              <w:t>Brief Health Assessment</w:t>
            </w:r>
          </w:p>
        </w:tc>
        <w:tc>
          <w:tcPr>
            <w:tcW w:w="2051" w:type="dxa"/>
          </w:tcPr>
          <w:p w14:paraId="4E216F4D" w14:textId="3727644C" w:rsidR="0063176D" w:rsidRPr="00195A7D" w:rsidRDefault="00742D53" w:rsidP="00B22BA9">
            <w:pPr>
              <w:rPr>
                <w:rFonts w:ascii="Arial" w:hAnsi="Arial" w:cs="Arial"/>
                <w:color w:val="000000" w:themeColor="text1"/>
                <w:sz w:val="20"/>
                <w:szCs w:val="20"/>
              </w:rPr>
            </w:pPr>
            <w:r>
              <w:rPr>
                <w:rFonts w:ascii="Arial" w:hAnsi="Arial" w:cs="Arial"/>
                <w:color w:val="000000" w:themeColor="text1"/>
                <w:sz w:val="20"/>
                <w:szCs w:val="20"/>
              </w:rPr>
              <w:t>$61.20</w:t>
            </w:r>
          </w:p>
        </w:tc>
        <w:tc>
          <w:tcPr>
            <w:tcW w:w="3402" w:type="dxa"/>
          </w:tcPr>
          <w:p w14:paraId="73B7BA08" w14:textId="0101E2C1" w:rsidR="0063176D" w:rsidRPr="00195A7D" w:rsidRDefault="0063176D" w:rsidP="00B22BA9">
            <w:pPr>
              <w:rPr>
                <w:rFonts w:ascii="Arial" w:hAnsi="Arial" w:cs="Arial"/>
                <w:color w:val="000000" w:themeColor="text1"/>
                <w:sz w:val="20"/>
                <w:szCs w:val="20"/>
              </w:rPr>
            </w:pPr>
            <w:r w:rsidRPr="00195A7D">
              <w:rPr>
                <w:rFonts w:ascii="Arial" w:hAnsi="Arial" w:cs="Arial"/>
                <w:color w:val="000000" w:themeColor="text1"/>
                <w:sz w:val="20"/>
                <w:szCs w:val="20"/>
              </w:rPr>
              <w:t>Lasting no more than 30 minutes</w:t>
            </w:r>
          </w:p>
        </w:tc>
      </w:tr>
      <w:tr w:rsidR="0063176D" w14:paraId="2A7A0092" w14:textId="77777777" w:rsidTr="00CA3BE9">
        <w:tc>
          <w:tcPr>
            <w:tcW w:w="2017" w:type="dxa"/>
          </w:tcPr>
          <w:p w14:paraId="4E0E6F8F" w14:textId="43B20285" w:rsidR="0063176D" w:rsidRPr="00195A7D" w:rsidRDefault="0063176D" w:rsidP="00B22BA9">
            <w:pPr>
              <w:rPr>
                <w:rFonts w:ascii="Arial" w:hAnsi="Arial" w:cs="Arial"/>
                <w:color w:val="000000" w:themeColor="text1"/>
                <w:sz w:val="20"/>
                <w:szCs w:val="20"/>
              </w:rPr>
            </w:pPr>
            <w:r w:rsidRPr="00195A7D">
              <w:rPr>
                <w:rFonts w:ascii="Arial" w:hAnsi="Arial" w:cs="Arial"/>
                <w:color w:val="000000" w:themeColor="text1"/>
                <w:sz w:val="20"/>
                <w:szCs w:val="20"/>
              </w:rPr>
              <w:t>703</w:t>
            </w:r>
          </w:p>
        </w:tc>
        <w:tc>
          <w:tcPr>
            <w:tcW w:w="2142" w:type="dxa"/>
          </w:tcPr>
          <w:p w14:paraId="1ADAA641" w14:textId="577A2850" w:rsidR="0063176D" w:rsidRPr="00195A7D" w:rsidRDefault="0063176D" w:rsidP="00B22BA9">
            <w:pPr>
              <w:rPr>
                <w:rFonts w:ascii="Arial" w:hAnsi="Arial" w:cs="Arial"/>
                <w:color w:val="000000" w:themeColor="text1"/>
                <w:sz w:val="20"/>
                <w:szCs w:val="20"/>
              </w:rPr>
            </w:pPr>
            <w:r w:rsidRPr="00195A7D">
              <w:rPr>
                <w:rFonts w:ascii="Arial" w:hAnsi="Arial" w:cs="Arial"/>
                <w:color w:val="000000" w:themeColor="text1"/>
                <w:sz w:val="20"/>
                <w:szCs w:val="20"/>
              </w:rPr>
              <w:t>Standard Health Assessment</w:t>
            </w:r>
          </w:p>
        </w:tc>
        <w:tc>
          <w:tcPr>
            <w:tcW w:w="2051" w:type="dxa"/>
          </w:tcPr>
          <w:p w14:paraId="5128D544" w14:textId="06DA65DE" w:rsidR="0063176D" w:rsidRPr="00195A7D" w:rsidRDefault="00742D53" w:rsidP="00B22BA9">
            <w:pPr>
              <w:rPr>
                <w:rFonts w:ascii="Arial" w:hAnsi="Arial" w:cs="Arial"/>
                <w:color w:val="000000" w:themeColor="text1"/>
                <w:sz w:val="20"/>
                <w:szCs w:val="20"/>
              </w:rPr>
            </w:pPr>
            <w:r>
              <w:rPr>
                <w:rFonts w:ascii="Arial" w:hAnsi="Arial" w:cs="Arial"/>
                <w:color w:val="000000" w:themeColor="text1"/>
                <w:sz w:val="20"/>
                <w:szCs w:val="20"/>
              </w:rPr>
              <w:t>$142.20</w:t>
            </w:r>
          </w:p>
        </w:tc>
        <w:tc>
          <w:tcPr>
            <w:tcW w:w="3402" w:type="dxa"/>
          </w:tcPr>
          <w:p w14:paraId="268A80C0" w14:textId="0EC88F1C" w:rsidR="0063176D" w:rsidRPr="00195A7D" w:rsidRDefault="0063176D" w:rsidP="00F002A1">
            <w:pPr>
              <w:rPr>
                <w:rFonts w:ascii="Arial" w:hAnsi="Arial" w:cs="Arial"/>
                <w:color w:val="000000" w:themeColor="text1"/>
                <w:sz w:val="20"/>
                <w:szCs w:val="20"/>
              </w:rPr>
            </w:pPr>
            <w:r w:rsidRPr="00195A7D">
              <w:rPr>
                <w:rFonts w:ascii="Arial" w:hAnsi="Arial" w:cs="Arial"/>
                <w:color w:val="000000" w:themeColor="text1"/>
                <w:sz w:val="20"/>
                <w:szCs w:val="20"/>
              </w:rPr>
              <w:t>&gt;30-44 minutes – see MBS for complexity of care requirements</w:t>
            </w:r>
          </w:p>
        </w:tc>
      </w:tr>
      <w:tr w:rsidR="0063176D" w14:paraId="19DFE489" w14:textId="77777777" w:rsidTr="00CA3BE9">
        <w:tc>
          <w:tcPr>
            <w:tcW w:w="2017" w:type="dxa"/>
          </w:tcPr>
          <w:p w14:paraId="2574AB12" w14:textId="7C49A9C4" w:rsidR="0063176D" w:rsidRPr="00195A7D" w:rsidRDefault="0063176D" w:rsidP="00B22BA9">
            <w:pPr>
              <w:rPr>
                <w:rFonts w:ascii="Arial" w:hAnsi="Arial" w:cs="Arial"/>
                <w:color w:val="000000" w:themeColor="text1"/>
                <w:sz w:val="20"/>
                <w:szCs w:val="20"/>
              </w:rPr>
            </w:pPr>
            <w:r w:rsidRPr="00195A7D">
              <w:rPr>
                <w:rFonts w:ascii="Arial" w:hAnsi="Arial" w:cs="Arial"/>
                <w:color w:val="000000" w:themeColor="text1"/>
                <w:sz w:val="20"/>
                <w:szCs w:val="20"/>
              </w:rPr>
              <w:t>705</w:t>
            </w:r>
          </w:p>
        </w:tc>
        <w:tc>
          <w:tcPr>
            <w:tcW w:w="2142" w:type="dxa"/>
          </w:tcPr>
          <w:p w14:paraId="07D396B4" w14:textId="5B18C1C0" w:rsidR="0063176D" w:rsidRPr="00195A7D" w:rsidRDefault="0063176D" w:rsidP="00B22BA9">
            <w:pPr>
              <w:rPr>
                <w:rFonts w:ascii="Arial" w:hAnsi="Arial" w:cs="Arial"/>
                <w:color w:val="000000" w:themeColor="text1"/>
                <w:sz w:val="20"/>
                <w:szCs w:val="20"/>
              </w:rPr>
            </w:pPr>
            <w:r w:rsidRPr="00195A7D">
              <w:rPr>
                <w:rFonts w:ascii="Arial" w:hAnsi="Arial" w:cs="Arial"/>
                <w:color w:val="000000" w:themeColor="text1"/>
                <w:sz w:val="20"/>
                <w:szCs w:val="20"/>
              </w:rPr>
              <w:t>Long Health Assessment</w:t>
            </w:r>
          </w:p>
        </w:tc>
        <w:tc>
          <w:tcPr>
            <w:tcW w:w="2051" w:type="dxa"/>
          </w:tcPr>
          <w:p w14:paraId="5B491D9A" w14:textId="737A82C6" w:rsidR="0063176D" w:rsidRPr="00195A7D" w:rsidRDefault="00742D53" w:rsidP="00B22BA9">
            <w:pPr>
              <w:rPr>
                <w:rFonts w:ascii="Arial" w:hAnsi="Arial" w:cs="Arial"/>
                <w:color w:val="000000" w:themeColor="text1"/>
                <w:sz w:val="20"/>
                <w:szCs w:val="20"/>
              </w:rPr>
            </w:pPr>
            <w:r>
              <w:rPr>
                <w:rFonts w:ascii="Arial" w:hAnsi="Arial" w:cs="Arial"/>
                <w:color w:val="000000" w:themeColor="text1"/>
                <w:sz w:val="20"/>
                <w:szCs w:val="20"/>
              </w:rPr>
              <w:t>$196.25</w:t>
            </w:r>
          </w:p>
        </w:tc>
        <w:tc>
          <w:tcPr>
            <w:tcW w:w="3402" w:type="dxa"/>
          </w:tcPr>
          <w:p w14:paraId="1F018F37" w14:textId="2308F8D8" w:rsidR="0063176D" w:rsidRPr="00195A7D" w:rsidRDefault="0063176D" w:rsidP="00B22BA9">
            <w:pPr>
              <w:rPr>
                <w:rFonts w:ascii="Arial" w:hAnsi="Arial" w:cs="Arial"/>
                <w:color w:val="000000" w:themeColor="text1"/>
                <w:sz w:val="20"/>
                <w:szCs w:val="20"/>
              </w:rPr>
            </w:pPr>
            <w:r w:rsidRPr="00195A7D">
              <w:rPr>
                <w:rFonts w:ascii="Arial" w:hAnsi="Arial" w:cs="Arial"/>
                <w:color w:val="000000" w:themeColor="text1"/>
                <w:sz w:val="20"/>
                <w:szCs w:val="20"/>
              </w:rPr>
              <w:t>&gt;45-</w:t>
            </w:r>
            <w:r w:rsidRPr="00195A7D">
              <w:rPr>
                <w:rFonts w:ascii="Symbol" w:eastAsia="Symbol" w:hAnsi="Symbol" w:cs="Symbol"/>
                <w:color w:val="000000" w:themeColor="text1"/>
                <w:sz w:val="20"/>
                <w:szCs w:val="20"/>
              </w:rPr>
              <w:t></w:t>
            </w:r>
            <w:r w:rsidRPr="00195A7D">
              <w:rPr>
                <w:rFonts w:ascii="Arial" w:hAnsi="Arial" w:cs="Arial"/>
                <w:color w:val="000000" w:themeColor="text1"/>
                <w:sz w:val="20"/>
                <w:szCs w:val="20"/>
              </w:rPr>
              <w:t>60 minutes – see MBS for complexity of care requirements</w:t>
            </w:r>
          </w:p>
        </w:tc>
      </w:tr>
      <w:tr w:rsidR="0063176D" w14:paraId="0254A43B" w14:textId="77777777" w:rsidTr="00CA3BE9">
        <w:tc>
          <w:tcPr>
            <w:tcW w:w="2017" w:type="dxa"/>
          </w:tcPr>
          <w:p w14:paraId="3D4F0E0C" w14:textId="4394A7B1" w:rsidR="0063176D" w:rsidRPr="00195A7D" w:rsidRDefault="0063176D" w:rsidP="00B22BA9">
            <w:pPr>
              <w:rPr>
                <w:rFonts w:ascii="Arial" w:hAnsi="Arial" w:cs="Arial"/>
                <w:color w:val="000000" w:themeColor="text1"/>
                <w:sz w:val="20"/>
                <w:szCs w:val="20"/>
              </w:rPr>
            </w:pPr>
            <w:r w:rsidRPr="00195A7D">
              <w:rPr>
                <w:rFonts w:ascii="Arial" w:hAnsi="Arial" w:cs="Arial"/>
                <w:color w:val="000000" w:themeColor="text1"/>
                <w:sz w:val="20"/>
                <w:szCs w:val="20"/>
              </w:rPr>
              <w:t>707</w:t>
            </w:r>
          </w:p>
        </w:tc>
        <w:tc>
          <w:tcPr>
            <w:tcW w:w="2142" w:type="dxa"/>
          </w:tcPr>
          <w:p w14:paraId="1CDAB7A1" w14:textId="38C69AFD" w:rsidR="0063176D" w:rsidRPr="00195A7D" w:rsidRDefault="0063176D" w:rsidP="00B22BA9">
            <w:pPr>
              <w:rPr>
                <w:rFonts w:ascii="Arial" w:hAnsi="Arial" w:cs="Arial"/>
                <w:color w:val="000000" w:themeColor="text1"/>
                <w:sz w:val="20"/>
                <w:szCs w:val="20"/>
              </w:rPr>
            </w:pPr>
            <w:r w:rsidRPr="00195A7D">
              <w:rPr>
                <w:rFonts w:ascii="Arial" w:hAnsi="Arial" w:cs="Arial"/>
                <w:color w:val="000000" w:themeColor="text1"/>
                <w:sz w:val="20"/>
                <w:szCs w:val="20"/>
              </w:rPr>
              <w:t>Prolonged Health Assessment</w:t>
            </w:r>
          </w:p>
        </w:tc>
        <w:tc>
          <w:tcPr>
            <w:tcW w:w="2051" w:type="dxa"/>
          </w:tcPr>
          <w:p w14:paraId="0DC36A17" w14:textId="48CCB33F" w:rsidR="0063176D" w:rsidRPr="00195A7D" w:rsidRDefault="00742D53" w:rsidP="00B22BA9">
            <w:pPr>
              <w:rPr>
                <w:rFonts w:ascii="Arial" w:hAnsi="Arial" w:cs="Arial"/>
                <w:color w:val="000000" w:themeColor="text1"/>
                <w:sz w:val="20"/>
                <w:szCs w:val="20"/>
              </w:rPr>
            </w:pPr>
            <w:r>
              <w:rPr>
                <w:rFonts w:ascii="Arial" w:hAnsi="Arial" w:cs="Arial"/>
                <w:color w:val="000000" w:themeColor="text1"/>
                <w:sz w:val="20"/>
                <w:szCs w:val="20"/>
              </w:rPr>
              <w:t>$277.20</w:t>
            </w:r>
          </w:p>
        </w:tc>
        <w:tc>
          <w:tcPr>
            <w:tcW w:w="3402" w:type="dxa"/>
          </w:tcPr>
          <w:p w14:paraId="1CC9BC97" w14:textId="462B2B9C" w:rsidR="0063176D" w:rsidRPr="00195A7D" w:rsidRDefault="0063176D" w:rsidP="00B22BA9">
            <w:pPr>
              <w:rPr>
                <w:rFonts w:ascii="Arial" w:hAnsi="Arial" w:cs="Arial"/>
                <w:color w:val="000000" w:themeColor="text1"/>
                <w:sz w:val="20"/>
                <w:szCs w:val="20"/>
              </w:rPr>
            </w:pPr>
            <w:r w:rsidRPr="00195A7D">
              <w:rPr>
                <w:rFonts w:ascii="Arial" w:hAnsi="Arial" w:cs="Arial"/>
                <w:color w:val="000000" w:themeColor="text1"/>
                <w:sz w:val="20"/>
                <w:szCs w:val="20"/>
              </w:rPr>
              <w:t>&gt;60 minutes – see MBS for complexity of care requirements</w:t>
            </w:r>
          </w:p>
        </w:tc>
      </w:tr>
      <w:tr w:rsidR="0063176D" w14:paraId="00A49D17" w14:textId="77777777" w:rsidTr="00CA3BE9">
        <w:tc>
          <w:tcPr>
            <w:tcW w:w="2017" w:type="dxa"/>
          </w:tcPr>
          <w:p w14:paraId="559D3F77" w14:textId="724958D7" w:rsidR="0063176D" w:rsidRPr="00195A7D" w:rsidRDefault="0063176D" w:rsidP="00B22BA9">
            <w:pPr>
              <w:rPr>
                <w:rFonts w:ascii="Arial" w:hAnsi="Arial" w:cs="Arial"/>
                <w:color w:val="000000" w:themeColor="text1"/>
                <w:sz w:val="20"/>
                <w:szCs w:val="20"/>
              </w:rPr>
            </w:pPr>
            <w:r w:rsidRPr="00195A7D">
              <w:rPr>
                <w:rFonts w:ascii="Arial" w:hAnsi="Arial" w:cs="Arial"/>
                <w:color w:val="000000" w:themeColor="text1"/>
                <w:sz w:val="20"/>
                <w:szCs w:val="20"/>
              </w:rPr>
              <w:t>715</w:t>
            </w:r>
          </w:p>
        </w:tc>
        <w:tc>
          <w:tcPr>
            <w:tcW w:w="2142" w:type="dxa"/>
          </w:tcPr>
          <w:p w14:paraId="0C98A089" w14:textId="572B0CD5" w:rsidR="0063176D" w:rsidRPr="00195A7D" w:rsidRDefault="0063176D" w:rsidP="00B22BA9">
            <w:pPr>
              <w:rPr>
                <w:rFonts w:ascii="Arial" w:hAnsi="Arial" w:cs="Arial"/>
                <w:color w:val="000000" w:themeColor="text1"/>
                <w:sz w:val="20"/>
                <w:szCs w:val="20"/>
              </w:rPr>
            </w:pPr>
            <w:r w:rsidRPr="00195A7D">
              <w:rPr>
                <w:rFonts w:ascii="Arial" w:hAnsi="Arial" w:cs="Arial"/>
                <w:color w:val="000000" w:themeColor="text1"/>
                <w:sz w:val="20"/>
                <w:szCs w:val="20"/>
              </w:rPr>
              <w:t>Aboriginal and Torres Strait Islander Health Assessment</w:t>
            </w:r>
          </w:p>
        </w:tc>
        <w:tc>
          <w:tcPr>
            <w:tcW w:w="2051" w:type="dxa"/>
          </w:tcPr>
          <w:p w14:paraId="56535540" w14:textId="129DB1E0" w:rsidR="0063176D" w:rsidRPr="00195A7D" w:rsidRDefault="00742D53" w:rsidP="00B22BA9">
            <w:pPr>
              <w:rPr>
                <w:rFonts w:ascii="Arial" w:hAnsi="Arial" w:cs="Arial"/>
                <w:color w:val="000000" w:themeColor="text1"/>
                <w:sz w:val="20"/>
                <w:szCs w:val="20"/>
              </w:rPr>
            </w:pPr>
            <w:r>
              <w:rPr>
                <w:rFonts w:ascii="Arial" w:hAnsi="Arial" w:cs="Arial"/>
                <w:color w:val="000000" w:themeColor="text1"/>
                <w:sz w:val="20"/>
                <w:szCs w:val="20"/>
              </w:rPr>
              <w:t>$218.90</w:t>
            </w:r>
          </w:p>
        </w:tc>
        <w:tc>
          <w:tcPr>
            <w:tcW w:w="3402" w:type="dxa"/>
          </w:tcPr>
          <w:p w14:paraId="55FA5BE7" w14:textId="3A545D07" w:rsidR="0063176D" w:rsidRPr="00195A7D" w:rsidRDefault="0063176D" w:rsidP="00B22BA9">
            <w:pPr>
              <w:rPr>
                <w:rFonts w:ascii="Arial" w:hAnsi="Arial" w:cs="Arial"/>
                <w:color w:val="000000" w:themeColor="text1"/>
                <w:sz w:val="20"/>
                <w:szCs w:val="20"/>
              </w:rPr>
            </w:pPr>
            <w:r w:rsidRPr="00195A7D">
              <w:rPr>
                <w:rFonts w:ascii="Arial" w:hAnsi="Arial" w:cs="Arial"/>
                <w:color w:val="000000" w:themeColor="text1"/>
                <w:sz w:val="20"/>
                <w:szCs w:val="20"/>
              </w:rPr>
              <w:t>See MBS for requirements</w:t>
            </w:r>
          </w:p>
        </w:tc>
      </w:tr>
    </w:tbl>
    <w:p w14:paraId="528BB5E4" w14:textId="02EC2CF2" w:rsidR="00F807ED" w:rsidRDefault="00F807ED" w:rsidP="00E747B7">
      <w:pPr>
        <w:rPr>
          <w:rFonts w:ascii="Arial" w:hAnsi="Arial" w:cs="Arial"/>
          <w:color w:val="44546A" w:themeColor="text2"/>
          <w:sz w:val="24"/>
          <w:szCs w:val="24"/>
          <w:u w:val="single"/>
        </w:rPr>
      </w:pPr>
    </w:p>
    <w:tbl>
      <w:tblPr>
        <w:tblStyle w:val="TableGrid"/>
        <w:tblW w:w="9612" w:type="dxa"/>
        <w:tblLayout w:type="fixed"/>
        <w:tblLook w:val="04A0" w:firstRow="1" w:lastRow="0" w:firstColumn="1" w:lastColumn="0" w:noHBand="0" w:noVBand="1"/>
      </w:tblPr>
      <w:tblGrid>
        <w:gridCol w:w="2017"/>
        <w:gridCol w:w="2142"/>
        <w:gridCol w:w="2051"/>
        <w:gridCol w:w="3402"/>
      </w:tblGrid>
      <w:tr w:rsidR="0063176D" w14:paraId="4A22E66A" w14:textId="77777777" w:rsidTr="00FD18F5">
        <w:tc>
          <w:tcPr>
            <w:tcW w:w="9612" w:type="dxa"/>
            <w:gridSpan w:val="4"/>
          </w:tcPr>
          <w:p w14:paraId="610CFBC0" w14:textId="484F76F5" w:rsidR="0063176D" w:rsidRPr="00AE32B3" w:rsidRDefault="0063176D" w:rsidP="00CA3BE9">
            <w:pPr>
              <w:jc w:val="center"/>
              <w:rPr>
                <w:rFonts w:ascii="Arial" w:hAnsi="Arial" w:cs="Arial"/>
                <w:b/>
                <w:color w:val="44546A" w:themeColor="text2"/>
                <w:sz w:val="24"/>
                <w:szCs w:val="24"/>
              </w:rPr>
            </w:pPr>
            <w:r>
              <w:rPr>
                <w:rFonts w:ascii="Arial" w:hAnsi="Arial" w:cs="Arial"/>
                <w:b/>
                <w:color w:val="000000" w:themeColor="text1"/>
                <w:sz w:val="24"/>
                <w:szCs w:val="24"/>
              </w:rPr>
              <w:t>Practice Nurse Item Numbers</w:t>
            </w:r>
          </w:p>
        </w:tc>
      </w:tr>
      <w:tr w:rsidR="0063176D" w14:paraId="3FF5371F" w14:textId="77777777" w:rsidTr="00FD18F5">
        <w:tc>
          <w:tcPr>
            <w:tcW w:w="2017" w:type="dxa"/>
          </w:tcPr>
          <w:p w14:paraId="37EE5F67" w14:textId="77777777" w:rsidR="0063176D" w:rsidRPr="00F2166F" w:rsidRDefault="0063176D" w:rsidP="00CA3BE9">
            <w:pPr>
              <w:jc w:val="center"/>
              <w:rPr>
                <w:rFonts w:ascii="Arial" w:hAnsi="Arial" w:cs="Arial"/>
                <w:b/>
                <w:color w:val="000000" w:themeColor="text1"/>
                <w:sz w:val="20"/>
                <w:szCs w:val="20"/>
              </w:rPr>
            </w:pPr>
            <w:r w:rsidRPr="00F2166F">
              <w:rPr>
                <w:rFonts w:ascii="Arial" w:hAnsi="Arial" w:cs="Arial"/>
                <w:b/>
                <w:color w:val="000000" w:themeColor="text1"/>
                <w:sz w:val="20"/>
                <w:szCs w:val="20"/>
              </w:rPr>
              <w:t>Item</w:t>
            </w:r>
          </w:p>
        </w:tc>
        <w:tc>
          <w:tcPr>
            <w:tcW w:w="2142" w:type="dxa"/>
          </w:tcPr>
          <w:p w14:paraId="4ECEC5AA" w14:textId="77777777" w:rsidR="0063176D" w:rsidRPr="00F2166F" w:rsidRDefault="0063176D" w:rsidP="00CA3BE9">
            <w:pPr>
              <w:jc w:val="center"/>
              <w:rPr>
                <w:rFonts w:ascii="Arial" w:hAnsi="Arial" w:cs="Arial"/>
                <w:b/>
                <w:color w:val="000000" w:themeColor="text1"/>
                <w:sz w:val="20"/>
                <w:szCs w:val="20"/>
              </w:rPr>
            </w:pPr>
            <w:r w:rsidRPr="00F2166F">
              <w:rPr>
                <w:rFonts w:ascii="Arial" w:hAnsi="Arial" w:cs="Arial"/>
                <w:b/>
                <w:color w:val="000000" w:themeColor="text1"/>
                <w:sz w:val="20"/>
                <w:szCs w:val="20"/>
              </w:rPr>
              <w:t>Name</w:t>
            </w:r>
          </w:p>
        </w:tc>
        <w:tc>
          <w:tcPr>
            <w:tcW w:w="2051" w:type="dxa"/>
          </w:tcPr>
          <w:p w14:paraId="6D81DD07" w14:textId="77777777" w:rsidR="0063176D" w:rsidRPr="00F2166F" w:rsidRDefault="0063176D" w:rsidP="00CA3BE9">
            <w:pPr>
              <w:jc w:val="center"/>
              <w:rPr>
                <w:rFonts w:ascii="Arial" w:hAnsi="Arial" w:cs="Arial"/>
                <w:b/>
                <w:color w:val="000000" w:themeColor="text1"/>
                <w:sz w:val="20"/>
                <w:szCs w:val="20"/>
              </w:rPr>
            </w:pPr>
            <w:r w:rsidRPr="00F2166F">
              <w:rPr>
                <w:rFonts w:ascii="Arial" w:hAnsi="Arial" w:cs="Arial"/>
                <w:b/>
                <w:color w:val="000000" w:themeColor="text1"/>
                <w:sz w:val="20"/>
                <w:szCs w:val="20"/>
              </w:rPr>
              <w:t>$</w:t>
            </w:r>
          </w:p>
        </w:tc>
        <w:tc>
          <w:tcPr>
            <w:tcW w:w="3402" w:type="dxa"/>
          </w:tcPr>
          <w:p w14:paraId="2A094051" w14:textId="77777777" w:rsidR="0063176D" w:rsidRPr="00F2166F" w:rsidRDefault="0063176D" w:rsidP="00CA3BE9">
            <w:pPr>
              <w:jc w:val="center"/>
              <w:rPr>
                <w:rFonts w:ascii="Arial" w:hAnsi="Arial" w:cs="Arial"/>
                <w:b/>
                <w:color w:val="000000" w:themeColor="text1"/>
                <w:sz w:val="20"/>
                <w:szCs w:val="20"/>
              </w:rPr>
            </w:pPr>
            <w:r w:rsidRPr="00F2166F">
              <w:rPr>
                <w:rFonts w:ascii="Arial" w:hAnsi="Arial" w:cs="Arial"/>
                <w:b/>
                <w:color w:val="000000" w:themeColor="text1"/>
                <w:sz w:val="20"/>
                <w:szCs w:val="20"/>
              </w:rPr>
              <w:t>Description/Recommended Frequency</w:t>
            </w:r>
          </w:p>
        </w:tc>
      </w:tr>
      <w:tr w:rsidR="0063176D" w14:paraId="63DA2EA1" w14:textId="77777777" w:rsidTr="00FD18F5">
        <w:tc>
          <w:tcPr>
            <w:tcW w:w="2017" w:type="dxa"/>
          </w:tcPr>
          <w:p w14:paraId="3D5075FB" w14:textId="34FA32D6" w:rsidR="0063176D" w:rsidRPr="00195A7D" w:rsidRDefault="0063176D" w:rsidP="00B22BA9">
            <w:pPr>
              <w:rPr>
                <w:rFonts w:ascii="Arial" w:hAnsi="Arial" w:cs="Arial"/>
                <w:color w:val="000000" w:themeColor="text1"/>
                <w:sz w:val="20"/>
                <w:szCs w:val="20"/>
              </w:rPr>
            </w:pPr>
            <w:r w:rsidRPr="00195A7D">
              <w:rPr>
                <w:rFonts w:ascii="Arial" w:hAnsi="Arial" w:cs="Arial"/>
                <w:color w:val="000000" w:themeColor="text1"/>
                <w:sz w:val="20"/>
                <w:szCs w:val="20"/>
              </w:rPr>
              <w:t>10987</w:t>
            </w:r>
          </w:p>
        </w:tc>
        <w:tc>
          <w:tcPr>
            <w:tcW w:w="2142" w:type="dxa"/>
          </w:tcPr>
          <w:p w14:paraId="52CAF03B" w14:textId="08CF89A6" w:rsidR="0063176D" w:rsidRPr="00195A7D" w:rsidRDefault="0063176D" w:rsidP="00B22BA9">
            <w:pPr>
              <w:rPr>
                <w:rFonts w:ascii="Arial" w:hAnsi="Arial" w:cs="Arial"/>
                <w:color w:val="000000" w:themeColor="text1"/>
                <w:sz w:val="20"/>
                <w:szCs w:val="20"/>
              </w:rPr>
            </w:pPr>
            <w:r w:rsidRPr="00195A7D">
              <w:rPr>
                <w:rFonts w:ascii="Arial" w:hAnsi="Arial" w:cs="Arial"/>
                <w:color w:val="000000" w:themeColor="text1"/>
                <w:sz w:val="20"/>
                <w:szCs w:val="20"/>
              </w:rPr>
              <w:t>Follow Up Health Services for Indigenous people</w:t>
            </w:r>
          </w:p>
        </w:tc>
        <w:tc>
          <w:tcPr>
            <w:tcW w:w="2051" w:type="dxa"/>
          </w:tcPr>
          <w:p w14:paraId="4E6EDD4D" w14:textId="3E8390CE" w:rsidR="0063176D" w:rsidRPr="00195A7D" w:rsidRDefault="0063176D" w:rsidP="00B22BA9">
            <w:pPr>
              <w:rPr>
                <w:rFonts w:ascii="Arial" w:hAnsi="Arial" w:cs="Arial"/>
                <w:color w:val="000000" w:themeColor="text1"/>
                <w:sz w:val="20"/>
                <w:szCs w:val="20"/>
              </w:rPr>
            </w:pPr>
            <w:r w:rsidRPr="00195A7D">
              <w:rPr>
                <w:rFonts w:ascii="Arial" w:hAnsi="Arial" w:cs="Arial"/>
                <w:color w:val="000000" w:themeColor="text1"/>
                <w:sz w:val="20"/>
                <w:szCs w:val="20"/>
              </w:rPr>
              <w:t>$24.</w:t>
            </w:r>
            <w:r w:rsidR="00F42901">
              <w:rPr>
                <w:rFonts w:ascii="Arial" w:hAnsi="Arial" w:cs="Arial"/>
                <w:color w:val="000000" w:themeColor="text1"/>
                <w:sz w:val="20"/>
                <w:szCs w:val="20"/>
              </w:rPr>
              <w:t>75</w:t>
            </w:r>
          </w:p>
        </w:tc>
        <w:tc>
          <w:tcPr>
            <w:tcW w:w="3402" w:type="dxa"/>
          </w:tcPr>
          <w:p w14:paraId="0E2CB2F6" w14:textId="49834988" w:rsidR="0063176D" w:rsidRPr="00195A7D" w:rsidRDefault="0063176D" w:rsidP="00B22BA9">
            <w:pPr>
              <w:rPr>
                <w:rFonts w:ascii="Arial" w:hAnsi="Arial" w:cs="Arial"/>
                <w:color w:val="000000" w:themeColor="text1"/>
                <w:sz w:val="20"/>
                <w:szCs w:val="20"/>
              </w:rPr>
            </w:pPr>
            <w:r w:rsidRPr="00195A7D">
              <w:rPr>
                <w:rFonts w:ascii="Arial" w:hAnsi="Arial" w:cs="Arial"/>
                <w:color w:val="000000" w:themeColor="text1"/>
                <w:sz w:val="20"/>
                <w:szCs w:val="20"/>
              </w:rPr>
              <w:t>Follow up services for an Indigenous person who has received a Health Assessment.  Not an admitted patient of a hospital.  Maximum of 10 services per patient per calendar year.</w:t>
            </w:r>
          </w:p>
        </w:tc>
      </w:tr>
      <w:tr w:rsidR="0063176D" w14:paraId="4F4E7539" w14:textId="77777777" w:rsidTr="00FD18F5">
        <w:tc>
          <w:tcPr>
            <w:tcW w:w="2017" w:type="dxa"/>
          </w:tcPr>
          <w:p w14:paraId="443BB739" w14:textId="5D92F858" w:rsidR="0063176D" w:rsidRPr="00195A7D" w:rsidRDefault="0063176D" w:rsidP="00B22BA9">
            <w:pPr>
              <w:rPr>
                <w:rFonts w:ascii="Arial" w:hAnsi="Arial" w:cs="Arial"/>
                <w:color w:val="000000" w:themeColor="text1"/>
                <w:sz w:val="20"/>
                <w:szCs w:val="20"/>
              </w:rPr>
            </w:pPr>
            <w:r w:rsidRPr="00195A7D">
              <w:rPr>
                <w:rFonts w:ascii="Arial" w:hAnsi="Arial" w:cs="Arial"/>
                <w:color w:val="000000" w:themeColor="text1"/>
                <w:sz w:val="20"/>
                <w:szCs w:val="20"/>
              </w:rPr>
              <w:t>10997</w:t>
            </w:r>
          </w:p>
        </w:tc>
        <w:tc>
          <w:tcPr>
            <w:tcW w:w="2142" w:type="dxa"/>
          </w:tcPr>
          <w:p w14:paraId="41F0CC4A" w14:textId="6B309707" w:rsidR="0063176D" w:rsidRPr="00195A7D" w:rsidRDefault="0063176D" w:rsidP="00B22BA9">
            <w:pPr>
              <w:rPr>
                <w:rFonts w:ascii="Arial" w:hAnsi="Arial" w:cs="Arial"/>
                <w:color w:val="000000" w:themeColor="text1"/>
                <w:sz w:val="20"/>
                <w:szCs w:val="20"/>
              </w:rPr>
            </w:pPr>
            <w:r w:rsidRPr="00195A7D">
              <w:rPr>
                <w:rFonts w:ascii="Arial" w:hAnsi="Arial" w:cs="Arial"/>
                <w:color w:val="000000" w:themeColor="text1"/>
                <w:sz w:val="20"/>
                <w:szCs w:val="20"/>
              </w:rPr>
              <w:t>Chronic Disease Management</w:t>
            </w:r>
          </w:p>
        </w:tc>
        <w:tc>
          <w:tcPr>
            <w:tcW w:w="2051" w:type="dxa"/>
          </w:tcPr>
          <w:p w14:paraId="4DDA10C4" w14:textId="3792B7C0" w:rsidR="0063176D" w:rsidRPr="00195A7D" w:rsidRDefault="0068047A" w:rsidP="00B22BA9">
            <w:pPr>
              <w:rPr>
                <w:rFonts w:ascii="Arial" w:hAnsi="Arial" w:cs="Arial"/>
                <w:color w:val="000000" w:themeColor="text1"/>
                <w:sz w:val="20"/>
                <w:szCs w:val="20"/>
              </w:rPr>
            </w:pPr>
            <w:r>
              <w:rPr>
                <w:rFonts w:ascii="Arial" w:hAnsi="Arial" w:cs="Arial"/>
                <w:color w:val="000000" w:themeColor="text1"/>
                <w:sz w:val="20"/>
                <w:szCs w:val="20"/>
              </w:rPr>
              <w:t>$12.40</w:t>
            </w:r>
          </w:p>
        </w:tc>
        <w:tc>
          <w:tcPr>
            <w:tcW w:w="3402" w:type="dxa"/>
          </w:tcPr>
          <w:p w14:paraId="41C21FE5" w14:textId="796E0E6F" w:rsidR="0063176D" w:rsidRPr="00195A7D" w:rsidRDefault="0063176D" w:rsidP="00B22BA9">
            <w:pPr>
              <w:rPr>
                <w:rFonts w:ascii="Arial" w:hAnsi="Arial" w:cs="Arial"/>
                <w:color w:val="000000" w:themeColor="text1"/>
                <w:sz w:val="20"/>
                <w:szCs w:val="20"/>
              </w:rPr>
            </w:pPr>
            <w:r w:rsidRPr="00195A7D">
              <w:rPr>
                <w:rFonts w:ascii="Arial" w:hAnsi="Arial" w:cs="Arial"/>
                <w:color w:val="000000" w:themeColor="text1"/>
                <w:sz w:val="20"/>
                <w:szCs w:val="20"/>
              </w:rPr>
              <w:t>Monitoring and support for patients being managed under a GPMP or TCA.  Not more than 5 per patient per year.</w:t>
            </w:r>
          </w:p>
        </w:tc>
      </w:tr>
      <w:tr w:rsidR="00855C2B" w14:paraId="7E13311C" w14:textId="77777777" w:rsidTr="00FD18F5">
        <w:tc>
          <w:tcPr>
            <w:tcW w:w="2017" w:type="dxa"/>
          </w:tcPr>
          <w:p w14:paraId="7F33583A" w14:textId="0D0E63F8" w:rsidR="00855C2B" w:rsidRPr="00195A7D" w:rsidRDefault="00855C2B" w:rsidP="00B22BA9">
            <w:pPr>
              <w:rPr>
                <w:rFonts w:ascii="Arial" w:hAnsi="Arial" w:cs="Arial"/>
                <w:color w:val="000000" w:themeColor="text1"/>
                <w:sz w:val="20"/>
                <w:szCs w:val="20"/>
              </w:rPr>
            </w:pPr>
            <w:r>
              <w:rPr>
                <w:rFonts w:ascii="Arial" w:hAnsi="Arial" w:cs="Arial"/>
                <w:color w:val="000000" w:themeColor="text1"/>
                <w:sz w:val="20"/>
                <w:szCs w:val="20"/>
              </w:rPr>
              <w:t>10988</w:t>
            </w:r>
          </w:p>
        </w:tc>
        <w:tc>
          <w:tcPr>
            <w:tcW w:w="2142" w:type="dxa"/>
          </w:tcPr>
          <w:p w14:paraId="6FCCAE37" w14:textId="49B8273C" w:rsidR="00855C2B" w:rsidRPr="00195A7D" w:rsidRDefault="00855C2B" w:rsidP="00B22BA9">
            <w:pPr>
              <w:rPr>
                <w:rFonts w:ascii="Arial" w:hAnsi="Arial" w:cs="Arial"/>
                <w:color w:val="000000" w:themeColor="text1"/>
                <w:sz w:val="20"/>
                <w:szCs w:val="20"/>
              </w:rPr>
            </w:pPr>
            <w:r>
              <w:rPr>
                <w:rFonts w:ascii="Arial" w:hAnsi="Arial" w:cs="Arial"/>
                <w:color w:val="000000" w:themeColor="text1"/>
                <w:sz w:val="20"/>
                <w:szCs w:val="20"/>
              </w:rPr>
              <w:t>Immunisation for Indigenous people</w:t>
            </w:r>
          </w:p>
        </w:tc>
        <w:tc>
          <w:tcPr>
            <w:tcW w:w="2051" w:type="dxa"/>
          </w:tcPr>
          <w:p w14:paraId="1A446BA5" w14:textId="052C33DA" w:rsidR="00855C2B" w:rsidRDefault="00855C2B" w:rsidP="00B22BA9">
            <w:pPr>
              <w:rPr>
                <w:rFonts w:ascii="Arial" w:hAnsi="Arial" w:cs="Arial"/>
                <w:color w:val="000000" w:themeColor="text1"/>
                <w:sz w:val="20"/>
                <w:szCs w:val="20"/>
              </w:rPr>
            </w:pPr>
            <w:r>
              <w:rPr>
                <w:rFonts w:ascii="Arial" w:hAnsi="Arial" w:cs="Arial"/>
                <w:color w:val="000000" w:themeColor="text1"/>
                <w:sz w:val="20"/>
                <w:szCs w:val="20"/>
              </w:rPr>
              <w:t>$12.40</w:t>
            </w:r>
          </w:p>
        </w:tc>
        <w:tc>
          <w:tcPr>
            <w:tcW w:w="3402" w:type="dxa"/>
          </w:tcPr>
          <w:p w14:paraId="4DE24F90" w14:textId="54175211" w:rsidR="00855C2B" w:rsidRPr="00195A7D" w:rsidRDefault="00855C2B" w:rsidP="00B22BA9">
            <w:pPr>
              <w:rPr>
                <w:rFonts w:ascii="Arial" w:hAnsi="Arial" w:cs="Arial"/>
                <w:color w:val="000000" w:themeColor="text1"/>
                <w:sz w:val="20"/>
                <w:szCs w:val="20"/>
              </w:rPr>
            </w:pPr>
            <w:r>
              <w:rPr>
                <w:rFonts w:ascii="Arial" w:hAnsi="Arial" w:cs="Arial"/>
                <w:color w:val="000000" w:themeColor="text1"/>
                <w:sz w:val="20"/>
                <w:szCs w:val="20"/>
              </w:rPr>
              <w:t>Immunisation proved to a person by Aboriginal and Torres Strait Island health practitioner on behalf of a Medical Practitioner</w:t>
            </w:r>
          </w:p>
        </w:tc>
      </w:tr>
      <w:tr w:rsidR="00855C2B" w14:paraId="5775AD85" w14:textId="77777777" w:rsidTr="00FD18F5">
        <w:tc>
          <w:tcPr>
            <w:tcW w:w="2017" w:type="dxa"/>
          </w:tcPr>
          <w:p w14:paraId="532FD5C6" w14:textId="733E22A6" w:rsidR="00855C2B" w:rsidRDefault="00855C2B" w:rsidP="00B22BA9">
            <w:pPr>
              <w:rPr>
                <w:rFonts w:ascii="Arial" w:hAnsi="Arial" w:cs="Arial"/>
                <w:color w:val="000000" w:themeColor="text1"/>
                <w:sz w:val="20"/>
                <w:szCs w:val="20"/>
              </w:rPr>
            </w:pPr>
            <w:r>
              <w:rPr>
                <w:rFonts w:ascii="Arial" w:hAnsi="Arial" w:cs="Arial"/>
                <w:color w:val="000000" w:themeColor="text1"/>
                <w:sz w:val="20"/>
                <w:szCs w:val="20"/>
              </w:rPr>
              <w:t>10989</w:t>
            </w:r>
          </w:p>
        </w:tc>
        <w:tc>
          <w:tcPr>
            <w:tcW w:w="2142" w:type="dxa"/>
          </w:tcPr>
          <w:p w14:paraId="6D28DDED" w14:textId="60C65564" w:rsidR="00855C2B" w:rsidRDefault="00855C2B" w:rsidP="00B22BA9">
            <w:pPr>
              <w:rPr>
                <w:rFonts w:ascii="Arial" w:hAnsi="Arial" w:cs="Arial"/>
                <w:color w:val="000000" w:themeColor="text1"/>
                <w:sz w:val="20"/>
                <w:szCs w:val="20"/>
              </w:rPr>
            </w:pPr>
            <w:r>
              <w:rPr>
                <w:rFonts w:ascii="Arial" w:hAnsi="Arial" w:cs="Arial"/>
                <w:color w:val="000000" w:themeColor="text1"/>
                <w:sz w:val="20"/>
                <w:szCs w:val="20"/>
              </w:rPr>
              <w:t>Treatment of Wound for Indigenous people</w:t>
            </w:r>
          </w:p>
        </w:tc>
        <w:tc>
          <w:tcPr>
            <w:tcW w:w="2051" w:type="dxa"/>
          </w:tcPr>
          <w:p w14:paraId="53D6B47F" w14:textId="6D42C782" w:rsidR="00855C2B" w:rsidRDefault="00855C2B" w:rsidP="00B22BA9">
            <w:pPr>
              <w:rPr>
                <w:rFonts w:ascii="Arial" w:hAnsi="Arial" w:cs="Arial"/>
                <w:color w:val="000000" w:themeColor="text1"/>
                <w:sz w:val="20"/>
                <w:szCs w:val="20"/>
              </w:rPr>
            </w:pPr>
            <w:r>
              <w:rPr>
                <w:rFonts w:ascii="Arial" w:hAnsi="Arial" w:cs="Arial"/>
                <w:color w:val="000000" w:themeColor="text1"/>
                <w:sz w:val="20"/>
                <w:szCs w:val="20"/>
              </w:rPr>
              <w:t>$12.40</w:t>
            </w:r>
          </w:p>
        </w:tc>
        <w:tc>
          <w:tcPr>
            <w:tcW w:w="3402" w:type="dxa"/>
          </w:tcPr>
          <w:p w14:paraId="6ED75F73" w14:textId="1FA6B561" w:rsidR="00855C2B" w:rsidRDefault="00855C2B" w:rsidP="00B22BA9">
            <w:pPr>
              <w:rPr>
                <w:rFonts w:ascii="Arial" w:hAnsi="Arial" w:cs="Arial"/>
                <w:color w:val="000000" w:themeColor="text1"/>
                <w:sz w:val="20"/>
                <w:szCs w:val="20"/>
              </w:rPr>
            </w:pPr>
            <w:r>
              <w:rPr>
                <w:rFonts w:ascii="Arial" w:hAnsi="Arial" w:cs="Arial"/>
                <w:color w:val="000000" w:themeColor="text1"/>
                <w:sz w:val="20"/>
                <w:szCs w:val="20"/>
              </w:rPr>
              <w:t>Treatment of a person’s wound (other than normal aftercare) provided by Aboriginal or Torres Strait Island health practitioner on behalf of a Medical Practitioner</w:t>
            </w:r>
          </w:p>
        </w:tc>
      </w:tr>
    </w:tbl>
    <w:p w14:paraId="3984F6C3" w14:textId="31E69FC2" w:rsidR="0063176D" w:rsidRDefault="0063176D" w:rsidP="00E747B7">
      <w:pPr>
        <w:rPr>
          <w:rFonts w:ascii="Arial" w:hAnsi="Arial" w:cs="Arial"/>
          <w:color w:val="44546A" w:themeColor="text2"/>
          <w:sz w:val="24"/>
          <w:szCs w:val="24"/>
          <w:u w:val="single"/>
        </w:rPr>
      </w:pPr>
    </w:p>
    <w:tbl>
      <w:tblPr>
        <w:tblStyle w:val="TableGrid"/>
        <w:tblW w:w="9634" w:type="dxa"/>
        <w:tblLook w:val="04A0" w:firstRow="1" w:lastRow="0" w:firstColumn="1" w:lastColumn="0" w:noHBand="0" w:noVBand="1"/>
      </w:tblPr>
      <w:tblGrid>
        <w:gridCol w:w="2254"/>
        <w:gridCol w:w="2254"/>
        <w:gridCol w:w="2254"/>
        <w:gridCol w:w="2872"/>
      </w:tblGrid>
      <w:tr w:rsidR="00C41F17" w14:paraId="4AC08DC8" w14:textId="77777777" w:rsidTr="00CE2706">
        <w:tc>
          <w:tcPr>
            <w:tcW w:w="9634" w:type="dxa"/>
            <w:gridSpan w:val="4"/>
          </w:tcPr>
          <w:p w14:paraId="6FB3408E" w14:textId="08B55A08" w:rsidR="00C41F17" w:rsidRDefault="00B018F8" w:rsidP="00C41F17">
            <w:pPr>
              <w:jc w:val="center"/>
              <w:rPr>
                <w:rFonts w:ascii="Arial" w:hAnsi="Arial" w:cs="Arial"/>
                <w:color w:val="44546A" w:themeColor="text2"/>
                <w:sz w:val="24"/>
                <w:szCs w:val="24"/>
                <w:u w:val="single"/>
              </w:rPr>
            </w:pPr>
            <w:r w:rsidRPr="00B018F8">
              <w:rPr>
                <w:rFonts w:ascii="Arial" w:hAnsi="Arial" w:cs="Arial"/>
                <w:b/>
                <w:color w:val="000000" w:themeColor="text1"/>
                <w:sz w:val="24"/>
                <w:szCs w:val="24"/>
              </w:rPr>
              <w:t>Women’s Health</w:t>
            </w:r>
          </w:p>
        </w:tc>
      </w:tr>
      <w:tr w:rsidR="00C41F17" w14:paraId="3133C2E6" w14:textId="77777777" w:rsidTr="00CE2706">
        <w:tc>
          <w:tcPr>
            <w:tcW w:w="2254" w:type="dxa"/>
          </w:tcPr>
          <w:p w14:paraId="580C17C8" w14:textId="63CB69E4" w:rsidR="00C41F17" w:rsidRPr="00C41F17" w:rsidRDefault="00C41F17" w:rsidP="00C41F17">
            <w:pPr>
              <w:rPr>
                <w:rFonts w:ascii="Arial" w:hAnsi="Arial" w:cs="Arial"/>
                <w:color w:val="000000" w:themeColor="text1"/>
                <w:sz w:val="20"/>
                <w:szCs w:val="20"/>
              </w:rPr>
            </w:pPr>
            <w:r w:rsidRPr="00C41F17">
              <w:rPr>
                <w:rFonts w:ascii="Arial" w:hAnsi="Arial" w:cs="Arial"/>
                <w:color w:val="000000" w:themeColor="text1"/>
                <w:sz w:val="20"/>
                <w:szCs w:val="20"/>
              </w:rPr>
              <w:t>73806</w:t>
            </w:r>
          </w:p>
        </w:tc>
        <w:tc>
          <w:tcPr>
            <w:tcW w:w="2254" w:type="dxa"/>
          </w:tcPr>
          <w:p w14:paraId="62F94399" w14:textId="40725250" w:rsidR="00C41F17" w:rsidRPr="00C41F17" w:rsidRDefault="00C41F17" w:rsidP="00C41F17">
            <w:pPr>
              <w:rPr>
                <w:rFonts w:ascii="Arial" w:hAnsi="Arial" w:cs="Arial"/>
                <w:color w:val="000000" w:themeColor="text1"/>
                <w:sz w:val="20"/>
                <w:szCs w:val="20"/>
              </w:rPr>
            </w:pPr>
            <w:r w:rsidRPr="00C41F17">
              <w:rPr>
                <w:rFonts w:ascii="Arial" w:hAnsi="Arial" w:cs="Arial"/>
                <w:color w:val="000000" w:themeColor="text1"/>
                <w:sz w:val="20"/>
                <w:szCs w:val="20"/>
              </w:rPr>
              <w:t>Urine Pregnancy Test</w:t>
            </w:r>
          </w:p>
        </w:tc>
        <w:tc>
          <w:tcPr>
            <w:tcW w:w="2254" w:type="dxa"/>
          </w:tcPr>
          <w:p w14:paraId="0FA32CA9" w14:textId="07D91DAA" w:rsidR="00C41F17" w:rsidRPr="00C41F17" w:rsidRDefault="00C41F17" w:rsidP="00C41F17">
            <w:pPr>
              <w:rPr>
                <w:rFonts w:ascii="Arial" w:hAnsi="Arial" w:cs="Arial"/>
                <w:color w:val="000000" w:themeColor="text1"/>
                <w:sz w:val="20"/>
                <w:szCs w:val="20"/>
              </w:rPr>
            </w:pPr>
            <w:r w:rsidRPr="00C41F17">
              <w:rPr>
                <w:rFonts w:ascii="Arial" w:hAnsi="Arial" w:cs="Arial"/>
                <w:color w:val="000000" w:themeColor="text1"/>
                <w:sz w:val="20"/>
                <w:szCs w:val="20"/>
              </w:rPr>
              <w:t>$8.65</w:t>
            </w:r>
          </w:p>
        </w:tc>
        <w:tc>
          <w:tcPr>
            <w:tcW w:w="2872" w:type="dxa"/>
          </w:tcPr>
          <w:p w14:paraId="01F50E57" w14:textId="617478A1" w:rsidR="00C41F17" w:rsidRPr="00C41F17" w:rsidRDefault="00C41F17" w:rsidP="00C41F17">
            <w:pPr>
              <w:rPr>
                <w:rFonts w:ascii="Arial" w:hAnsi="Arial" w:cs="Arial"/>
                <w:color w:val="000000" w:themeColor="text1"/>
                <w:sz w:val="20"/>
                <w:szCs w:val="20"/>
              </w:rPr>
            </w:pPr>
            <w:r w:rsidRPr="00C41F17">
              <w:rPr>
                <w:rFonts w:ascii="Arial" w:hAnsi="Arial" w:cs="Arial"/>
                <w:color w:val="000000" w:themeColor="text1"/>
                <w:sz w:val="20"/>
                <w:szCs w:val="20"/>
              </w:rPr>
              <w:t>Pregnancy test by 1 or more immunochemical methods</w:t>
            </w:r>
          </w:p>
        </w:tc>
      </w:tr>
      <w:tr w:rsidR="00C41F17" w14:paraId="6B9DD9CF" w14:textId="77777777" w:rsidTr="00CE2706">
        <w:tc>
          <w:tcPr>
            <w:tcW w:w="2254" w:type="dxa"/>
          </w:tcPr>
          <w:p w14:paraId="316EA9EE" w14:textId="641C8544" w:rsidR="00C41F17" w:rsidRPr="00C41F17" w:rsidRDefault="00C41F17" w:rsidP="00C41F17">
            <w:pPr>
              <w:rPr>
                <w:rFonts w:ascii="Arial" w:hAnsi="Arial" w:cs="Arial"/>
                <w:color w:val="000000" w:themeColor="text1"/>
                <w:sz w:val="20"/>
                <w:szCs w:val="20"/>
              </w:rPr>
            </w:pPr>
            <w:r>
              <w:rPr>
                <w:rFonts w:ascii="Arial" w:hAnsi="Arial" w:cs="Arial"/>
                <w:color w:val="000000" w:themeColor="text1"/>
                <w:sz w:val="20"/>
                <w:szCs w:val="20"/>
              </w:rPr>
              <w:t>16500</w:t>
            </w:r>
          </w:p>
        </w:tc>
        <w:tc>
          <w:tcPr>
            <w:tcW w:w="2254" w:type="dxa"/>
          </w:tcPr>
          <w:p w14:paraId="7D79EC25" w14:textId="12BEA0FA" w:rsidR="00C41F17" w:rsidRPr="00C41F17" w:rsidRDefault="00C41F17" w:rsidP="00C41F17">
            <w:pPr>
              <w:rPr>
                <w:rFonts w:ascii="Arial" w:hAnsi="Arial" w:cs="Arial"/>
                <w:color w:val="000000" w:themeColor="text1"/>
                <w:sz w:val="20"/>
                <w:szCs w:val="20"/>
              </w:rPr>
            </w:pPr>
            <w:r>
              <w:rPr>
                <w:rFonts w:ascii="Arial" w:hAnsi="Arial" w:cs="Arial"/>
                <w:color w:val="000000" w:themeColor="text1"/>
                <w:sz w:val="20"/>
                <w:szCs w:val="20"/>
              </w:rPr>
              <w:t>Routine antenatal attendance</w:t>
            </w:r>
          </w:p>
        </w:tc>
        <w:tc>
          <w:tcPr>
            <w:tcW w:w="2254" w:type="dxa"/>
          </w:tcPr>
          <w:p w14:paraId="49653BBB" w14:textId="11382576" w:rsidR="00C41F17" w:rsidRPr="00C41F17" w:rsidRDefault="00C41F17" w:rsidP="00C41F17">
            <w:pPr>
              <w:rPr>
                <w:rFonts w:ascii="Arial" w:hAnsi="Arial" w:cs="Arial"/>
                <w:color w:val="000000" w:themeColor="text1"/>
                <w:sz w:val="20"/>
                <w:szCs w:val="20"/>
              </w:rPr>
            </w:pPr>
            <w:r>
              <w:rPr>
                <w:rFonts w:ascii="Arial" w:hAnsi="Arial" w:cs="Arial"/>
                <w:color w:val="000000" w:themeColor="text1"/>
                <w:sz w:val="20"/>
                <w:szCs w:val="20"/>
              </w:rPr>
              <w:t>$41.35</w:t>
            </w:r>
          </w:p>
        </w:tc>
        <w:tc>
          <w:tcPr>
            <w:tcW w:w="2872" w:type="dxa"/>
          </w:tcPr>
          <w:p w14:paraId="4BB14B2D" w14:textId="3768A66E" w:rsidR="00C41F17" w:rsidRPr="00C41F17" w:rsidRDefault="00C41F17" w:rsidP="00C41F17">
            <w:pPr>
              <w:rPr>
                <w:rFonts w:ascii="Arial" w:hAnsi="Arial" w:cs="Arial"/>
                <w:color w:val="000000" w:themeColor="text1"/>
                <w:sz w:val="20"/>
                <w:szCs w:val="20"/>
              </w:rPr>
            </w:pPr>
            <w:r>
              <w:rPr>
                <w:rFonts w:ascii="Arial" w:hAnsi="Arial" w:cs="Arial"/>
                <w:color w:val="000000" w:themeColor="text1"/>
                <w:sz w:val="20"/>
                <w:szCs w:val="20"/>
              </w:rPr>
              <w:t>Antenatal attendance</w:t>
            </w:r>
          </w:p>
        </w:tc>
      </w:tr>
      <w:tr w:rsidR="00C41F17" w14:paraId="4815B318" w14:textId="77777777" w:rsidTr="00CE2706">
        <w:tc>
          <w:tcPr>
            <w:tcW w:w="2254" w:type="dxa"/>
          </w:tcPr>
          <w:p w14:paraId="173D34D6" w14:textId="626CB171" w:rsidR="00C41F17" w:rsidRDefault="00C41F17" w:rsidP="00C41F17">
            <w:pPr>
              <w:rPr>
                <w:rFonts w:ascii="Arial" w:hAnsi="Arial" w:cs="Arial"/>
                <w:color w:val="000000" w:themeColor="text1"/>
                <w:sz w:val="20"/>
                <w:szCs w:val="20"/>
              </w:rPr>
            </w:pPr>
            <w:r>
              <w:rPr>
                <w:rFonts w:ascii="Arial" w:hAnsi="Arial" w:cs="Arial"/>
                <w:color w:val="000000" w:themeColor="text1"/>
                <w:sz w:val="20"/>
                <w:szCs w:val="20"/>
              </w:rPr>
              <w:t>16591</w:t>
            </w:r>
          </w:p>
        </w:tc>
        <w:tc>
          <w:tcPr>
            <w:tcW w:w="2254" w:type="dxa"/>
          </w:tcPr>
          <w:p w14:paraId="2220C458" w14:textId="2F0E8BAF" w:rsidR="00C41F17" w:rsidRDefault="00C41F17" w:rsidP="00C41F17">
            <w:pPr>
              <w:rPr>
                <w:rFonts w:ascii="Arial" w:hAnsi="Arial" w:cs="Arial"/>
                <w:color w:val="000000" w:themeColor="text1"/>
                <w:sz w:val="20"/>
                <w:szCs w:val="20"/>
              </w:rPr>
            </w:pPr>
            <w:r>
              <w:rPr>
                <w:rFonts w:ascii="Arial" w:hAnsi="Arial" w:cs="Arial"/>
                <w:color w:val="000000" w:themeColor="text1"/>
                <w:sz w:val="20"/>
                <w:szCs w:val="20"/>
              </w:rPr>
              <w:t>Management of Pregnancy</w:t>
            </w:r>
          </w:p>
        </w:tc>
        <w:tc>
          <w:tcPr>
            <w:tcW w:w="2254" w:type="dxa"/>
          </w:tcPr>
          <w:p w14:paraId="5E192C33" w14:textId="1F5A2373" w:rsidR="00C41F17" w:rsidRDefault="00C41F17" w:rsidP="00C41F17">
            <w:pPr>
              <w:rPr>
                <w:rFonts w:ascii="Arial" w:hAnsi="Arial" w:cs="Arial"/>
                <w:color w:val="000000" w:themeColor="text1"/>
                <w:sz w:val="20"/>
                <w:szCs w:val="20"/>
              </w:rPr>
            </w:pPr>
            <w:r>
              <w:rPr>
                <w:rFonts w:ascii="Arial" w:hAnsi="Arial" w:cs="Arial"/>
                <w:color w:val="000000" w:themeColor="text1"/>
                <w:sz w:val="20"/>
                <w:szCs w:val="20"/>
              </w:rPr>
              <w:t>$125.05</w:t>
            </w:r>
          </w:p>
        </w:tc>
        <w:tc>
          <w:tcPr>
            <w:tcW w:w="2872" w:type="dxa"/>
          </w:tcPr>
          <w:p w14:paraId="06C17E44" w14:textId="232383FB" w:rsidR="00C41F17" w:rsidRDefault="00C41F17" w:rsidP="00C41F17">
            <w:pPr>
              <w:rPr>
                <w:rFonts w:ascii="Arial" w:hAnsi="Arial" w:cs="Arial"/>
                <w:color w:val="000000" w:themeColor="text1"/>
                <w:sz w:val="20"/>
                <w:szCs w:val="20"/>
              </w:rPr>
            </w:pPr>
            <w:r>
              <w:rPr>
                <w:rFonts w:ascii="Arial" w:hAnsi="Arial" w:cs="Arial"/>
                <w:color w:val="000000" w:themeColor="text1"/>
                <w:sz w:val="20"/>
                <w:szCs w:val="20"/>
              </w:rPr>
              <w:t xml:space="preserve">Planning and management of a pregnancy if;                  (a) the pregnancy has progressed beyond 28 weeks gestation;             (b) the service includes a mental health assessment (including screening for drug and alcohol use and domestic violence) of the patient;                           (c) a service to which item 16590 applies is not provided </w:t>
            </w:r>
            <w:r>
              <w:rPr>
                <w:rFonts w:ascii="Arial" w:hAnsi="Arial" w:cs="Arial"/>
                <w:color w:val="000000" w:themeColor="text1"/>
                <w:sz w:val="20"/>
                <w:szCs w:val="20"/>
              </w:rPr>
              <w:lastRenderedPageBreak/>
              <w:t>in relation to the same pregnancy</w:t>
            </w:r>
          </w:p>
        </w:tc>
      </w:tr>
      <w:tr w:rsidR="00C41F17" w14:paraId="3B35567C" w14:textId="77777777" w:rsidTr="00CE2706">
        <w:tc>
          <w:tcPr>
            <w:tcW w:w="2254" w:type="dxa"/>
          </w:tcPr>
          <w:p w14:paraId="2A8673C4" w14:textId="46685270" w:rsidR="00C41F17" w:rsidRDefault="00C41F17" w:rsidP="00C41F17">
            <w:pPr>
              <w:rPr>
                <w:rFonts w:ascii="Arial" w:hAnsi="Arial" w:cs="Arial"/>
                <w:color w:val="000000" w:themeColor="text1"/>
                <w:sz w:val="20"/>
                <w:szCs w:val="20"/>
              </w:rPr>
            </w:pPr>
            <w:r>
              <w:rPr>
                <w:rFonts w:ascii="Arial" w:hAnsi="Arial" w:cs="Arial"/>
                <w:color w:val="000000" w:themeColor="text1"/>
                <w:sz w:val="20"/>
                <w:szCs w:val="20"/>
              </w:rPr>
              <w:lastRenderedPageBreak/>
              <w:t>14206</w:t>
            </w:r>
          </w:p>
        </w:tc>
        <w:tc>
          <w:tcPr>
            <w:tcW w:w="2254" w:type="dxa"/>
          </w:tcPr>
          <w:p w14:paraId="0313E6CC" w14:textId="4FFC1D0C" w:rsidR="00C41F17" w:rsidRDefault="00C41F17" w:rsidP="00C41F17">
            <w:pPr>
              <w:rPr>
                <w:rFonts w:ascii="Arial" w:hAnsi="Arial" w:cs="Arial"/>
                <w:color w:val="000000" w:themeColor="text1"/>
                <w:sz w:val="20"/>
                <w:szCs w:val="20"/>
              </w:rPr>
            </w:pPr>
            <w:r>
              <w:rPr>
                <w:rFonts w:ascii="Arial" w:hAnsi="Arial" w:cs="Arial"/>
                <w:color w:val="000000" w:themeColor="text1"/>
                <w:sz w:val="20"/>
                <w:szCs w:val="20"/>
              </w:rPr>
              <w:t>Administration of hormone implant by cannula (including Implanon)</w:t>
            </w:r>
          </w:p>
        </w:tc>
        <w:tc>
          <w:tcPr>
            <w:tcW w:w="2254" w:type="dxa"/>
          </w:tcPr>
          <w:p w14:paraId="2D89C341" w14:textId="5811B322" w:rsidR="00C41F17" w:rsidRDefault="00C41F17" w:rsidP="00C41F17">
            <w:pPr>
              <w:rPr>
                <w:rFonts w:ascii="Arial" w:hAnsi="Arial" w:cs="Arial"/>
                <w:color w:val="000000" w:themeColor="text1"/>
                <w:sz w:val="20"/>
                <w:szCs w:val="20"/>
              </w:rPr>
            </w:pPr>
            <w:r>
              <w:rPr>
                <w:rFonts w:ascii="Arial" w:hAnsi="Arial" w:cs="Arial"/>
                <w:color w:val="000000" w:themeColor="text1"/>
                <w:sz w:val="20"/>
                <w:szCs w:val="20"/>
              </w:rPr>
              <w:t>$31.20</w:t>
            </w:r>
          </w:p>
        </w:tc>
        <w:tc>
          <w:tcPr>
            <w:tcW w:w="2872" w:type="dxa"/>
          </w:tcPr>
          <w:p w14:paraId="19144F5D" w14:textId="3D10B90E" w:rsidR="00C41F17" w:rsidRDefault="00C41F17" w:rsidP="00C41F17">
            <w:pPr>
              <w:rPr>
                <w:rFonts w:ascii="Arial" w:hAnsi="Arial" w:cs="Arial"/>
                <w:color w:val="000000" w:themeColor="text1"/>
                <w:sz w:val="20"/>
                <w:szCs w:val="20"/>
              </w:rPr>
            </w:pPr>
            <w:r>
              <w:rPr>
                <w:rFonts w:ascii="Arial" w:hAnsi="Arial" w:cs="Arial"/>
                <w:color w:val="000000" w:themeColor="text1"/>
                <w:sz w:val="20"/>
                <w:szCs w:val="20"/>
              </w:rPr>
              <w:t>Hormone or Living tissue implantation by cannula</w:t>
            </w:r>
          </w:p>
        </w:tc>
      </w:tr>
      <w:tr w:rsidR="00C41F17" w14:paraId="6D966A24" w14:textId="77777777" w:rsidTr="00CE2706">
        <w:tc>
          <w:tcPr>
            <w:tcW w:w="2254" w:type="dxa"/>
          </w:tcPr>
          <w:p w14:paraId="77C39F1C" w14:textId="0D6FDF53" w:rsidR="00C41F17" w:rsidRDefault="00C41F17" w:rsidP="00C41F17">
            <w:pPr>
              <w:rPr>
                <w:rFonts w:ascii="Arial" w:hAnsi="Arial" w:cs="Arial"/>
                <w:color w:val="000000" w:themeColor="text1"/>
                <w:sz w:val="20"/>
                <w:szCs w:val="20"/>
              </w:rPr>
            </w:pPr>
            <w:r>
              <w:rPr>
                <w:rFonts w:ascii="Arial" w:hAnsi="Arial" w:cs="Arial"/>
                <w:color w:val="000000" w:themeColor="text1"/>
                <w:sz w:val="20"/>
                <w:szCs w:val="20"/>
              </w:rPr>
              <w:t>30062</w:t>
            </w:r>
          </w:p>
        </w:tc>
        <w:tc>
          <w:tcPr>
            <w:tcW w:w="2254" w:type="dxa"/>
          </w:tcPr>
          <w:p w14:paraId="26BBFCA5" w14:textId="486B950D" w:rsidR="00C41F17" w:rsidRDefault="00C41F17" w:rsidP="00C41F17">
            <w:pPr>
              <w:rPr>
                <w:rFonts w:ascii="Arial" w:hAnsi="Arial" w:cs="Arial"/>
                <w:color w:val="000000" w:themeColor="text1"/>
                <w:sz w:val="20"/>
                <w:szCs w:val="20"/>
              </w:rPr>
            </w:pPr>
            <w:r>
              <w:rPr>
                <w:rFonts w:ascii="Arial" w:hAnsi="Arial" w:cs="Arial"/>
                <w:color w:val="000000" w:themeColor="text1"/>
                <w:sz w:val="20"/>
                <w:szCs w:val="20"/>
              </w:rPr>
              <w:t>Removal of Implanon</w:t>
            </w:r>
          </w:p>
        </w:tc>
        <w:tc>
          <w:tcPr>
            <w:tcW w:w="2254" w:type="dxa"/>
          </w:tcPr>
          <w:p w14:paraId="14D80901" w14:textId="4A083F4C" w:rsidR="00C41F17" w:rsidRDefault="00C41F17" w:rsidP="00C41F17">
            <w:pPr>
              <w:rPr>
                <w:rFonts w:ascii="Arial" w:hAnsi="Arial" w:cs="Arial"/>
                <w:color w:val="000000" w:themeColor="text1"/>
                <w:sz w:val="20"/>
                <w:szCs w:val="20"/>
              </w:rPr>
            </w:pPr>
            <w:r>
              <w:rPr>
                <w:rFonts w:ascii="Arial" w:hAnsi="Arial" w:cs="Arial"/>
                <w:color w:val="000000" w:themeColor="text1"/>
                <w:sz w:val="20"/>
                <w:szCs w:val="20"/>
              </w:rPr>
              <w:t>$53.30</w:t>
            </w:r>
          </w:p>
        </w:tc>
        <w:tc>
          <w:tcPr>
            <w:tcW w:w="2872" w:type="dxa"/>
          </w:tcPr>
          <w:p w14:paraId="3EDE34A5" w14:textId="1E502E9B" w:rsidR="00C41F17" w:rsidRDefault="00C41F17" w:rsidP="00C41F17">
            <w:pPr>
              <w:rPr>
                <w:rFonts w:ascii="Arial" w:hAnsi="Arial" w:cs="Arial"/>
                <w:color w:val="000000" w:themeColor="text1"/>
                <w:sz w:val="20"/>
                <w:szCs w:val="20"/>
              </w:rPr>
            </w:pPr>
            <w:r>
              <w:rPr>
                <w:rFonts w:ascii="Arial" w:hAnsi="Arial" w:cs="Arial"/>
                <w:color w:val="000000" w:themeColor="text1"/>
                <w:sz w:val="20"/>
                <w:szCs w:val="20"/>
              </w:rPr>
              <w:t>Etonogestrel subcutaneous implant, removal of, as an independent procedure</w:t>
            </w:r>
          </w:p>
        </w:tc>
      </w:tr>
      <w:tr w:rsidR="00C41F17" w14:paraId="21ECCEA5" w14:textId="77777777" w:rsidTr="00CE2706">
        <w:tc>
          <w:tcPr>
            <w:tcW w:w="2254" w:type="dxa"/>
          </w:tcPr>
          <w:p w14:paraId="09E7376B" w14:textId="27D30A04" w:rsidR="00C41F17" w:rsidRDefault="00C41F17" w:rsidP="00C41F17">
            <w:pPr>
              <w:rPr>
                <w:rFonts w:ascii="Arial" w:hAnsi="Arial" w:cs="Arial"/>
                <w:color w:val="000000" w:themeColor="text1"/>
                <w:sz w:val="20"/>
                <w:szCs w:val="20"/>
              </w:rPr>
            </w:pPr>
            <w:r>
              <w:rPr>
                <w:rFonts w:ascii="Arial" w:hAnsi="Arial" w:cs="Arial"/>
                <w:color w:val="000000" w:themeColor="text1"/>
                <w:sz w:val="20"/>
                <w:szCs w:val="20"/>
              </w:rPr>
              <w:t>35503</w:t>
            </w:r>
          </w:p>
        </w:tc>
        <w:tc>
          <w:tcPr>
            <w:tcW w:w="2254" w:type="dxa"/>
          </w:tcPr>
          <w:p w14:paraId="0645BF98" w14:textId="413B4955" w:rsidR="00C41F17" w:rsidRDefault="00C41F17" w:rsidP="00C41F17">
            <w:pPr>
              <w:rPr>
                <w:rFonts w:ascii="Arial" w:hAnsi="Arial" w:cs="Arial"/>
                <w:color w:val="000000" w:themeColor="text1"/>
                <w:sz w:val="20"/>
                <w:szCs w:val="20"/>
              </w:rPr>
            </w:pPr>
            <w:r>
              <w:rPr>
                <w:rFonts w:ascii="Arial" w:hAnsi="Arial" w:cs="Arial"/>
                <w:color w:val="000000" w:themeColor="text1"/>
                <w:sz w:val="20"/>
                <w:szCs w:val="20"/>
              </w:rPr>
              <w:t>Insertion of IUD</w:t>
            </w:r>
          </w:p>
        </w:tc>
        <w:tc>
          <w:tcPr>
            <w:tcW w:w="2254" w:type="dxa"/>
          </w:tcPr>
          <w:p w14:paraId="3CD3D4C7" w14:textId="5A7877C3" w:rsidR="00C41F17" w:rsidRDefault="00C41F17" w:rsidP="00C41F17">
            <w:pPr>
              <w:rPr>
                <w:rFonts w:ascii="Arial" w:hAnsi="Arial" w:cs="Arial"/>
                <w:color w:val="000000" w:themeColor="text1"/>
                <w:sz w:val="20"/>
                <w:szCs w:val="20"/>
              </w:rPr>
            </w:pPr>
            <w:r>
              <w:rPr>
                <w:rFonts w:ascii="Arial" w:hAnsi="Arial" w:cs="Arial"/>
                <w:color w:val="000000" w:themeColor="text1"/>
                <w:sz w:val="20"/>
                <w:szCs w:val="20"/>
              </w:rPr>
              <w:t>$46.95</w:t>
            </w:r>
          </w:p>
        </w:tc>
        <w:tc>
          <w:tcPr>
            <w:tcW w:w="2872" w:type="dxa"/>
          </w:tcPr>
          <w:p w14:paraId="2596B6BA" w14:textId="10F19FEF" w:rsidR="00C41F17" w:rsidRDefault="00C41F17" w:rsidP="00C41F17">
            <w:pPr>
              <w:rPr>
                <w:rFonts w:ascii="Arial" w:hAnsi="Arial" w:cs="Arial"/>
                <w:color w:val="000000" w:themeColor="text1"/>
                <w:sz w:val="20"/>
                <w:szCs w:val="20"/>
              </w:rPr>
            </w:pPr>
            <w:r>
              <w:rPr>
                <w:rFonts w:ascii="Arial" w:hAnsi="Arial" w:cs="Arial"/>
                <w:color w:val="000000" w:themeColor="text1"/>
                <w:sz w:val="20"/>
                <w:szCs w:val="20"/>
              </w:rPr>
              <w:t>Intra uterine contraceptive device, introduction of, if the service is not associated with a service to which another item in the group applies (other than a service mentioned in item 30062)</w:t>
            </w:r>
          </w:p>
        </w:tc>
      </w:tr>
    </w:tbl>
    <w:p w14:paraId="247DCBB3" w14:textId="77777777" w:rsidR="00C41F17" w:rsidRDefault="00C41F17" w:rsidP="00C41F17">
      <w:pPr>
        <w:rPr>
          <w:rFonts w:ascii="Arial" w:hAnsi="Arial" w:cs="Arial"/>
          <w:color w:val="44546A" w:themeColor="text2"/>
          <w:sz w:val="24"/>
          <w:szCs w:val="24"/>
          <w:u w:val="single"/>
        </w:rPr>
      </w:pPr>
    </w:p>
    <w:p w14:paraId="14B612C4" w14:textId="5110D8ED" w:rsidR="00855C2B" w:rsidRDefault="00855C2B" w:rsidP="00E747B7">
      <w:pPr>
        <w:rPr>
          <w:rFonts w:ascii="Arial" w:hAnsi="Arial" w:cs="Arial"/>
          <w:color w:val="44546A" w:themeColor="text2"/>
          <w:sz w:val="24"/>
          <w:szCs w:val="24"/>
          <w:u w:val="single"/>
        </w:rPr>
      </w:pPr>
    </w:p>
    <w:tbl>
      <w:tblPr>
        <w:tblStyle w:val="TableGrid"/>
        <w:tblW w:w="9634" w:type="dxa"/>
        <w:tblLook w:val="04A0" w:firstRow="1" w:lastRow="0" w:firstColumn="1" w:lastColumn="0" w:noHBand="0" w:noVBand="1"/>
      </w:tblPr>
      <w:tblGrid>
        <w:gridCol w:w="628"/>
        <w:gridCol w:w="2025"/>
        <w:gridCol w:w="939"/>
        <w:gridCol w:w="6042"/>
      </w:tblGrid>
      <w:tr w:rsidR="00FD18F5" w14:paraId="65020C33" w14:textId="77777777" w:rsidTr="009A37FB">
        <w:tc>
          <w:tcPr>
            <w:tcW w:w="9634" w:type="dxa"/>
            <w:gridSpan w:val="4"/>
          </w:tcPr>
          <w:p w14:paraId="6B883FBC" w14:textId="0F8F48B8" w:rsidR="00FD18F5" w:rsidRPr="00AE32B3" w:rsidRDefault="00FD18F5" w:rsidP="00CA3BE9">
            <w:pPr>
              <w:jc w:val="center"/>
              <w:rPr>
                <w:rFonts w:ascii="Arial" w:hAnsi="Arial" w:cs="Arial"/>
                <w:b/>
                <w:color w:val="44546A" w:themeColor="text2"/>
                <w:sz w:val="24"/>
                <w:szCs w:val="24"/>
              </w:rPr>
            </w:pPr>
            <w:r>
              <w:rPr>
                <w:rFonts w:ascii="Arial" w:hAnsi="Arial" w:cs="Arial"/>
                <w:b/>
                <w:color w:val="000000" w:themeColor="text1"/>
                <w:sz w:val="24"/>
                <w:szCs w:val="24"/>
              </w:rPr>
              <w:t>Medication Management</w:t>
            </w:r>
          </w:p>
        </w:tc>
      </w:tr>
      <w:tr w:rsidR="00FD18F5" w14:paraId="01B3A5FF" w14:textId="77777777" w:rsidTr="009A37FB">
        <w:tc>
          <w:tcPr>
            <w:tcW w:w="0" w:type="auto"/>
          </w:tcPr>
          <w:p w14:paraId="1A9AF8F1" w14:textId="77777777" w:rsidR="00FD18F5" w:rsidRPr="00F2166F" w:rsidRDefault="00FD18F5" w:rsidP="00CA3BE9">
            <w:pPr>
              <w:jc w:val="center"/>
              <w:rPr>
                <w:rFonts w:ascii="Arial" w:hAnsi="Arial" w:cs="Arial"/>
                <w:b/>
                <w:color w:val="000000" w:themeColor="text1"/>
                <w:sz w:val="20"/>
                <w:szCs w:val="20"/>
              </w:rPr>
            </w:pPr>
            <w:r w:rsidRPr="00F2166F">
              <w:rPr>
                <w:rFonts w:ascii="Arial" w:hAnsi="Arial" w:cs="Arial"/>
                <w:b/>
                <w:color w:val="000000" w:themeColor="text1"/>
                <w:sz w:val="20"/>
                <w:szCs w:val="20"/>
              </w:rPr>
              <w:t>Item</w:t>
            </w:r>
          </w:p>
        </w:tc>
        <w:tc>
          <w:tcPr>
            <w:tcW w:w="0" w:type="auto"/>
          </w:tcPr>
          <w:p w14:paraId="464CE50E" w14:textId="77777777" w:rsidR="00FD18F5" w:rsidRPr="00F2166F" w:rsidRDefault="00FD18F5" w:rsidP="00CA3BE9">
            <w:pPr>
              <w:jc w:val="center"/>
              <w:rPr>
                <w:rFonts w:ascii="Arial" w:hAnsi="Arial" w:cs="Arial"/>
                <w:b/>
                <w:color w:val="000000" w:themeColor="text1"/>
                <w:sz w:val="20"/>
                <w:szCs w:val="20"/>
              </w:rPr>
            </w:pPr>
            <w:r w:rsidRPr="00F2166F">
              <w:rPr>
                <w:rFonts w:ascii="Arial" w:hAnsi="Arial" w:cs="Arial"/>
                <w:b/>
                <w:color w:val="000000" w:themeColor="text1"/>
                <w:sz w:val="20"/>
                <w:szCs w:val="20"/>
              </w:rPr>
              <w:t>Name</w:t>
            </w:r>
          </w:p>
        </w:tc>
        <w:tc>
          <w:tcPr>
            <w:tcW w:w="0" w:type="auto"/>
          </w:tcPr>
          <w:p w14:paraId="0EFC2A13" w14:textId="77777777" w:rsidR="00FD18F5" w:rsidRPr="00F2166F" w:rsidRDefault="00FD18F5" w:rsidP="00CA3BE9">
            <w:pPr>
              <w:jc w:val="center"/>
              <w:rPr>
                <w:rFonts w:ascii="Arial" w:hAnsi="Arial" w:cs="Arial"/>
                <w:b/>
                <w:color w:val="000000" w:themeColor="text1"/>
                <w:sz w:val="20"/>
                <w:szCs w:val="20"/>
              </w:rPr>
            </w:pPr>
            <w:r w:rsidRPr="00F2166F">
              <w:rPr>
                <w:rFonts w:ascii="Arial" w:hAnsi="Arial" w:cs="Arial"/>
                <w:b/>
                <w:color w:val="000000" w:themeColor="text1"/>
                <w:sz w:val="20"/>
                <w:szCs w:val="20"/>
              </w:rPr>
              <w:t>$</w:t>
            </w:r>
          </w:p>
        </w:tc>
        <w:tc>
          <w:tcPr>
            <w:tcW w:w="6042" w:type="dxa"/>
          </w:tcPr>
          <w:p w14:paraId="7AE6C229" w14:textId="77777777" w:rsidR="00FD18F5" w:rsidRPr="00F2166F" w:rsidRDefault="00FD18F5" w:rsidP="00CA3BE9">
            <w:pPr>
              <w:jc w:val="center"/>
              <w:rPr>
                <w:rFonts w:ascii="Arial" w:hAnsi="Arial" w:cs="Arial"/>
                <w:b/>
                <w:color w:val="000000" w:themeColor="text1"/>
                <w:sz w:val="20"/>
                <w:szCs w:val="20"/>
              </w:rPr>
            </w:pPr>
            <w:r w:rsidRPr="00F2166F">
              <w:rPr>
                <w:rFonts w:ascii="Arial" w:hAnsi="Arial" w:cs="Arial"/>
                <w:b/>
                <w:color w:val="000000" w:themeColor="text1"/>
                <w:sz w:val="20"/>
                <w:szCs w:val="20"/>
              </w:rPr>
              <w:t>Description/Recommended Frequency</w:t>
            </w:r>
          </w:p>
        </w:tc>
      </w:tr>
      <w:tr w:rsidR="00FD18F5" w14:paraId="1F4C7A59" w14:textId="77777777" w:rsidTr="009A37FB">
        <w:tc>
          <w:tcPr>
            <w:tcW w:w="0" w:type="auto"/>
          </w:tcPr>
          <w:p w14:paraId="63F3C7EE" w14:textId="6DC523AC" w:rsidR="00FD18F5" w:rsidRPr="00195A7D" w:rsidRDefault="00FD18F5" w:rsidP="00B22BA9">
            <w:pPr>
              <w:rPr>
                <w:rFonts w:ascii="Arial" w:hAnsi="Arial" w:cs="Arial"/>
                <w:color w:val="000000" w:themeColor="text1"/>
                <w:sz w:val="20"/>
                <w:szCs w:val="20"/>
              </w:rPr>
            </w:pPr>
            <w:r w:rsidRPr="00195A7D">
              <w:rPr>
                <w:rFonts w:ascii="Arial" w:hAnsi="Arial" w:cs="Arial"/>
                <w:color w:val="000000" w:themeColor="text1"/>
                <w:sz w:val="20"/>
                <w:szCs w:val="20"/>
              </w:rPr>
              <w:t>900</w:t>
            </w:r>
          </w:p>
        </w:tc>
        <w:tc>
          <w:tcPr>
            <w:tcW w:w="0" w:type="auto"/>
          </w:tcPr>
          <w:p w14:paraId="1A49DA52" w14:textId="4BBD9B21" w:rsidR="00FD18F5" w:rsidRPr="00195A7D" w:rsidRDefault="00FD18F5" w:rsidP="00B22BA9">
            <w:pPr>
              <w:rPr>
                <w:rFonts w:ascii="Arial" w:hAnsi="Arial" w:cs="Arial"/>
                <w:color w:val="000000" w:themeColor="text1"/>
                <w:sz w:val="20"/>
                <w:szCs w:val="20"/>
              </w:rPr>
            </w:pPr>
            <w:r w:rsidRPr="00195A7D">
              <w:rPr>
                <w:rFonts w:ascii="Arial" w:hAnsi="Arial" w:cs="Arial"/>
                <w:color w:val="000000" w:themeColor="text1"/>
                <w:sz w:val="20"/>
                <w:szCs w:val="20"/>
              </w:rPr>
              <w:t>Home Medicines Review (HMR)</w:t>
            </w:r>
          </w:p>
        </w:tc>
        <w:tc>
          <w:tcPr>
            <w:tcW w:w="0" w:type="auto"/>
          </w:tcPr>
          <w:p w14:paraId="1E4932A4" w14:textId="44654C4E" w:rsidR="00FD18F5" w:rsidRPr="00195A7D" w:rsidRDefault="00FD18F5" w:rsidP="00B22BA9">
            <w:pPr>
              <w:rPr>
                <w:rFonts w:ascii="Arial" w:hAnsi="Arial" w:cs="Arial"/>
                <w:color w:val="000000" w:themeColor="text1"/>
                <w:sz w:val="20"/>
                <w:szCs w:val="20"/>
              </w:rPr>
            </w:pPr>
            <w:r w:rsidRPr="00195A7D">
              <w:rPr>
                <w:rFonts w:ascii="Arial" w:hAnsi="Arial" w:cs="Arial"/>
                <w:color w:val="000000" w:themeColor="text1"/>
                <w:sz w:val="20"/>
                <w:szCs w:val="20"/>
              </w:rPr>
              <w:t>$15</w:t>
            </w:r>
            <w:r w:rsidR="00F42901">
              <w:rPr>
                <w:rFonts w:ascii="Arial" w:hAnsi="Arial" w:cs="Arial"/>
                <w:color w:val="000000" w:themeColor="text1"/>
                <w:sz w:val="20"/>
                <w:szCs w:val="20"/>
              </w:rPr>
              <w:t>9.65</w:t>
            </w:r>
          </w:p>
        </w:tc>
        <w:tc>
          <w:tcPr>
            <w:tcW w:w="6042" w:type="dxa"/>
          </w:tcPr>
          <w:p w14:paraId="79286F8D" w14:textId="7ADC485A" w:rsidR="00FD18F5" w:rsidRPr="00195A7D" w:rsidRDefault="00FD18F5" w:rsidP="00B22BA9">
            <w:pPr>
              <w:rPr>
                <w:rFonts w:ascii="Arial" w:hAnsi="Arial" w:cs="Arial"/>
                <w:color w:val="000000" w:themeColor="text1"/>
                <w:sz w:val="20"/>
                <w:szCs w:val="20"/>
              </w:rPr>
            </w:pPr>
            <w:r w:rsidRPr="00195A7D">
              <w:rPr>
                <w:rFonts w:ascii="Arial" w:hAnsi="Arial" w:cs="Arial"/>
                <w:color w:val="000000" w:themeColor="text1"/>
                <w:sz w:val="20"/>
                <w:szCs w:val="20"/>
              </w:rPr>
              <w:t>Review of medications in collaboration with a pharmacist for patients at risk of medication related misadventure.  Once every 12 months.</w:t>
            </w:r>
          </w:p>
        </w:tc>
      </w:tr>
      <w:tr w:rsidR="00FD18F5" w14:paraId="308A1E43" w14:textId="77777777" w:rsidTr="009A37FB">
        <w:tc>
          <w:tcPr>
            <w:tcW w:w="0" w:type="auto"/>
          </w:tcPr>
          <w:p w14:paraId="53FE6134" w14:textId="46186E98" w:rsidR="00FD18F5" w:rsidRPr="00195A7D" w:rsidRDefault="00FD18F5" w:rsidP="00B22BA9">
            <w:pPr>
              <w:rPr>
                <w:rFonts w:ascii="Arial" w:hAnsi="Arial" w:cs="Arial"/>
                <w:color w:val="000000" w:themeColor="text1"/>
                <w:sz w:val="20"/>
                <w:szCs w:val="20"/>
              </w:rPr>
            </w:pPr>
            <w:r w:rsidRPr="00195A7D">
              <w:rPr>
                <w:rFonts w:ascii="Arial" w:hAnsi="Arial" w:cs="Arial"/>
                <w:color w:val="000000" w:themeColor="text1"/>
                <w:sz w:val="20"/>
                <w:szCs w:val="20"/>
              </w:rPr>
              <w:t>903</w:t>
            </w:r>
          </w:p>
        </w:tc>
        <w:tc>
          <w:tcPr>
            <w:tcW w:w="0" w:type="auto"/>
          </w:tcPr>
          <w:p w14:paraId="60E3DC8F" w14:textId="2716861C" w:rsidR="00FD18F5" w:rsidRPr="00195A7D" w:rsidRDefault="00FD18F5" w:rsidP="00B22BA9">
            <w:pPr>
              <w:rPr>
                <w:rFonts w:ascii="Arial" w:hAnsi="Arial" w:cs="Arial"/>
                <w:color w:val="000000" w:themeColor="text1"/>
                <w:sz w:val="20"/>
                <w:szCs w:val="20"/>
              </w:rPr>
            </w:pPr>
            <w:r w:rsidRPr="00195A7D">
              <w:rPr>
                <w:rFonts w:ascii="Arial" w:hAnsi="Arial" w:cs="Arial"/>
                <w:color w:val="000000" w:themeColor="text1"/>
                <w:sz w:val="20"/>
                <w:szCs w:val="20"/>
              </w:rPr>
              <w:t>Residential Medication Management Review (RMMR)</w:t>
            </w:r>
          </w:p>
        </w:tc>
        <w:tc>
          <w:tcPr>
            <w:tcW w:w="0" w:type="auto"/>
          </w:tcPr>
          <w:p w14:paraId="20913D88" w14:textId="19A20D16" w:rsidR="00FD18F5" w:rsidRPr="00195A7D" w:rsidRDefault="00FD18F5" w:rsidP="00B22BA9">
            <w:pPr>
              <w:rPr>
                <w:rFonts w:ascii="Arial" w:hAnsi="Arial" w:cs="Arial"/>
                <w:color w:val="000000" w:themeColor="text1"/>
                <w:sz w:val="20"/>
                <w:szCs w:val="20"/>
              </w:rPr>
            </w:pPr>
            <w:r w:rsidRPr="00195A7D">
              <w:rPr>
                <w:rFonts w:ascii="Arial" w:hAnsi="Arial" w:cs="Arial"/>
                <w:color w:val="000000" w:themeColor="text1"/>
                <w:sz w:val="20"/>
                <w:szCs w:val="20"/>
              </w:rPr>
              <w:t>$10</w:t>
            </w:r>
            <w:r w:rsidR="00F42901">
              <w:rPr>
                <w:rFonts w:ascii="Arial" w:hAnsi="Arial" w:cs="Arial"/>
                <w:color w:val="000000" w:themeColor="text1"/>
                <w:sz w:val="20"/>
                <w:szCs w:val="20"/>
              </w:rPr>
              <w:t>9.30</w:t>
            </w:r>
          </w:p>
        </w:tc>
        <w:tc>
          <w:tcPr>
            <w:tcW w:w="6042" w:type="dxa"/>
          </w:tcPr>
          <w:p w14:paraId="7EF24D3D" w14:textId="74F38CB9" w:rsidR="00FD18F5" w:rsidRPr="00195A7D" w:rsidRDefault="00FD18F5" w:rsidP="00B22BA9">
            <w:pPr>
              <w:rPr>
                <w:rFonts w:ascii="Arial" w:hAnsi="Arial" w:cs="Arial"/>
                <w:color w:val="000000" w:themeColor="text1"/>
                <w:sz w:val="20"/>
                <w:szCs w:val="20"/>
              </w:rPr>
            </w:pPr>
            <w:r w:rsidRPr="00195A7D">
              <w:rPr>
                <w:rFonts w:ascii="Arial" w:hAnsi="Arial" w:cs="Arial"/>
                <w:color w:val="000000" w:themeColor="text1"/>
                <w:sz w:val="20"/>
                <w:szCs w:val="20"/>
              </w:rPr>
              <w:t>For permanent residents of Residential Aged Care Facilities who are at risk of medication related misadventure.  Performed in collaboration with the resident’s pharmacist.  Once every 12 months.</w:t>
            </w:r>
          </w:p>
        </w:tc>
      </w:tr>
    </w:tbl>
    <w:p w14:paraId="7E551C07" w14:textId="582EA8E5" w:rsidR="009A37FB" w:rsidRDefault="009A37FB" w:rsidP="00E747B7">
      <w:pPr>
        <w:rPr>
          <w:rFonts w:ascii="Arial" w:hAnsi="Arial" w:cs="Arial"/>
          <w:color w:val="44546A" w:themeColor="text2"/>
          <w:sz w:val="24"/>
          <w:szCs w:val="24"/>
          <w:u w:val="single"/>
        </w:rPr>
      </w:pPr>
    </w:p>
    <w:p w14:paraId="6FA79E92" w14:textId="2BFEE9A2" w:rsidR="00C41F17" w:rsidRDefault="00C41F17" w:rsidP="00E747B7">
      <w:pPr>
        <w:rPr>
          <w:rFonts w:ascii="Arial" w:hAnsi="Arial" w:cs="Arial"/>
          <w:color w:val="44546A" w:themeColor="text2"/>
          <w:sz w:val="24"/>
          <w:szCs w:val="24"/>
          <w:u w:val="single"/>
        </w:rPr>
      </w:pPr>
    </w:p>
    <w:p w14:paraId="2A64827D" w14:textId="30468DFB" w:rsidR="00C41F17" w:rsidRDefault="001C3D81" w:rsidP="00E747B7">
      <w:pPr>
        <w:rPr>
          <w:rFonts w:ascii="Arial" w:hAnsi="Arial" w:cs="Arial"/>
          <w:color w:val="44546A" w:themeColor="text2"/>
          <w:sz w:val="24"/>
          <w:szCs w:val="24"/>
          <w:u w:val="single"/>
        </w:rPr>
      </w:pPr>
      <w:r>
        <w:rPr>
          <w:rFonts w:ascii="Arial" w:hAnsi="Arial" w:cs="Arial"/>
          <w:color w:val="44546A" w:themeColor="text2"/>
          <w:sz w:val="24"/>
          <w:szCs w:val="24"/>
          <w:u w:val="single"/>
        </w:rPr>
        <w:t>COVID-19 TEMPORARY MBS ITEMS</w:t>
      </w:r>
    </w:p>
    <w:tbl>
      <w:tblPr>
        <w:tblStyle w:val="TableGrid"/>
        <w:tblW w:w="9634" w:type="dxa"/>
        <w:tblLook w:val="04A0" w:firstRow="1" w:lastRow="0" w:firstColumn="1" w:lastColumn="0" w:noHBand="0" w:noVBand="1"/>
      </w:tblPr>
      <w:tblGrid>
        <w:gridCol w:w="2050"/>
        <w:gridCol w:w="2086"/>
        <w:gridCol w:w="2074"/>
        <w:gridCol w:w="3424"/>
      </w:tblGrid>
      <w:tr w:rsidR="00E7479D" w14:paraId="1AD67928" w14:textId="77777777" w:rsidTr="00E7479D">
        <w:tc>
          <w:tcPr>
            <w:tcW w:w="9634" w:type="dxa"/>
            <w:gridSpan w:val="4"/>
          </w:tcPr>
          <w:p w14:paraId="6BA45825" w14:textId="61BFDE91" w:rsidR="00E7479D" w:rsidRPr="00F807ED" w:rsidRDefault="00E7479D" w:rsidP="00E7479D">
            <w:pPr>
              <w:jc w:val="center"/>
              <w:rPr>
                <w:rFonts w:ascii="Arial" w:hAnsi="Arial" w:cs="Arial"/>
                <w:b/>
                <w:color w:val="44546A" w:themeColor="text2"/>
                <w:sz w:val="24"/>
                <w:szCs w:val="24"/>
              </w:rPr>
            </w:pPr>
            <w:r>
              <w:rPr>
                <w:rFonts w:ascii="Arial" w:hAnsi="Arial" w:cs="Arial"/>
                <w:b/>
                <w:color w:val="000000" w:themeColor="text1"/>
                <w:sz w:val="24"/>
                <w:szCs w:val="24"/>
              </w:rPr>
              <w:t>MBS Telehealth Items</w:t>
            </w:r>
          </w:p>
        </w:tc>
      </w:tr>
      <w:tr w:rsidR="00E7479D" w14:paraId="0C7B413B" w14:textId="77777777" w:rsidTr="00E7479D">
        <w:tc>
          <w:tcPr>
            <w:tcW w:w="2050" w:type="dxa"/>
          </w:tcPr>
          <w:p w14:paraId="30F2B4CC" w14:textId="118110DF" w:rsidR="00E7479D" w:rsidRPr="00F807ED" w:rsidRDefault="00E7479D" w:rsidP="0097027E">
            <w:pPr>
              <w:jc w:val="center"/>
              <w:rPr>
                <w:rFonts w:ascii="Arial" w:hAnsi="Arial" w:cs="Arial"/>
                <w:b/>
                <w:color w:val="000000" w:themeColor="text1"/>
                <w:sz w:val="20"/>
                <w:szCs w:val="20"/>
              </w:rPr>
            </w:pPr>
            <w:r>
              <w:rPr>
                <w:rFonts w:ascii="Arial" w:hAnsi="Arial" w:cs="Arial"/>
                <w:b/>
                <w:color w:val="000000" w:themeColor="text1"/>
                <w:sz w:val="20"/>
                <w:szCs w:val="20"/>
              </w:rPr>
              <w:t>Name</w:t>
            </w:r>
          </w:p>
        </w:tc>
        <w:tc>
          <w:tcPr>
            <w:tcW w:w="2086" w:type="dxa"/>
          </w:tcPr>
          <w:p w14:paraId="6A0EB19A" w14:textId="1F70F89B" w:rsidR="00E7479D" w:rsidRPr="00F807ED" w:rsidRDefault="00E7479D" w:rsidP="0097027E">
            <w:pPr>
              <w:jc w:val="center"/>
              <w:rPr>
                <w:rFonts w:ascii="Arial" w:hAnsi="Arial" w:cs="Arial"/>
                <w:b/>
                <w:color w:val="000000" w:themeColor="text1"/>
                <w:sz w:val="20"/>
                <w:szCs w:val="20"/>
              </w:rPr>
            </w:pPr>
            <w:r>
              <w:rPr>
                <w:rFonts w:ascii="Arial" w:hAnsi="Arial" w:cs="Arial"/>
                <w:b/>
                <w:color w:val="000000" w:themeColor="text1"/>
                <w:sz w:val="20"/>
                <w:szCs w:val="20"/>
              </w:rPr>
              <w:t>Telehealth Items via video conference</w:t>
            </w:r>
          </w:p>
        </w:tc>
        <w:tc>
          <w:tcPr>
            <w:tcW w:w="2074" w:type="dxa"/>
          </w:tcPr>
          <w:p w14:paraId="50C04353" w14:textId="4BFE119F" w:rsidR="00E7479D" w:rsidRPr="00F807ED" w:rsidRDefault="00E7479D" w:rsidP="0097027E">
            <w:pPr>
              <w:jc w:val="center"/>
              <w:rPr>
                <w:rFonts w:ascii="Arial" w:hAnsi="Arial" w:cs="Arial"/>
                <w:b/>
                <w:color w:val="000000" w:themeColor="text1"/>
                <w:sz w:val="20"/>
                <w:szCs w:val="20"/>
              </w:rPr>
            </w:pPr>
            <w:r>
              <w:rPr>
                <w:rFonts w:ascii="Arial" w:hAnsi="Arial" w:cs="Arial"/>
                <w:b/>
                <w:color w:val="000000" w:themeColor="text1"/>
                <w:sz w:val="20"/>
                <w:szCs w:val="20"/>
              </w:rPr>
              <w:t>Telephone Items – for when video conferencing is not available</w:t>
            </w:r>
          </w:p>
        </w:tc>
        <w:tc>
          <w:tcPr>
            <w:tcW w:w="3424" w:type="dxa"/>
          </w:tcPr>
          <w:p w14:paraId="7AE3B3F2" w14:textId="6CF6ED41" w:rsidR="00E7479D" w:rsidRPr="00F807ED" w:rsidRDefault="00E7479D" w:rsidP="0097027E">
            <w:pPr>
              <w:jc w:val="center"/>
              <w:rPr>
                <w:rFonts w:ascii="Arial" w:hAnsi="Arial" w:cs="Arial"/>
                <w:b/>
                <w:color w:val="000000" w:themeColor="text1"/>
                <w:sz w:val="20"/>
                <w:szCs w:val="20"/>
              </w:rPr>
            </w:pPr>
            <w:r>
              <w:rPr>
                <w:rFonts w:ascii="Arial" w:hAnsi="Arial" w:cs="Arial"/>
                <w:b/>
                <w:color w:val="000000" w:themeColor="text1"/>
                <w:sz w:val="20"/>
                <w:szCs w:val="20"/>
              </w:rPr>
              <w:t>$</w:t>
            </w:r>
          </w:p>
        </w:tc>
      </w:tr>
      <w:tr w:rsidR="00E7479D" w14:paraId="4610D6DC" w14:textId="77777777" w:rsidTr="00E7479D">
        <w:tc>
          <w:tcPr>
            <w:tcW w:w="2050" w:type="dxa"/>
          </w:tcPr>
          <w:p w14:paraId="6F8220B7" w14:textId="5A7413D9" w:rsidR="00E7479D" w:rsidRDefault="00E7479D" w:rsidP="00B22BA9">
            <w:pPr>
              <w:rPr>
                <w:rFonts w:ascii="Arial" w:hAnsi="Arial" w:cs="Arial"/>
                <w:color w:val="000000" w:themeColor="text1"/>
                <w:sz w:val="20"/>
                <w:szCs w:val="18"/>
              </w:rPr>
            </w:pPr>
            <w:r>
              <w:rPr>
                <w:rFonts w:ascii="Arial" w:hAnsi="Arial" w:cs="Arial"/>
                <w:color w:val="000000" w:themeColor="text1"/>
                <w:sz w:val="20"/>
                <w:szCs w:val="18"/>
              </w:rPr>
              <w:t>Attendance for an obvious problem</w:t>
            </w:r>
          </w:p>
          <w:p w14:paraId="6E2DF3BB" w14:textId="77777777" w:rsidR="00E7479D" w:rsidRPr="00195A7D" w:rsidRDefault="00E7479D" w:rsidP="00B22BA9">
            <w:pPr>
              <w:rPr>
                <w:rFonts w:ascii="Arial" w:hAnsi="Arial" w:cs="Arial"/>
                <w:color w:val="000000" w:themeColor="text1"/>
                <w:sz w:val="20"/>
                <w:szCs w:val="18"/>
              </w:rPr>
            </w:pPr>
          </w:p>
        </w:tc>
        <w:tc>
          <w:tcPr>
            <w:tcW w:w="2086" w:type="dxa"/>
          </w:tcPr>
          <w:p w14:paraId="73EC3275" w14:textId="322A5A81" w:rsidR="00E7479D" w:rsidRPr="00195A7D" w:rsidRDefault="00E7479D" w:rsidP="00B22BA9">
            <w:pPr>
              <w:rPr>
                <w:rFonts w:ascii="Arial" w:hAnsi="Arial" w:cs="Arial"/>
                <w:color w:val="000000" w:themeColor="text1"/>
                <w:sz w:val="20"/>
                <w:szCs w:val="18"/>
              </w:rPr>
            </w:pPr>
            <w:r>
              <w:rPr>
                <w:rFonts w:ascii="Arial" w:hAnsi="Arial" w:cs="Arial"/>
                <w:color w:val="000000" w:themeColor="text1"/>
                <w:sz w:val="20"/>
                <w:szCs w:val="18"/>
              </w:rPr>
              <w:t>91790</w:t>
            </w:r>
          </w:p>
        </w:tc>
        <w:tc>
          <w:tcPr>
            <w:tcW w:w="2074" w:type="dxa"/>
          </w:tcPr>
          <w:p w14:paraId="4758B780" w14:textId="1DDEC535" w:rsidR="00E7479D" w:rsidRPr="00195A7D" w:rsidRDefault="00E7479D" w:rsidP="00B22BA9">
            <w:pPr>
              <w:rPr>
                <w:rFonts w:ascii="Arial" w:hAnsi="Arial" w:cs="Arial"/>
                <w:color w:val="000000" w:themeColor="text1"/>
                <w:sz w:val="20"/>
                <w:szCs w:val="18"/>
              </w:rPr>
            </w:pPr>
            <w:r>
              <w:rPr>
                <w:rFonts w:ascii="Arial" w:hAnsi="Arial" w:cs="Arial"/>
                <w:color w:val="000000" w:themeColor="text1"/>
                <w:sz w:val="20"/>
                <w:szCs w:val="18"/>
              </w:rPr>
              <w:t>91795</w:t>
            </w:r>
          </w:p>
        </w:tc>
        <w:tc>
          <w:tcPr>
            <w:tcW w:w="3424" w:type="dxa"/>
          </w:tcPr>
          <w:p w14:paraId="3184933A" w14:textId="365CDE21" w:rsidR="00E7479D" w:rsidRPr="00195A7D" w:rsidRDefault="00E90D66" w:rsidP="00B22BA9">
            <w:pPr>
              <w:rPr>
                <w:rFonts w:ascii="Arial" w:hAnsi="Arial" w:cs="Arial"/>
                <w:color w:val="000000" w:themeColor="text1"/>
                <w:sz w:val="20"/>
                <w:szCs w:val="18"/>
              </w:rPr>
            </w:pPr>
            <w:r>
              <w:rPr>
                <w:rFonts w:ascii="Arial" w:hAnsi="Arial" w:cs="Arial"/>
                <w:color w:val="000000" w:themeColor="text1"/>
                <w:sz w:val="20"/>
                <w:szCs w:val="18"/>
              </w:rPr>
              <w:t>$17.75</w:t>
            </w:r>
          </w:p>
        </w:tc>
      </w:tr>
      <w:tr w:rsidR="00E7479D" w14:paraId="29DCAC7D" w14:textId="77777777" w:rsidTr="00E7479D">
        <w:tc>
          <w:tcPr>
            <w:tcW w:w="2050" w:type="dxa"/>
          </w:tcPr>
          <w:p w14:paraId="0F0F9802" w14:textId="0264864C" w:rsidR="00E7479D" w:rsidRPr="00195A7D" w:rsidRDefault="00E7479D" w:rsidP="00B22BA9">
            <w:pPr>
              <w:rPr>
                <w:rFonts w:ascii="Arial" w:hAnsi="Arial" w:cs="Arial"/>
                <w:color w:val="000000" w:themeColor="text1"/>
                <w:sz w:val="20"/>
                <w:szCs w:val="18"/>
              </w:rPr>
            </w:pPr>
            <w:r>
              <w:rPr>
                <w:rFonts w:ascii="Arial" w:hAnsi="Arial" w:cs="Arial"/>
                <w:color w:val="000000" w:themeColor="text1"/>
                <w:sz w:val="20"/>
                <w:szCs w:val="18"/>
              </w:rPr>
              <w:t>Attendance less than 20 minutes</w:t>
            </w:r>
          </w:p>
        </w:tc>
        <w:tc>
          <w:tcPr>
            <w:tcW w:w="2086" w:type="dxa"/>
          </w:tcPr>
          <w:p w14:paraId="64472F49" w14:textId="6580D3C5" w:rsidR="00E7479D" w:rsidRPr="00195A7D" w:rsidRDefault="00E7479D" w:rsidP="00B22BA9">
            <w:pPr>
              <w:rPr>
                <w:rFonts w:ascii="Arial" w:hAnsi="Arial" w:cs="Arial"/>
                <w:color w:val="000000" w:themeColor="text1"/>
                <w:sz w:val="20"/>
                <w:szCs w:val="18"/>
              </w:rPr>
            </w:pPr>
            <w:r>
              <w:rPr>
                <w:rFonts w:ascii="Arial" w:hAnsi="Arial" w:cs="Arial"/>
                <w:color w:val="000000" w:themeColor="text1"/>
                <w:sz w:val="20"/>
                <w:szCs w:val="18"/>
              </w:rPr>
              <w:t>91800</w:t>
            </w:r>
          </w:p>
        </w:tc>
        <w:tc>
          <w:tcPr>
            <w:tcW w:w="2074" w:type="dxa"/>
          </w:tcPr>
          <w:p w14:paraId="19EDE3F4" w14:textId="1A491552" w:rsidR="00E7479D" w:rsidRPr="00195A7D" w:rsidRDefault="00E7479D" w:rsidP="00B22BA9">
            <w:pPr>
              <w:rPr>
                <w:rFonts w:ascii="Arial" w:hAnsi="Arial" w:cs="Arial"/>
                <w:color w:val="000000" w:themeColor="text1"/>
                <w:sz w:val="20"/>
                <w:szCs w:val="18"/>
              </w:rPr>
            </w:pPr>
            <w:r>
              <w:rPr>
                <w:rFonts w:ascii="Arial" w:hAnsi="Arial" w:cs="Arial"/>
                <w:color w:val="000000" w:themeColor="text1"/>
                <w:sz w:val="20"/>
                <w:szCs w:val="18"/>
              </w:rPr>
              <w:t>91809</w:t>
            </w:r>
          </w:p>
        </w:tc>
        <w:tc>
          <w:tcPr>
            <w:tcW w:w="3424" w:type="dxa"/>
          </w:tcPr>
          <w:p w14:paraId="564ED8B6" w14:textId="502E05E8" w:rsidR="00E7479D" w:rsidRPr="00195A7D" w:rsidRDefault="00E90D66" w:rsidP="00B22BA9">
            <w:pPr>
              <w:rPr>
                <w:rFonts w:ascii="Arial" w:hAnsi="Arial" w:cs="Arial"/>
                <w:color w:val="000000" w:themeColor="text1"/>
                <w:sz w:val="20"/>
                <w:szCs w:val="18"/>
              </w:rPr>
            </w:pPr>
            <w:r>
              <w:rPr>
                <w:rFonts w:ascii="Arial" w:hAnsi="Arial" w:cs="Arial"/>
                <w:color w:val="000000" w:themeColor="text1"/>
                <w:sz w:val="20"/>
                <w:szCs w:val="18"/>
              </w:rPr>
              <w:t>$38.75</w:t>
            </w:r>
          </w:p>
        </w:tc>
      </w:tr>
      <w:tr w:rsidR="00E7479D" w14:paraId="19262B30" w14:textId="77777777" w:rsidTr="00E7479D">
        <w:tc>
          <w:tcPr>
            <w:tcW w:w="2050" w:type="dxa"/>
          </w:tcPr>
          <w:p w14:paraId="11D2003E" w14:textId="505C830F" w:rsidR="00E7479D" w:rsidRPr="00195A7D" w:rsidRDefault="00E7479D" w:rsidP="00B22BA9">
            <w:pPr>
              <w:rPr>
                <w:rFonts w:ascii="Arial" w:hAnsi="Arial" w:cs="Arial"/>
                <w:color w:val="000000" w:themeColor="text1"/>
                <w:sz w:val="20"/>
                <w:szCs w:val="18"/>
              </w:rPr>
            </w:pPr>
            <w:r>
              <w:rPr>
                <w:rFonts w:ascii="Arial" w:hAnsi="Arial" w:cs="Arial"/>
                <w:color w:val="000000" w:themeColor="text1"/>
                <w:sz w:val="20"/>
                <w:szCs w:val="18"/>
              </w:rPr>
              <w:t>Attendance at least 20 minutes</w:t>
            </w:r>
          </w:p>
        </w:tc>
        <w:tc>
          <w:tcPr>
            <w:tcW w:w="2086" w:type="dxa"/>
          </w:tcPr>
          <w:p w14:paraId="40601347" w14:textId="786BC565" w:rsidR="00E7479D" w:rsidRPr="00195A7D" w:rsidRDefault="00E7479D" w:rsidP="00B22BA9">
            <w:pPr>
              <w:rPr>
                <w:rFonts w:ascii="Arial" w:hAnsi="Arial" w:cs="Arial"/>
                <w:color w:val="000000" w:themeColor="text1"/>
                <w:sz w:val="20"/>
                <w:szCs w:val="18"/>
              </w:rPr>
            </w:pPr>
            <w:r>
              <w:rPr>
                <w:rFonts w:ascii="Arial" w:hAnsi="Arial" w:cs="Arial"/>
                <w:color w:val="000000" w:themeColor="text1"/>
                <w:sz w:val="20"/>
                <w:szCs w:val="18"/>
              </w:rPr>
              <w:t>91801</w:t>
            </w:r>
          </w:p>
        </w:tc>
        <w:tc>
          <w:tcPr>
            <w:tcW w:w="2074" w:type="dxa"/>
          </w:tcPr>
          <w:p w14:paraId="40D072F2" w14:textId="5980B65D" w:rsidR="00E7479D" w:rsidRPr="00195A7D" w:rsidRDefault="00E7479D" w:rsidP="00B22BA9">
            <w:pPr>
              <w:rPr>
                <w:rFonts w:ascii="Arial" w:hAnsi="Arial" w:cs="Arial"/>
                <w:color w:val="000000" w:themeColor="text1"/>
                <w:sz w:val="20"/>
                <w:szCs w:val="18"/>
              </w:rPr>
            </w:pPr>
            <w:r>
              <w:rPr>
                <w:rFonts w:ascii="Arial" w:hAnsi="Arial" w:cs="Arial"/>
                <w:color w:val="000000" w:themeColor="text1"/>
                <w:sz w:val="20"/>
                <w:szCs w:val="18"/>
              </w:rPr>
              <w:t>91810</w:t>
            </w:r>
          </w:p>
        </w:tc>
        <w:tc>
          <w:tcPr>
            <w:tcW w:w="3424" w:type="dxa"/>
          </w:tcPr>
          <w:p w14:paraId="17D673D3" w14:textId="388F97B0" w:rsidR="00E7479D" w:rsidRPr="00195A7D" w:rsidRDefault="00E90D66" w:rsidP="00B22BA9">
            <w:pPr>
              <w:rPr>
                <w:rFonts w:ascii="Arial" w:hAnsi="Arial" w:cs="Arial"/>
                <w:color w:val="000000" w:themeColor="text1"/>
                <w:sz w:val="20"/>
                <w:szCs w:val="18"/>
              </w:rPr>
            </w:pPr>
            <w:r>
              <w:rPr>
                <w:rFonts w:ascii="Arial" w:hAnsi="Arial" w:cs="Arial"/>
                <w:color w:val="000000" w:themeColor="text1"/>
                <w:sz w:val="20"/>
                <w:szCs w:val="18"/>
              </w:rPr>
              <w:t>$75.05</w:t>
            </w:r>
          </w:p>
        </w:tc>
      </w:tr>
      <w:tr w:rsidR="00E7479D" w14:paraId="3DC87102" w14:textId="77777777" w:rsidTr="00E7479D">
        <w:tc>
          <w:tcPr>
            <w:tcW w:w="2050" w:type="dxa"/>
          </w:tcPr>
          <w:p w14:paraId="6853997E" w14:textId="3F804879" w:rsidR="00E7479D" w:rsidRPr="00195A7D" w:rsidRDefault="00E7479D" w:rsidP="00B22BA9">
            <w:pPr>
              <w:rPr>
                <w:rFonts w:ascii="Arial" w:hAnsi="Arial" w:cs="Arial"/>
                <w:color w:val="000000" w:themeColor="text1"/>
                <w:sz w:val="20"/>
                <w:szCs w:val="18"/>
              </w:rPr>
            </w:pPr>
            <w:r>
              <w:rPr>
                <w:rFonts w:ascii="Arial" w:hAnsi="Arial" w:cs="Arial"/>
                <w:color w:val="000000" w:themeColor="text1"/>
                <w:sz w:val="20"/>
                <w:szCs w:val="18"/>
              </w:rPr>
              <w:t>Attendance at least 40 minutes</w:t>
            </w:r>
          </w:p>
        </w:tc>
        <w:tc>
          <w:tcPr>
            <w:tcW w:w="2086" w:type="dxa"/>
          </w:tcPr>
          <w:p w14:paraId="6A34546E" w14:textId="37691C27" w:rsidR="00E7479D" w:rsidRPr="00195A7D" w:rsidRDefault="00E7479D" w:rsidP="00B22BA9">
            <w:pPr>
              <w:rPr>
                <w:rFonts w:ascii="Arial" w:hAnsi="Arial" w:cs="Arial"/>
                <w:color w:val="000000" w:themeColor="text1"/>
                <w:sz w:val="20"/>
                <w:szCs w:val="18"/>
              </w:rPr>
            </w:pPr>
            <w:r>
              <w:rPr>
                <w:rFonts w:ascii="Arial" w:hAnsi="Arial" w:cs="Arial"/>
                <w:color w:val="000000" w:themeColor="text1"/>
                <w:sz w:val="20"/>
                <w:szCs w:val="18"/>
              </w:rPr>
              <w:t>91802</w:t>
            </w:r>
          </w:p>
        </w:tc>
        <w:tc>
          <w:tcPr>
            <w:tcW w:w="2074" w:type="dxa"/>
          </w:tcPr>
          <w:p w14:paraId="7498021C" w14:textId="5669E7F9" w:rsidR="00E7479D" w:rsidRPr="00195A7D" w:rsidRDefault="00E7479D" w:rsidP="00B22BA9">
            <w:pPr>
              <w:rPr>
                <w:rFonts w:ascii="Arial" w:hAnsi="Arial" w:cs="Arial"/>
                <w:color w:val="000000" w:themeColor="text1"/>
                <w:sz w:val="20"/>
                <w:szCs w:val="18"/>
              </w:rPr>
            </w:pPr>
            <w:r>
              <w:rPr>
                <w:rFonts w:ascii="Arial" w:hAnsi="Arial" w:cs="Arial"/>
                <w:color w:val="000000" w:themeColor="text1"/>
                <w:sz w:val="20"/>
                <w:szCs w:val="18"/>
              </w:rPr>
              <w:t>91811</w:t>
            </w:r>
          </w:p>
        </w:tc>
        <w:tc>
          <w:tcPr>
            <w:tcW w:w="3424" w:type="dxa"/>
          </w:tcPr>
          <w:p w14:paraId="0695D992" w14:textId="4D335CF2" w:rsidR="00E7479D" w:rsidRPr="00195A7D" w:rsidRDefault="00E90D66" w:rsidP="00B22BA9">
            <w:pPr>
              <w:rPr>
                <w:rFonts w:ascii="Arial" w:hAnsi="Arial" w:cs="Arial"/>
                <w:color w:val="000000" w:themeColor="text1"/>
                <w:sz w:val="20"/>
                <w:szCs w:val="18"/>
              </w:rPr>
            </w:pPr>
            <w:r>
              <w:rPr>
                <w:rFonts w:ascii="Arial" w:hAnsi="Arial" w:cs="Arial"/>
                <w:color w:val="000000" w:themeColor="text1"/>
                <w:sz w:val="20"/>
                <w:szCs w:val="18"/>
              </w:rPr>
              <w:t>$110.50</w:t>
            </w:r>
          </w:p>
        </w:tc>
      </w:tr>
      <w:tr w:rsidR="00E7479D" w14:paraId="6CE0FCE3" w14:textId="77777777" w:rsidTr="00E7479D">
        <w:tc>
          <w:tcPr>
            <w:tcW w:w="2050" w:type="dxa"/>
          </w:tcPr>
          <w:p w14:paraId="3B6317FC" w14:textId="308D3708" w:rsidR="00E7479D" w:rsidRDefault="001E43E5" w:rsidP="00B22BA9">
            <w:pPr>
              <w:rPr>
                <w:rFonts w:ascii="Arial" w:hAnsi="Arial" w:cs="Arial"/>
                <w:color w:val="000000" w:themeColor="text1"/>
                <w:sz w:val="20"/>
                <w:szCs w:val="18"/>
              </w:rPr>
            </w:pPr>
            <w:r>
              <w:rPr>
                <w:rFonts w:ascii="Arial" w:hAnsi="Arial" w:cs="Arial"/>
                <w:color w:val="000000" w:themeColor="text1"/>
                <w:sz w:val="20"/>
                <w:szCs w:val="18"/>
              </w:rPr>
              <w:t xml:space="preserve">Indigenous </w:t>
            </w:r>
            <w:r w:rsidR="00E7479D">
              <w:rPr>
                <w:rFonts w:ascii="Arial" w:hAnsi="Arial" w:cs="Arial"/>
                <w:color w:val="000000" w:themeColor="text1"/>
                <w:sz w:val="20"/>
                <w:szCs w:val="18"/>
              </w:rPr>
              <w:t>Health Assessment</w:t>
            </w:r>
          </w:p>
        </w:tc>
        <w:tc>
          <w:tcPr>
            <w:tcW w:w="2086" w:type="dxa"/>
          </w:tcPr>
          <w:p w14:paraId="639BEC52" w14:textId="5B9ED1AE" w:rsidR="00E7479D" w:rsidRPr="00195A7D" w:rsidDel="00E7479D" w:rsidRDefault="00E7479D" w:rsidP="00B22BA9">
            <w:pPr>
              <w:rPr>
                <w:rFonts w:ascii="Arial" w:hAnsi="Arial" w:cs="Arial"/>
                <w:color w:val="000000" w:themeColor="text1"/>
                <w:sz w:val="20"/>
                <w:szCs w:val="18"/>
              </w:rPr>
            </w:pPr>
            <w:r>
              <w:rPr>
                <w:rFonts w:ascii="Arial" w:hAnsi="Arial" w:cs="Arial"/>
                <w:color w:val="000000" w:themeColor="text1"/>
                <w:sz w:val="20"/>
                <w:szCs w:val="18"/>
              </w:rPr>
              <w:t>92004</w:t>
            </w:r>
          </w:p>
        </w:tc>
        <w:tc>
          <w:tcPr>
            <w:tcW w:w="2074" w:type="dxa"/>
          </w:tcPr>
          <w:p w14:paraId="6FC5F475" w14:textId="2E08652B" w:rsidR="00E7479D" w:rsidDel="00E7479D" w:rsidRDefault="00E7479D" w:rsidP="00B22BA9">
            <w:pPr>
              <w:rPr>
                <w:rFonts w:ascii="Arial" w:hAnsi="Arial" w:cs="Arial"/>
                <w:color w:val="000000" w:themeColor="text1"/>
                <w:sz w:val="20"/>
                <w:szCs w:val="18"/>
              </w:rPr>
            </w:pPr>
            <w:r>
              <w:rPr>
                <w:rFonts w:ascii="Arial" w:hAnsi="Arial" w:cs="Arial"/>
                <w:color w:val="000000" w:themeColor="text1"/>
                <w:sz w:val="20"/>
                <w:szCs w:val="18"/>
              </w:rPr>
              <w:t>92016</w:t>
            </w:r>
          </w:p>
        </w:tc>
        <w:tc>
          <w:tcPr>
            <w:tcW w:w="3424" w:type="dxa"/>
          </w:tcPr>
          <w:p w14:paraId="18401136" w14:textId="171E0F8E" w:rsidR="00E7479D" w:rsidRPr="00195A7D" w:rsidDel="00E7479D" w:rsidRDefault="00E90D66" w:rsidP="00B22BA9">
            <w:pPr>
              <w:rPr>
                <w:rFonts w:ascii="Arial" w:hAnsi="Arial" w:cs="Arial"/>
                <w:color w:val="000000" w:themeColor="text1"/>
                <w:sz w:val="20"/>
                <w:szCs w:val="18"/>
              </w:rPr>
            </w:pPr>
            <w:r>
              <w:rPr>
                <w:rFonts w:ascii="Arial" w:hAnsi="Arial" w:cs="Arial"/>
                <w:color w:val="000000" w:themeColor="text1"/>
                <w:sz w:val="20"/>
                <w:szCs w:val="18"/>
              </w:rPr>
              <w:t>$218.90</w:t>
            </w:r>
          </w:p>
        </w:tc>
      </w:tr>
      <w:tr w:rsidR="0037147F" w14:paraId="3E78D3EB" w14:textId="77777777" w:rsidTr="00E7479D">
        <w:tc>
          <w:tcPr>
            <w:tcW w:w="2050" w:type="dxa"/>
          </w:tcPr>
          <w:p w14:paraId="0B0A25B0" w14:textId="1998DB8A" w:rsidR="0037147F" w:rsidRDefault="0037147F" w:rsidP="00B22BA9">
            <w:pPr>
              <w:rPr>
                <w:rFonts w:ascii="Arial" w:hAnsi="Arial" w:cs="Arial"/>
                <w:color w:val="000000" w:themeColor="text1"/>
                <w:sz w:val="20"/>
                <w:szCs w:val="18"/>
              </w:rPr>
            </w:pPr>
            <w:r>
              <w:rPr>
                <w:rFonts w:ascii="Arial" w:hAnsi="Arial" w:cs="Arial"/>
                <w:color w:val="000000" w:themeColor="text1"/>
                <w:sz w:val="20"/>
                <w:szCs w:val="18"/>
              </w:rPr>
              <w:t>Health Assessment for people of Aboriginal or Torres Strait Islander descent</w:t>
            </w:r>
          </w:p>
        </w:tc>
        <w:tc>
          <w:tcPr>
            <w:tcW w:w="2086" w:type="dxa"/>
          </w:tcPr>
          <w:p w14:paraId="1F548B29" w14:textId="253A6D9D" w:rsidR="0037147F" w:rsidRDefault="0037147F" w:rsidP="00B22BA9">
            <w:pPr>
              <w:rPr>
                <w:rFonts w:ascii="Arial" w:hAnsi="Arial" w:cs="Arial"/>
                <w:color w:val="000000" w:themeColor="text1"/>
                <w:sz w:val="20"/>
                <w:szCs w:val="18"/>
              </w:rPr>
            </w:pPr>
            <w:r>
              <w:rPr>
                <w:rFonts w:ascii="Arial" w:hAnsi="Arial" w:cs="Arial"/>
                <w:color w:val="000000" w:themeColor="text1"/>
                <w:sz w:val="20"/>
                <w:szCs w:val="18"/>
              </w:rPr>
              <w:t>92011</w:t>
            </w:r>
          </w:p>
        </w:tc>
        <w:tc>
          <w:tcPr>
            <w:tcW w:w="2074" w:type="dxa"/>
          </w:tcPr>
          <w:p w14:paraId="096B5C8B" w14:textId="3FAB317E" w:rsidR="0037147F" w:rsidRDefault="0037147F" w:rsidP="00B22BA9">
            <w:pPr>
              <w:rPr>
                <w:rFonts w:ascii="Arial" w:hAnsi="Arial" w:cs="Arial"/>
                <w:color w:val="000000" w:themeColor="text1"/>
                <w:sz w:val="20"/>
                <w:szCs w:val="18"/>
              </w:rPr>
            </w:pPr>
            <w:r>
              <w:rPr>
                <w:rFonts w:ascii="Arial" w:hAnsi="Arial" w:cs="Arial"/>
                <w:color w:val="000000" w:themeColor="text1"/>
                <w:sz w:val="20"/>
                <w:szCs w:val="18"/>
              </w:rPr>
              <w:t>92023</w:t>
            </w:r>
          </w:p>
        </w:tc>
        <w:tc>
          <w:tcPr>
            <w:tcW w:w="3424" w:type="dxa"/>
          </w:tcPr>
          <w:p w14:paraId="76CA0042" w14:textId="740E4D0D" w:rsidR="0037147F" w:rsidRPr="00195A7D" w:rsidDel="00E7479D" w:rsidRDefault="00E90D66" w:rsidP="00B22BA9">
            <w:pPr>
              <w:rPr>
                <w:rFonts w:ascii="Arial" w:hAnsi="Arial" w:cs="Arial"/>
                <w:color w:val="000000" w:themeColor="text1"/>
                <w:sz w:val="20"/>
                <w:szCs w:val="18"/>
              </w:rPr>
            </w:pPr>
            <w:r>
              <w:rPr>
                <w:rFonts w:ascii="Arial" w:hAnsi="Arial" w:cs="Arial"/>
                <w:color w:val="000000" w:themeColor="text1"/>
                <w:sz w:val="20"/>
                <w:szCs w:val="18"/>
              </w:rPr>
              <w:t>$175.10</w:t>
            </w:r>
          </w:p>
        </w:tc>
      </w:tr>
      <w:tr w:rsidR="00E7479D" w14:paraId="44B3D23A" w14:textId="77777777" w:rsidTr="00E7479D">
        <w:tc>
          <w:tcPr>
            <w:tcW w:w="2050" w:type="dxa"/>
          </w:tcPr>
          <w:p w14:paraId="51A9DAC5" w14:textId="6EA78797" w:rsidR="00E7479D" w:rsidRDefault="0037147F" w:rsidP="00B22BA9">
            <w:pPr>
              <w:rPr>
                <w:rFonts w:ascii="Arial" w:hAnsi="Arial" w:cs="Arial"/>
                <w:color w:val="000000" w:themeColor="text1"/>
                <w:sz w:val="20"/>
                <w:szCs w:val="18"/>
              </w:rPr>
            </w:pPr>
            <w:r>
              <w:rPr>
                <w:rFonts w:ascii="Arial" w:hAnsi="Arial" w:cs="Arial"/>
                <w:color w:val="000000" w:themeColor="text1"/>
                <w:sz w:val="20"/>
                <w:szCs w:val="18"/>
              </w:rPr>
              <w:t>Preparation of a GP management plan (GPMP)</w:t>
            </w:r>
          </w:p>
        </w:tc>
        <w:tc>
          <w:tcPr>
            <w:tcW w:w="2086" w:type="dxa"/>
          </w:tcPr>
          <w:p w14:paraId="7C3AA303" w14:textId="327F71E7" w:rsidR="00E7479D" w:rsidRDefault="0037147F" w:rsidP="00B22BA9">
            <w:pPr>
              <w:rPr>
                <w:rFonts w:ascii="Arial" w:hAnsi="Arial" w:cs="Arial"/>
                <w:color w:val="000000" w:themeColor="text1"/>
                <w:sz w:val="20"/>
                <w:szCs w:val="18"/>
              </w:rPr>
            </w:pPr>
            <w:r>
              <w:rPr>
                <w:rFonts w:ascii="Arial" w:hAnsi="Arial" w:cs="Arial"/>
                <w:color w:val="000000" w:themeColor="text1"/>
                <w:sz w:val="20"/>
                <w:szCs w:val="18"/>
              </w:rPr>
              <w:t>92024</w:t>
            </w:r>
          </w:p>
        </w:tc>
        <w:tc>
          <w:tcPr>
            <w:tcW w:w="2074" w:type="dxa"/>
          </w:tcPr>
          <w:p w14:paraId="708C960F" w14:textId="5BBFC842" w:rsidR="00E7479D" w:rsidRDefault="0037147F" w:rsidP="00B22BA9">
            <w:pPr>
              <w:rPr>
                <w:rFonts w:ascii="Arial" w:hAnsi="Arial" w:cs="Arial"/>
                <w:color w:val="000000" w:themeColor="text1"/>
                <w:sz w:val="20"/>
                <w:szCs w:val="18"/>
              </w:rPr>
            </w:pPr>
            <w:r>
              <w:rPr>
                <w:rFonts w:ascii="Arial" w:hAnsi="Arial" w:cs="Arial"/>
                <w:color w:val="000000" w:themeColor="text1"/>
                <w:sz w:val="20"/>
                <w:szCs w:val="18"/>
              </w:rPr>
              <w:t>92068</w:t>
            </w:r>
          </w:p>
        </w:tc>
        <w:tc>
          <w:tcPr>
            <w:tcW w:w="3424" w:type="dxa"/>
          </w:tcPr>
          <w:p w14:paraId="5C65B3E9" w14:textId="5179FFA1" w:rsidR="00E7479D" w:rsidRPr="00195A7D" w:rsidDel="00E7479D" w:rsidRDefault="00E90D66" w:rsidP="00B22BA9">
            <w:pPr>
              <w:rPr>
                <w:rFonts w:ascii="Arial" w:hAnsi="Arial" w:cs="Arial"/>
                <w:color w:val="000000" w:themeColor="text1"/>
                <w:sz w:val="20"/>
                <w:szCs w:val="18"/>
              </w:rPr>
            </w:pPr>
            <w:r>
              <w:rPr>
                <w:rFonts w:ascii="Arial" w:hAnsi="Arial" w:cs="Arial"/>
                <w:color w:val="000000" w:themeColor="text1"/>
                <w:sz w:val="20"/>
                <w:szCs w:val="18"/>
              </w:rPr>
              <w:t>$148.75</w:t>
            </w:r>
          </w:p>
        </w:tc>
      </w:tr>
      <w:tr w:rsidR="0037147F" w14:paraId="2224EDC9" w14:textId="77777777" w:rsidTr="00E7479D">
        <w:tc>
          <w:tcPr>
            <w:tcW w:w="2050" w:type="dxa"/>
          </w:tcPr>
          <w:p w14:paraId="65DC3BED" w14:textId="6C4DA618" w:rsidR="0037147F" w:rsidRDefault="0037147F" w:rsidP="00B22BA9">
            <w:pPr>
              <w:rPr>
                <w:rFonts w:ascii="Arial" w:hAnsi="Arial" w:cs="Arial"/>
                <w:color w:val="000000" w:themeColor="text1"/>
                <w:sz w:val="20"/>
                <w:szCs w:val="18"/>
              </w:rPr>
            </w:pPr>
            <w:r>
              <w:rPr>
                <w:rFonts w:ascii="Arial" w:hAnsi="Arial" w:cs="Arial"/>
                <w:color w:val="000000" w:themeColor="text1"/>
                <w:sz w:val="20"/>
                <w:szCs w:val="18"/>
              </w:rPr>
              <w:lastRenderedPageBreak/>
              <w:t>Coordination of Team Care Arrangements (TCA)</w:t>
            </w:r>
          </w:p>
        </w:tc>
        <w:tc>
          <w:tcPr>
            <w:tcW w:w="2086" w:type="dxa"/>
          </w:tcPr>
          <w:p w14:paraId="4CF3E523" w14:textId="10A5437E" w:rsidR="0037147F" w:rsidRDefault="0037147F" w:rsidP="00B22BA9">
            <w:pPr>
              <w:rPr>
                <w:rFonts w:ascii="Arial" w:hAnsi="Arial" w:cs="Arial"/>
                <w:color w:val="000000" w:themeColor="text1"/>
                <w:sz w:val="20"/>
                <w:szCs w:val="18"/>
              </w:rPr>
            </w:pPr>
            <w:r>
              <w:rPr>
                <w:rFonts w:ascii="Arial" w:hAnsi="Arial" w:cs="Arial"/>
                <w:color w:val="000000" w:themeColor="text1"/>
                <w:sz w:val="20"/>
                <w:szCs w:val="18"/>
              </w:rPr>
              <w:t>92025</w:t>
            </w:r>
          </w:p>
        </w:tc>
        <w:tc>
          <w:tcPr>
            <w:tcW w:w="2074" w:type="dxa"/>
          </w:tcPr>
          <w:p w14:paraId="43AA5B16" w14:textId="0A00791E" w:rsidR="0037147F" w:rsidRDefault="0037147F" w:rsidP="00B22BA9">
            <w:pPr>
              <w:rPr>
                <w:rFonts w:ascii="Arial" w:hAnsi="Arial" w:cs="Arial"/>
                <w:color w:val="000000" w:themeColor="text1"/>
                <w:sz w:val="20"/>
                <w:szCs w:val="18"/>
              </w:rPr>
            </w:pPr>
            <w:r>
              <w:rPr>
                <w:rFonts w:ascii="Arial" w:hAnsi="Arial" w:cs="Arial"/>
                <w:color w:val="000000" w:themeColor="text1"/>
                <w:sz w:val="20"/>
                <w:szCs w:val="18"/>
              </w:rPr>
              <w:t>92069</w:t>
            </w:r>
          </w:p>
        </w:tc>
        <w:tc>
          <w:tcPr>
            <w:tcW w:w="3424" w:type="dxa"/>
          </w:tcPr>
          <w:p w14:paraId="79753FFE" w14:textId="7992E5A2" w:rsidR="0037147F" w:rsidRPr="00195A7D" w:rsidDel="00E7479D" w:rsidRDefault="00E90D66" w:rsidP="00B22BA9">
            <w:pPr>
              <w:rPr>
                <w:rFonts w:ascii="Arial" w:hAnsi="Arial" w:cs="Arial"/>
                <w:color w:val="000000" w:themeColor="text1"/>
                <w:sz w:val="20"/>
                <w:szCs w:val="18"/>
              </w:rPr>
            </w:pPr>
            <w:r>
              <w:rPr>
                <w:rFonts w:ascii="Arial" w:hAnsi="Arial" w:cs="Arial"/>
                <w:color w:val="000000" w:themeColor="text1"/>
                <w:sz w:val="20"/>
                <w:szCs w:val="18"/>
              </w:rPr>
              <w:t>$117.90</w:t>
            </w:r>
          </w:p>
        </w:tc>
      </w:tr>
      <w:tr w:rsidR="0037147F" w14:paraId="1E58BE93" w14:textId="77777777" w:rsidTr="00E7479D">
        <w:tc>
          <w:tcPr>
            <w:tcW w:w="2050" w:type="dxa"/>
          </w:tcPr>
          <w:p w14:paraId="553CDA89" w14:textId="15127019" w:rsidR="0037147F" w:rsidRDefault="0037147F" w:rsidP="00B22BA9">
            <w:pPr>
              <w:rPr>
                <w:rFonts w:ascii="Arial" w:hAnsi="Arial" w:cs="Arial"/>
                <w:color w:val="000000" w:themeColor="text1"/>
                <w:sz w:val="20"/>
                <w:szCs w:val="18"/>
              </w:rPr>
            </w:pPr>
            <w:r>
              <w:rPr>
                <w:rFonts w:ascii="Arial" w:hAnsi="Arial" w:cs="Arial"/>
                <w:color w:val="000000" w:themeColor="text1"/>
                <w:sz w:val="20"/>
                <w:szCs w:val="18"/>
              </w:rPr>
              <w:t>Contribution to a Multidisciplinary Care Plan, or to a review of a Multidisciplinary Care Plan, for a patient who is not a care recipient in a residential aged care facility</w:t>
            </w:r>
          </w:p>
        </w:tc>
        <w:tc>
          <w:tcPr>
            <w:tcW w:w="2086" w:type="dxa"/>
          </w:tcPr>
          <w:p w14:paraId="1A989FC0" w14:textId="0BA668DC" w:rsidR="0037147F" w:rsidRDefault="0037147F" w:rsidP="00B22BA9">
            <w:pPr>
              <w:rPr>
                <w:rFonts w:ascii="Arial" w:hAnsi="Arial" w:cs="Arial"/>
                <w:color w:val="000000" w:themeColor="text1"/>
                <w:sz w:val="20"/>
                <w:szCs w:val="18"/>
              </w:rPr>
            </w:pPr>
            <w:r>
              <w:rPr>
                <w:rFonts w:ascii="Arial" w:hAnsi="Arial" w:cs="Arial"/>
                <w:color w:val="000000" w:themeColor="text1"/>
                <w:sz w:val="20"/>
                <w:szCs w:val="18"/>
              </w:rPr>
              <w:t>92026</w:t>
            </w:r>
          </w:p>
        </w:tc>
        <w:tc>
          <w:tcPr>
            <w:tcW w:w="2074" w:type="dxa"/>
          </w:tcPr>
          <w:p w14:paraId="6C354464" w14:textId="6E8C2C68" w:rsidR="0037147F" w:rsidRDefault="0037147F" w:rsidP="00B22BA9">
            <w:pPr>
              <w:rPr>
                <w:rFonts w:ascii="Arial" w:hAnsi="Arial" w:cs="Arial"/>
                <w:color w:val="000000" w:themeColor="text1"/>
                <w:sz w:val="20"/>
                <w:szCs w:val="18"/>
              </w:rPr>
            </w:pPr>
            <w:r>
              <w:rPr>
                <w:rFonts w:ascii="Arial" w:hAnsi="Arial" w:cs="Arial"/>
                <w:color w:val="000000" w:themeColor="text1"/>
                <w:sz w:val="20"/>
                <w:szCs w:val="18"/>
              </w:rPr>
              <w:t>92070</w:t>
            </w:r>
          </w:p>
        </w:tc>
        <w:tc>
          <w:tcPr>
            <w:tcW w:w="3424" w:type="dxa"/>
          </w:tcPr>
          <w:p w14:paraId="528DA0A5" w14:textId="0A7DB2A3" w:rsidR="0037147F" w:rsidRPr="00195A7D" w:rsidDel="00E7479D" w:rsidRDefault="00E90D66" w:rsidP="00B22BA9">
            <w:pPr>
              <w:rPr>
                <w:rFonts w:ascii="Arial" w:hAnsi="Arial" w:cs="Arial"/>
                <w:color w:val="000000" w:themeColor="text1"/>
                <w:sz w:val="20"/>
                <w:szCs w:val="18"/>
              </w:rPr>
            </w:pPr>
            <w:r>
              <w:rPr>
                <w:rFonts w:ascii="Arial" w:hAnsi="Arial" w:cs="Arial"/>
                <w:color w:val="000000" w:themeColor="text1"/>
                <w:sz w:val="20"/>
                <w:szCs w:val="18"/>
              </w:rPr>
              <w:t>$72.60</w:t>
            </w:r>
          </w:p>
        </w:tc>
      </w:tr>
      <w:tr w:rsidR="0037147F" w14:paraId="3094D47E" w14:textId="77777777" w:rsidTr="00E7479D">
        <w:tc>
          <w:tcPr>
            <w:tcW w:w="2050" w:type="dxa"/>
          </w:tcPr>
          <w:p w14:paraId="1FE161E3" w14:textId="51EA7AC1" w:rsidR="0037147F" w:rsidRDefault="0037147F" w:rsidP="00B22BA9">
            <w:pPr>
              <w:rPr>
                <w:rFonts w:ascii="Arial" w:hAnsi="Arial" w:cs="Arial"/>
                <w:color w:val="000000" w:themeColor="text1"/>
                <w:sz w:val="20"/>
                <w:szCs w:val="18"/>
              </w:rPr>
            </w:pPr>
            <w:r>
              <w:rPr>
                <w:rFonts w:ascii="Arial" w:hAnsi="Arial" w:cs="Arial"/>
                <w:color w:val="000000" w:themeColor="text1"/>
                <w:sz w:val="20"/>
                <w:szCs w:val="18"/>
              </w:rPr>
              <w:t>Contribution to a Multidisciplinary Care Plan, or to a review of a multidisciplinary care plan, for a resident in an aged care facility</w:t>
            </w:r>
          </w:p>
        </w:tc>
        <w:tc>
          <w:tcPr>
            <w:tcW w:w="2086" w:type="dxa"/>
          </w:tcPr>
          <w:p w14:paraId="24750F9E" w14:textId="53765338" w:rsidR="0037147F" w:rsidRDefault="0037147F" w:rsidP="00B22BA9">
            <w:pPr>
              <w:rPr>
                <w:rFonts w:ascii="Arial" w:hAnsi="Arial" w:cs="Arial"/>
                <w:color w:val="000000" w:themeColor="text1"/>
                <w:sz w:val="20"/>
                <w:szCs w:val="18"/>
              </w:rPr>
            </w:pPr>
            <w:r>
              <w:rPr>
                <w:rFonts w:ascii="Arial" w:hAnsi="Arial" w:cs="Arial"/>
                <w:color w:val="000000" w:themeColor="text1"/>
                <w:sz w:val="20"/>
                <w:szCs w:val="18"/>
              </w:rPr>
              <w:t>92027</w:t>
            </w:r>
          </w:p>
        </w:tc>
        <w:tc>
          <w:tcPr>
            <w:tcW w:w="2074" w:type="dxa"/>
          </w:tcPr>
          <w:p w14:paraId="39E4E52F" w14:textId="24E1D10E" w:rsidR="0037147F" w:rsidRDefault="0037147F" w:rsidP="00B22BA9">
            <w:pPr>
              <w:rPr>
                <w:rFonts w:ascii="Arial" w:hAnsi="Arial" w:cs="Arial"/>
                <w:color w:val="000000" w:themeColor="text1"/>
                <w:sz w:val="20"/>
                <w:szCs w:val="18"/>
              </w:rPr>
            </w:pPr>
            <w:r>
              <w:rPr>
                <w:rFonts w:ascii="Arial" w:hAnsi="Arial" w:cs="Arial"/>
                <w:color w:val="000000" w:themeColor="text1"/>
                <w:sz w:val="20"/>
                <w:szCs w:val="18"/>
              </w:rPr>
              <w:t>92071</w:t>
            </w:r>
          </w:p>
        </w:tc>
        <w:tc>
          <w:tcPr>
            <w:tcW w:w="3424" w:type="dxa"/>
          </w:tcPr>
          <w:p w14:paraId="1D390C2D" w14:textId="6B750F3E" w:rsidR="0037147F" w:rsidRPr="00195A7D" w:rsidDel="00E7479D" w:rsidRDefault="00E90D66" w:rsidP="00B22BA9">
            <w:pPr>
              <w:rPr>
                <w:rFonts w:ascii="Arial" w:hAnsi="Arial" w:cs="Arial"/>
                <w:color w:val="000000" w:themeColor="text1"/>
                <w:sz w:val="20"/>
                <w:szCs w:val="18"/>
              </w:rPr>
            </w:pPr>
            <w:r>
              <w:rPr>
                <w:rFonts w:ascii="Arial" w:hAnsi="Arial" w:cs="Arial"/>
                <w:color w:val="000000" w:themeColor="text1"/>
                <w:sz w:val="20"/>
                <w:szCs w:val="18"/>
              </w:rPr>
              <w:t>$72.60</w:t>
            </w:r>
          </w:p>
        </w:tc>
      </w:tr>
      <w:tr w:rsidR="0037147F" w14:paraId="1F262DB2" w14:textId="77777777" w:rsidTr="00E7479D">
        <w:tc>
          <w:tcPr>
            <w:tcW w:w="2050" w:type="dxa"/>
          </w:tcPr>
          <w:p w14:paraId="048810D7" w14:textId="6676FC4E" w:rsidR="0037147F" w:rsidRDefault="0037147F" w:rsidP="00B22BA9">
            <w:pPr>
              <w:rPr>
                <w:rFonts w:ascii="Arial" w:hAnsi="Arial" w:cs="Arial"/>
                <w:color w:val="000000" w:themeColor="text1"/>
                <w:sz w:val="20"/>
                <w:szCs w:val="18"/>
              </w:rPr>
            </w:pPr>
            <w:r>
              <w:rPr>
                <w:rFonts w:ascii="Arial" w:hAnsi="Arial" w:cs="Arial"/>
                <w:color w:val="000000" w:themeColor="text1"/>
                <w:sz w:val="20"/>
                <w:szCs w:val="18"/>
              </w:rPr>
              <w:t>Review of a GPMP or Coordination of a Review of TCAs</w:t>
            </w:r>
          </w:p>
        </w:tc>
        <w:tc>
          <w:tcPr>
            <w:tcW w:w="2086" w:type="dxa"/>
          </w:tcPr>
          <w:p w14:paraId="72FAC791" w14:textId="2DD7AD2B" w:rsidR="0037147F" w:rsidRDefault="0037147F" w:rsidP="00B22BA9">
            <w:pPr>
              <w:rPr>
                <w:rFonts w:ascii="Arial" w:hAnsi="Arial" w:cs="Arial"/>
                <w:color w:val="000000" w:themeColor="text1"/>
                <w:sz w:val="20"/>
                <w:szCs w:val="18"/>
              </w:rPr>
            </w:pPr>
            <w:r>
              <w:rPr>
                <w:rFonts w:ascii="Arial" w:hAnsi="Arial" w:cs="Arial"/>
                <w:color w:val="000000" w:themeColor="text1"/>
                <w:sz w:val="20"/>
                <w:szCs w:val="18"/>
              </w:rPr>
              <w:t>92028</w:t>
            </w:r>
          </w:p>
        </w:tc>
        <w:tc>
          <w:tcPr>
            <w:tcW w:w="2074" w:type="dxa"/>
          </w:tcPr>
          <w:p w14:paraId="19C7001C" w14:textId="4A05986D" w:rsidR="0037147F" w:rsidRDefault="0037147F" w:rsidP="00B22BA9">
            <w:pPr>
              <w:rPr>
                <w:rFonts w:ascii="Arial" w:hAnsi="Arial" w:cs="Arial"/>
                <w:color w:val="000000" w:themeColor="text1"/>
                <w:sz w:val="20"/>
                <w:szCs w:val="18"/>
              </w:rPr>
            </w:pPr>
            <w:r>
              <w:rPr>
                <w:rFonts w:ascii="Arial" w:hAnsi="Arial" w:cs="Arial"/>
                <w:color w:val="000000" w:themeColor="text1"/>
                <w:sz w:val="20"/>
                <w:szCs w:val="18"/>
              </w:rPr>
              <w:t>92072</w:t>
            </w:r>
          </w:p>
        </w:tc>
        <w:tc>
          <w:tcPr>
            <w:tcW w:w="3424" w:type="dxa"/>
          </w:tcPr>
          <w:p w14:paraId="025C0486" w14:textId="52E2EC55" w:rsidR="0037147F" w:rsidRPr="00195A7D" w:rsidDel="00E7479D" w:rsidRDefault="00E90D66" w:rsidP="00B22BA9">
            <w:pPr>
              <w:rPr>
                <w:rFonts w:ascii="Arial" w:hAnsi="Arial" w:cs="Arial"/>
                <w:color w:val="000000" w:themeColor="text1"/>
                <w:sz w:val="20"/>
                <w:szCs w:val="18"/>
              </w:rPr>
            </w:pPr>
            <w:r>
              <w:rPr>
                <w:rFonts w:ascii="Arial" w:hAnsi="Arial" w:cs="Arial"/>
                <w:color w:val="000000" w:themeColor="text1"/>
                <w:sz w:val="20"/>
                <w:szCs w:val="18"/>
              </w:rPr>
              <w:t>$74.30</w:t>
            </w:r>
          </w:p>
        </w:tc>
      </w:tr>
      <w:tr w:rsidR="0037147F" w14:paraId="6BB42BD3" w14:textId="77777777" w:rsidTr="00E7479D">
        <w:tc>
          <w:tcPr>
            <w:tcW w:w="2050" w:type="dxa"/>
          </w:tcPr>
          <w:p w14:paraId="26BFEC20" w14:textId="1A343750" w:rsidR="0037147F" w:rsidRDefault="0037147F" w:rsidP="00B22BA9">
            <w:pPr>
              <w:rPr>
                <w:rFonts w:ascii="Arial" w:hAnsi="Arial" w:cs="Arial"/>
                <w:color w:val="000000" w:themeColor="text1"/>
                <w:sz w:val="20"/>
                <w:szCs w:val="18"/>
              </w:rPr>
            </w:pPr>
            <w:r>
              <w:rPr>
                <w:rFonts w:ascii="Arial" w:hAnsi="Arial" w:cs="Arial"/>
                <w:color w:val="000000" w:themeColor="text1"/>
                <w:sz w:val="20"/>
                <w:szCs w:val="18"/>
              </w:rPr>
              <w:t>Non-directive pregnancy support counselling, at least 20 minutes</w:t>
            </w:r>
          </w:p>
        </w:tc>
        <w:tc>
          <w:tcPr>
            <w:tcW w:w="2086" w:type="dxa"/>
          </w:tcPr>
          <w:p w14:paraId="2BD23E53" w14:textId="6D1C0EA6" w:rsidR="0037147F" w:rsidRDefault="0037147F" w:rsidP="00B22BA9">
            <w:pPr>
              <w:rPr>
                <w:rFonts w:ascii="Arial" w:hAnsi="Arial" w:cs="Arial"/>
                <w:color w:val="000000" w:themeColor="text1"/>
                <w:sz w:val="20"/>
                <w:szCs w:val="18"/>
              </w:rPr>
            </w:pPr>
            <w:r>
              <w:rPr>
                <w:rFonts w:ascii="Arial" w:hAnsi="Arial" w:cs="Arial"/>
                <w:color w:val="000000" w:themeColor="text1"/>
                <w:sz w:val="20"/>
                <w:szCs w:val="18"/>
              </w:rPr>
              <w:t>92136</w:t>
            </w:r>
          </w:p>
        </w:tc>
        <w:tc>
          <w:tcPr>
            <w:tcW w:w="2074" w:type="dxa"/>
          </w:tcPr>
          <w:p w14:paraId="3BADC08F" w14:textId="06612125" w:rsidR="0037147F" w:rsidRDefault="0037147F" w:rsidP="00B22BA9">
            <w:pPr>
              <w:rPr>
                <w:rFonts w:ascii="Arial" w:hAnsi="Arial" w:cs="Arial"/>
                <w:color w:val="000000" w:themeColor="text1"/>
                <w:sz w:val="20"/>
                <w:szCs w:val="18"/>
              </w:rPr>
            </w:pPr>
            <w:r>
              <w:rPr>
                <w:rFonts w:ascii="Arial" w:hAnsi="Arial" w:cs="Arial"/>
                <w:color w:val="000000" w:themeColor="text1"/>
                <w:sz w:val="20"/>
                <w:szCs w:val="18"/>
              </w:rPr>
              <w:t>92138</w:t>
            </w:r>
          </w:p>
        </w:tc>
        <w:tc>
          <w:tcPr>
            <w:tcW w:w="3424" w:type="dxa"/>
          </w:tcPr>
          <w:p w14:paraId="13C0EF97" w14:textId="6F443F3C" w:rsidR="0037147F" w:rsidRPr="00195A7D" w:rsidDel="00E7479D" w:rsidRDefault="00E90D66" w:rsidP="00B22BA9">
            <w:pPr>
              <w:rPr>
                <w:rFonts w:ascii="Arial" w:hAnsi="Arial" w:cs="Arial"/>
                <w:color w:val="000000" w:themeColor="text1"/>
                <w:sz w:val="20"/>
                <w:szCs w:val="18"/>
              </w:rPr>
            </w:pPr>
            <w:r>
              <w:rPr>
                <w:rFonts w:ascii="Arial" w:hAnsi="Arial" w:cs="Arial"/>
                <w:color w:val="000000" w:themeColor="text1"/>
                <w:sz w:val="20"/>
                <w:szCs w:val="18"/>
              </w:rPr>
              <w:t>$79.00</w:t>
            </w:r>
          </w:p>
        </w:tc>
      </w:tr>
      <w:tr w:rsidR="001E43E5" w14:paraId="7B32F8B5" w14:textId="77777777" w:rsidTr="00E7479D">
        <w:tc>
          <w:tcPr>
            <w:tcW w:w="2050" w:type="dxa"/>
          </w:tcPr>
          <w:p w14:paraId="4C6A86A8" w14:textId="4AF10AB4" w:rsidR="001E43E5" w:rsidRDefault="001E43E5" w:rsidP="00B22BA9">
            <w:pPr>
              <w:rPr>
                <w:rFonts w:ascii="Arial" w:hAnsi="Arial" w:cs="Arial"/>
                <w:color w:val="000000" w:themeColor="text1"/>
                <w:sz w:val="20"/>
                <w:szCs w:val="18"/>
              </w:rPr>
            </w:pPr>
            <w:r>
              <w:rPr>
                <w:rFonts w:ascii="Arial" w:hAnsi="Arial" w:cs="Arial"/>
                <w:color w:val="000000" w:themeColor="text1"/>
                <w:sz w:val="20"/>
                <w:szCs w:val="18"/>
              </w:rPr>
              <w:t>Routine antenatal attendance</w:t>
            </w:r>
          </w:p>
        </w:tc>
        <w:tc>
          <w:tcPr>
            <w:tcW w:w="2086" w:type="dxa"/>
          </w:tcPr>
          <w:p w14:paraId="2DBCB3AC" w14:textId="481B236B" w:rsidR="001E43E5" w:rsidRDefault="001E43E5" w:rsidP="00B22BA9">
            <w:pPr>
              <w:rPr>
                <w:rFonts w:ascii="Arial" w:hAnsi="Arial" w:cs="Arial"/>
                <w:color w:val="000000" w:themeColor="text1"/>
                <w:sz w:val="20"/>
                <w:szCs w:val="18"/>
              </w:rPr>
            </w:pPr>
            <w:r>
              <w:rPr>
                <w:rFonts w:ascii="Arial" w:hAnsi="Arial" w:cs="Arial"/>
                <w:color w:val="000000" w:themeColor="text1"/>
                <w:sz w:val="20"/>
                <w:szCs w:val="18"/>
              </w:rPr>
              <w:t>91853</w:t>
            </w:r>
          </w:p>
        </w:tc>
        <w:tc>
          <w:tcPr>
            <w:tcW w:w="2074" w:type="dxa"/>
          </w:tcPr>
          <w:p w14:paraId="3B45A2C1" w14:textId="383CA5B4" w:rsidR="001E43E5" w:rsidRDefault="001E43E5" w:rsidP="00B22BA9">
            <w:pPr>
              <w:rPr>
                <w:rFonts w:ascii="Arial" w:hAnsi="Arial" w:cs="Arial"/>
                <w:color w:val="000000" w:themeColor="text1"/>
                <w:sz w:val="20"/>
                <w:szCs w:val="18"/>
              </w:rPr>
            </w:pPr>
            <w:r>
              <w:rPr>
                <w:rFonts w:ascii="Arial" w:hAnsi="Arial" w:cs="Arial"/>
                <w:color w:val="000000" w:themeColor="text1"/>
                <w:sz w:val="20"/>
                <w:szCs w:val="18"/>
              </w:rPr>
              <w:t>91858</w:t>
            </w:r>
          </w:p>
        </w:tc>
        <w:tc>
          <w:tcPr>
            <w:tcW w:w="3424" w:type="dxa"/>
          </w:tcPr>
          <w:p w14:paraId="798194B6" w14:textId="281E9B57" w:rsidR="001E43E5" w:rsidRDefault="001E43E5" w:rsidP="00B22BA9">
            <w:pPr>
              <w:rPr>
                <w:rFonts w:ascii="Arial" w:hAnsi="Arial" w:cs="Arial"/>
                <w:color w:val="000000" w:themeColor="text1"/>
                <w:sz w:val="20"/>
                <w:szCs w:val="18"/>
              </w:rPr>
            </w:pPr>
            <w:r>
              <w:rPr>
                <w:rFonts w:ascii="Arial" w:hAnsi="Arial" w:cs="Arial"/>
                <w:color w:val="000000" w:themeColor="text1"/>
                <w:sz w:val="20"/>
                <w:szCs w:val="18"/>
              </w:rPr>
              <w:t>$41.35</w:t>
            </w:r>
          </w:p>
        </w:tc>
      </w:tr>
      <w:tr w:rsidR="0037147F" w14:paraId="0292ECBD" w14:textId="77777777" w:rsidTr="00E7479D">
        <w:tc>
          <w:tcPr>
            <w:tcW w:w="2050" w:type="dxa"/>
          </w:tcPr>
          <w:p w14:paraId="71D3689C" w14:textId="66BE87BC" w:rsidR="0037147F" w:rsidRDefault="0037147F" w:rsidP="00B22BA9">
            <w:pPr>
              <w:rPr>
                <w:rFonts w:ascii="Arial" w:hAnsi="Arial" w:cs="Arial"/>
                <w:color w:val="000000" w:themeColor="text1"/>
                <w:sz w:val="20"/>
                <w:szCs w:val="18"/>
              </w:rPr>
            </w:pPr>
            <w:r>
              <w:rPr>
                <w:rFonts w:ascii="Arial" w:hAnsi="Arial" w:cs="Arial"/>
                <w:color w:val="000000" w:themeColor="text1"/>
                <w:sz w:val="20"/>
                <w:szCs w:val="18"/>
              </w:rPr>
              <w:t>GP without mental health skills training, preparation of an eating disorder treatment and management plan, at least 40 minutes</w:t>
            </w:r>
          </w:p>
        </w:tc>
        <w:tc>
          <w:tcPr>
            <w:tcW w:w="2086" w:type="dxa"/>
          </w:tcPr>
          <w:p w14:paraId="56611D69" w14:textId="45BADAC8" w:rsidR="0037147F" w:rsidRDefault="0037147F" w:rsidP="00B22BA9">
            <w:pPr>
              <w:rPr>
                <w:rFonts w:ascii="Arial" w:hAnsi="Arial" w:cs="Arial"/>
                <w:color w:val="000000" w:themeColor="text1"/>
                <w:sz w:val="20"/>
                <w:szCs w:val="18"/>
              </w:rPr>
            </w:pPr>
            <w:r>
              <w:rPr>
                <w:rFonts w:ascii="Arial" w:hAnsi="Arial" w:cs="Arial"/>
                <w:color w:val="000000" w:themeColor="text1"/>
                <w:sz w:val="20"/>
                <w:szCs w:val="18"/>
              </w:rPr>
              <w:t>92147</w:t>
            </w:r>
          </w:p>
        </w:tc>
        <w:tc>
          <w:tcPr>
            <w:tcW w:w="2074" w:type="dxa"/>
          </w:tcPr>
          <w:p w14:paraId="66B21EFB" w14:textId="0F1FA8B1" w:rsidR="0037147F" w:rsidRDefault="0037147F" w:rsidP="00B22BA9">
            <w:pPr>
              <w:rPr>
                <w:rFonts w:ascii="Arial" w:hAnsi="Arial" w:cs="Arial"/>
                <w:color w:val="000000" w:themeColor="text1"/>
                <w:sz w:val="20"/>
                <w:szCs w:val="18"/>
              </w:rPr>
            </w:pPr>
            <w:r>
              <w:rPr>
                <w:rFonts w:ascii="Arial" w:hAnsi="Arial" w:cs="Arial"/>
                <w:color w:val="000000" w:themeColor="text1"/>
                <w:sz w:val="20"/>
                <w:szCs w:val="18"/>
              </w:rPr>
              <w:t>92155</w:t>
            </w:r>
          </w:p>
        </w:tc>
        <w:tc>
          <w:tcPr>
            <w:tcW w:w="3424" w:type="dxa"/>
          </w:tcPr>
          <w:p w14:paraId="5A5B7B38" w14:textId="2931DFFE" w:rsidR="0037147F" w:rsidRPr="00195A7D" w:rsidDel="00E7479D" w:rsidRDefault="00E90D66" w:rsidP="00B22BA9">
            <w:pPr>
              <w:rPr>
                <w:rFonts w:ascii="Arial" w:hAnsi="Arial" w:cs="Arial"/>
                <w:color w:val="000000" w:themeColor="text1"/>
                <w:sz w:val="20"/>
                <w:szCs w:val="18"/>
              </w:rPr>
            </w:pPr>
            <w:r>
              <w:rPr>
                <w:rFonts w:ascii="Arial" w:hAnsi="Arial" w:cs="Arial"/>
                <w:color w:val="000000" w:themeColor="text1"/>
                <w:sz w:val="20"/>
                <w:szCs w:val="18"/>
              </w:rPr>
              <w:t>$108.85</w:t>
            </w:r>
          </w:p>
        </w:tc>
      </w:tr>
      <w:tr w:rsidR="0037147F" w14:paraId="40AB2702" w14:textId="77777777" w:rsidTr="00E7479D">
        <w:tc>
          <w:tcPr>
            <w:tcW w:w="2050" w:type="dxa"/>
          </w:tcPr>
          <w:p w14:paraId="3FA9EA1D" w14:textId="3C24A23A" w:rsidR="0037147F" w:rsidRDefault="0037147F" w:rsidP="00B22BA9">
            <w:pPr>
              <w:rPr>
                <w:rFonts w:ascii="Arial" w:hAnsi="Arial" w:cs="Arial"/>
                <w:color w:val="000000" w:themeColor="text1"/>
                <w:sz w:val="20"/>
                <w:szCs w:val="18"/>
              </w:rPr>
            </w:pPr>
            <w:r>
              <w:rPr>
                <w:rFonts w:ascii="Arial" w:hAnsi="Arial" w:cs="Arial"/>
                <w:color w:val="000000" w:themeColor="text1"/>
                <w:sz w:val="20"/>
                <w:szCs w:val="18"/>
              </w:rPr>
              <w:t>GP with mental health skills training, preparation of an eating disorder treatment and management plan, lasting at least 20 minutes, but less than 40 minutes</w:t>
            </w:r>
          </w:p>
        </w:tc>
        <w:tc>
          <w:tcPr>
            <w:tcW w:w="2086" w:type="dxa"/>
          </w:tcPr>
          <w:p w14:paraId="7487308D" w14:textId="696D729B" w:rsidR="0037147F" w:rsidRDefault="0037147F" w:rsidP="00B22BA9">
            <w:pPr>
              <w:rPr>
                <w:rFonts w:ascii="Arial" w:hAnsi="Arial" w:cs="Arial"/>
                <w:color w:val="000000" w:themeColor="text1"/>
                <w:sz w:val="20"/>
                <w:szCs w:val="18"/>
              </w:rPr>
            </w:pPr>
            <w:r>
              <w:rPr>
                <w:rFonts w:ascii="Arial" w:hAnsi="Arial" w:cs="Arial"/>
                <w:color w:val="000000" w:themeColor="text1"/>
                <w:sz w:val="20"/>
                <w:szCs w:val="18"/>
              </w:rPr>
              <w:t>92148</w:t>
            </w:r>
          </w:p>
        </w:tc>
        <w:tc>
          <w:tcPr>
            <w:tcW w:w="2074" w:type="dxa"/>
          </w:tcPr>
          <w:p w14:paraId="015E7F26" w14:textId="2C397ECB" w:rsidR="0037147F" w:rsidRDefault="0037147F" w:rsidP="00B22BA9">
            <w:pPr>
              <w:rPr>
                <w:rFonts w:ascii="Arial" w:hAnsi="Arial" w:cs="Arial"/>
                <w:color w:val="000000" w:themeColor="text1"/>
                <w:sz w:val="20"/>
                <w:szCs w:val="18"/>
              </w:rPr>
            </w:pPr>
            <w:r>
              <w:rPr>
                <w:rFonts w:ascii="Arial" w:hAnsi="Arial" w:cs="Arial"/>
                <w:color w:val="000000" w:themeColor="text1"/>
                <w:sz w:val="20"/>
                <w:szCs w:val="18"/>
              </w:rPr>
              <w:t>92156</w:t>
            </w:r>
          </w:p>
        </w:tc>
        <w:tc>
          <w:tcPr>
            <w:tcW w:w="3424" w:type="dxa"/>
          </w:tcPr>
          <w:p w14:paraId="214073E7" w14:textId="1E7B1955" w:rsidR="0037147F" w:rsidRPr="00195A7D" w:rsidDel="00E7479D" w:rsidRDefault="00E90D66" w:rsidP="00B22BA9">
            <w:pPr>
              <w:rPr>
                <w:rFonts w:ascii="Arial" w:hAnsi="Arial" w:cs="Arial"/>
                <w:color w:val="000000" w:themeColor="text1"/>
                <w:sz w:val="20"/>
                <w:szCs w:val="18"/>
              </w:rPr>
            </w:pPr>
            <w:r>
              <w:rPr>
                <w:rFonts w:ascii="Arial" w:hAnsi="Arial" w:cs="Arial"/>
                <w:color w:val="000000" w:themeColor="text1"/>
                <w:sz w:val="20"/>
                <w:szCs w:val="18"/>
              </w:rPr>
              <w:t>$93.90</w:t>
            </w:r>
          </w:p>
        </w:tc>
      </w:tr>
      <w:tr w:rsidR="0037147F" w14:paraId="33C3AB53" w14:textId="77777777" w:rsidTr="00E7479D">
        <w:tc>
          <w:tcPr>
            <w:tcW w:w="2050" w:type="dxa"/>
          </w:tcPr>
          <w:p w14:paraId="3B784368" w14:textId="1D51B3B8" w:rsidR="0037147F" w:rsidRDefault="0037147F" w:rsidP="00B22BA9">
            <w:pPr>
              <w:rPr>
                <w:rFonts w:ascii="Arial" w:hAnsi="Arial" w:cs="Arial"/>
                <w:color w:val="000000" w:themeColor="text1"/>
                <w:sz w:val="20"/>
                <w:szCs w:val="18"/>
              </w:rPr>
            </w:pPr>
            <w:r>
              <w:rPr>
                <w:rFonts w:ascii="Arial" w:hAnsi="Arial" w:cs="Arial"/>
                <w:color w:val="000000" w:themeColor="text1"/>
                <w:sz w:val="20"/>
                <w:szCs w:val="18"/>
              </w:rPr>
              <w:t>GP with mental health skills training, preparation of an eating disorder treatment and management plan, at least 40 minutes</w:t>
            </w:r>
          </w:p>
        </w:tc>
        <w:tc>
          <w:tcPr>
            <w:tcW w:w="2086" w:type="dxa"/>
          </w:tcPr>
          <w:p w14:paraId="0FBEB16B" w14:textId="443BE34C" w:rsidR="0037147F" w:rsidRDefault="0037147F" w:rsidP="00B22BA9">
            <w:pPr>
              <w:rPr>
                <w:rFonts w:ascii="Arial" w:hAnsi="Arial" w:cs="Arial"/>
                <w:color w:val="000000" w:themeColor="text1"/>
                <w:sz w:val="20"/>
                <w:szCs w:val="18"/>
              </w:rPr>
            </w:pPr>
            <w:r>
              <w:rPr>
                <w:rFonts w:ascii="Arial" w:hAnsi="Arial" w:cs="Arial"/>
                <w:color w:val="000000" w:themeColor="text1"/>
                <w:sz w:val="20"/>
                <w:szCs w:val="18"/>
              </w:rPr>
              <w:t>92149</w:t>
            </w:r>
          </w:p>
        </w:tc>
        <w:tc>
          <w:tcPr>
            <w:tcW w:w="2074" w:type="dxa"/>
          </w:tcPr>
          <w:p w14:paraId="21A91809" w14:textId="1AC61AB3" w:rsidR="0037147F" w:rsidRDefault="0037147F" w:rsidP="00B22BA9">
            <w:pPr>
              <w:rPr>
                <w:rFonts w:ascii="Arial" w:hAnsi="Arial" w:cs="Arial"/>
                <w:color w:val="000000" w:themeColor="text1"/>
                <w:sz w:val="20"/>
                <w:szCs w:val="18"/>
              </w:rPr>
            </w:pPr>
            <w:r>
              <w:rPr>
                <w:rFonts w:ascii="Arial" w:hAnsi="Arial" w:cs="Arial"/>
                <w:color w:val="000000" w:themeColor="text1"/>
                <w:sz w:val="20"/>
                <w:szCs w:val="18"/>
              </w:rPr>
              <w:t>92157</w:t>
            </w:r>
          </w:p>
        </w:tc>
        <w:tc>
          <w:tcPr>
            <w:tcW w:w="3424" w:type="dxa"/>
          </w:tcPr>
          <w:p w14:paraId="6F0BD3A7" w14:textId="288D55DA" w:rsidR="0037147F" w:rsidRPr="00195A7D" w:rsidDel="00E7479D" w:rsidRDefault="00E90D66" w:rsidP="00B22BA9">
            <w:pPr>
              <w:rPr>
                <w:rFonts w:ascii="Arial" w:hAnsi="Arial" w:cs="Arial"/>
                <w:color w:val="000000" w:themeColor="text1"/>
                <w:sz w:val="20"/>
                <w:szCs w:val="18"/>
              </w:rPr>
            </w:pPr>
            <w:r>
              <w:rPr>
                <w:rFonts w:ascii="Arial" w:hAnsi="Arial" w:cs="Arial"/>
                <w:color w:val="000000" w:themeColor="text1"/>
                <w:sz w:val="20"/>
                <w:szCs w:val="18"/>
              </w:rPr>
              <w:t>$138.30</w:t>
            </w:r>
          </w:p>
        </w:tc>
      </w:tr>
      <w:tr w:rsidR="0037147F" w14:paraId="12D93733" w14:textId="77777777" w:rsidTr="00E7479D">
        <w:tc>
          <w:tcPr>
            <w:tcW w:w="2050" w:type="dxa"/>
          </w:tcPr>
          <w:p w14:paraId="44629CFC" w14:textId="34851D1B" w:rsidR="0037147F" w:rsidRDefault="0037147F" w:rsidP="00B22BA9">
            <w:pPr>
              <w:rPr>
                <w:rFonts w:ascii="Arial" w:hAnsi="Arial" w:cs="Arial"/>
                <w:color w:val="000000" w:themeColor="text1"/>
                <w:sz w:val="20"/>
                <w:szCs w:val="18"/>
              </w:rPr>
            </w:pPr>
            <w:r>
              <w:rPr>
                <w:rFonts w:ascii="Arial" w:hAnsi="Arial" w:cs="Arial"/>
                <w:color w:val="000000" w:themeColor="text1"/>
                <w:sz w:val="20"/>
                <w:szCs w:val="18"/>
              </w:rPr>
              <w:t>Review of an eating disorder treatment and management plan</w:t>
            </w:r>
          </w:p>
        </w:tc>
        <w:tc>
          <w:tcPr>
            <w:tcW w:w="2086" w:type="dxa"/>
          </w:tcPr>
          <w:p w14:paraId="162D4B1D" w14:textId="0AFD3BC4" w:rsidR="0037147F" w:rsidRDefault="0037147F" w:rsidP="00B22BA9">
            <w:pPr>
              <w:rPr>
                <w:rFonts w:ascii="Arial" w:hAnsi="Arial" w:cs="Arial"/>
                <w:color w:val="000000" w:themeColor="text1"/>
                <w:sz w:val="20"/>
                <w:szCs w:val="18"/>
              </w:rPr>
            </w:pPr>
            <w:r>
              <w:rPr>
                <w:rFonts w:ascii="Arial" w:hAnsi="Arial" w:cs="Arial"/>
                <w:color w:val="000000" w:themeColor="text1"/>
                <w:sz w:val="20"/>
                <w:szCs w:val="18"/>
              </w:rPr>
              <w:t>92170</w:t>
            </w:r>
          </w:p>
        </w:tc>
        <w:tc>
          <w:tcPr>
            <w:tcW w:w="2074" w:type="dxa"/>
          </w:tcPr>
          <w:p w14:paraId="62A749A9" w14:textId="311DA737" w:rsidR="0037147F" w:rsidRDefault="0037147F" w:rsidP="00B22BA9">
            <w:pPr>
              <w:rPr>
                <w:rFonts w:ascii="Arial" w:hAnsi="Arial" w:cs="Arial"/>
                <w:color w:val="000000" w:themeColor="text1"/>
                <w:sz w:val="20"/>
                <w:szCs w:val="18"/>
              </w:rPr>
            </w:pPr>
            <w:r>
              <w:rPr>
                <w:rFonts w:ascii="Arial" w:hAnsi="Arial" w:cs="Arial"/>
                <w:color w:val="000000" w:themeColor="text1"/>
                <w:sz w:val="20"/>
                <w:szCs w:val="18"/>
              </w:rPr>
              <w:t>92176</w:t>
            </w:r>
          </w:p>
        </w:tc>
        <w:tc>
          <w:tcPr>
            <w:tcW w:w="3424" w:type="dxa"/>
          </w:tcPr>
          <w:p w14:paraId="46C1C617" w14:textId="1976F78B" w:rsidR="0037147F" w:rsidRPr="00195A7D" w:rsidDel="00E7479D" w:rsidRDefault="00E90D66" w:rsidP="00B22BA9">
            <w:pPr>
              <w:rPr>
                <w:rFonts w:ascii="Arial" w:hAnsi="Arial" w:cs="Arial"/>
                <w:color w:val="000000" w:themeColor="text1"/>
                <w:sz w:val="20"/>
                <w:szCs w:val="18"/>
              </w:rPr>
            </w:pPr>
            <w:r>
              <w:rPr>
                <w:rFonts w:ascii="Arial" w:hAnsi="Arial" w:cs="Arial"/>
                <w:color w:val="000000" w:themeColor="text1"/>
                <w:sz w:val="20"/>
                <w:szCs w:val="18"/>
              </w:rPr>
              <w:t>$73.95</w:t>
            </w:r>
          </w:p>
        </w:tc>
      </w:tr>
      <w:tr w:rsidR="0037147F" w14:paraId="3E9B5767" w14:textId="77777777" w:rsidTr="00E7479D">
        <w:tc>
          <w:tcPr>
            <w:tcW w:w="2050" w:type="dxa"/>
          </w:tcPr>
          <w:p w14:paraId="7CF7A464" w14:textId="507902B3" w:rsidR="0037147F" w:rsidRDefault="0037147F" w:rsidP="00B22BA9">
            <w:pPr>
              <w:rPr>
                <w:rFonts w:ascii="Arial" w:hAnsi="Arial" w:cs="Arial"/>
                <w:color w:val="000000" w:themeColor="text1"/>
                <w:sz w:val="20"/>
                <w:szCs w:val="18"/>
              </w:rPr>
            </w:pPr>
            <w:r>
              <w:rPr>
                <w:rFonts w:ascii="Arial" w:hAnsi="Arial" w:cs="Arial"/>
                <w:color w:val="000000" w:themeColor="text1"/>
                <w:sz w:val="20"/>
                <w:szCs w:val="18"/>
              </w:rPr>
              <w:t xml:space="preserve">GP without mental health skills training, </w:t>
            </w:r>
            <w:r>
              <w:rPr>
                <w:rFonts w:ascii="Arial" w:hAnsi="Arial" w:cs="Arial"/>
                <w:color w:val="000000" w:themeColor="text1"/>
                <w:sz w:val="20"/>
                <w:szCs w:val="18"/>
              </w:rPr>
              <w:lastRenderedPageBreak/>
              <w:t>preparation of a GP mental health treatment plan, lasting at least 20 minutes, but less than 40 minutes</w:t>
            </w:r>
          </w:p>
        </w:tc>
        <w:tc>
          <w:tcPr>
            <w:tcW w:w="2086" w:type="dxa"/>
          </w:tcPr>
          <w:p w14:paraId="436A8BAA" w14:textId="0EE279AD" w:rsidR="0037147F" w:rsidRDefault="0037147F" w:rsidP="00B22BA9">
            <w:pPr>
              <w:rPr>
                <w:rFonts w:ascii="Arial" w:hAnsi="Arial" w:cs="Arial"/>
                <w:color w:val="000000" w:themeColor="text1"/>
                <w:sz w:val="20"/>
                <w:szCs w:val="18"/>
              </w:rPr>
            </w:pPr>
            <w:r>
              <w:rPr>
                <w:rFonts w:ascii="Arial" w:hAnsi="Arial" w:cs="Arial"/>
                <w:color w:val="000000" w:themeColor="text1"/>
                <w:sz w:val="20"/>
                <w:szCs w:val="18"/>
              </w:rPr>
              <w:lastRenderedPageBreak/>
              <w:t>92112</w:t>
            </w:r>
          </w:p>
        </w:tc>
        <w:tc>
          <w:tcPr>
            <w:tcW w:w="2074" w:type="dxa"/>
          </w:tcPr>
          <w:p w14:paraId="697CC28F" w14:textId="6B97AF56" w:rsidR="0037147F" w:rsidRDefault="0037147F" w:rsidP="00B22BA9">
            <w:pPr>
              <w:rPr>
                <w:rFonts w:ascii="Arial" w:hAnsi="Arial" w:cs="Arial"/>
                <w:color w:val="000000" w:themeColor="text1"/>
                <w:sz w:val="20"/>
                <w:szCs w:val="18"/>
              </w:rPr>
            </w:pPr>
            <w:r>
              <w:rPr>
                <w:rFonts w:ascii="Arial" w:hAnsi="Arial" w:cs="Arial"/>
                <w:color w:val="000000" w:themeColor="text1"/>
                <w:sz w:val="20"/>
                <w:szCs w:val="18"/>
              </w:rPr>
              <w:t>92124</w:t>
            </w:r>
          </w:p>
        </w:tc>
        <w:tc>
          <w:tcPr>
            <w:tcW w:w="3424" w:type="dxa"/>
          </w:tcPr>
          <w:p w14:paraId="7240E4ED" w14:textId="502F8F30" w:rsidR="0037147F" w:rsidRPr="00195A7D" w:rsidDel="00E7479D" w:rsidRDefault="00E90D66" w:rsidP="00B22BA9">
            <w:pPr>
              <w:rPr>
                <w:rFonts w:ascii="Arial" w:hAnsi="Arial" w:cs="Arial"/>
                <w:color w:val="000000" w:themeColor="text1"/>
                <w:sz w:val="20"/>
                <w:szCs w:val="18"/>
              </w:rPr>
            </w:pPr>
            <w:r>
              <w:rPr>
                <w:rFonts w:ascii="Arial" w:hAnsi="Arial" w:cs="Arial"/>
                <w:color w:val="000000" w:themeColor="text1"/>
                <w:sz w:val="20"/>
                <w:szCs w:val="18"/>
              </w:rPr>
              <w:t>$73.95</w:t>
            </w:r>
          </w:p>
        </w:tc>
      </w:tr>
      <w:tr w:rsidR="0037147F" w14:paraId="4C553BDD" w14:textId="77777777" w:rsidTr="00E7479D">
        <w:tc>
          <w:tcPr>
            <w:tcW w:w="2050" w:type="dxa"/>
          </w:tcPr>
          <w:p w14:paraId="0A8149CA" w14:textId="231B4C18" w:rsidR="0037147F" w:rsidRDefault="0037147F" w:rsidP="00B22BA9">
            <w:pPr>
              <w:rPr>
                <w:rFonts w:ascii="Arial" w:hAnsi="Arial" w:cs="Arial"/>
                <w:color w:val="000000" w:themeColor="text1"/>
                <w:sz w:val="20"/>
                <w:szCs w:val="18"/>
              </w:rPr>
            </w:pPr>
            <w:r>
              <w:rPr>
                <w:rFonts w:ascii="Arial" w:hAnsi="Arial" w:cs="Arial"/>
                <w:color w:val="000000" w:themeColor="text1"/>
                <w:sz w:val="20"/>
                <w:szCs w:val="18"/>
              </w:rPr>
              <w:t>GP without mental health skills training, preparation of a GP mental health treatment plan, at least 40 minutes</w:t>
            </w:r>
          </w:p>
        </w:tc>
        <w:tc>
          <w:tcPr>
            <w:tcW w:w="2086" w:type="dxa"/>
          </w:tcPr>
          <w:p w14:paraId="1CF887D4" w14:textId="208BE7A0" w:rsidR="0037147F" w:rsidRDefault="0037147F" w:rsidP="00B22BA9">
            <w:pPr>
              <w:rPr>
                <w:rFonts w:ascii="Arial" w:hAnsi="Arial" w:cs="Arial"/>
                <w:color w:val="000000" w:themeColor="text1"/>
                <w:sz w:val="20"/>
                <w:szCs w:val="18"/>
              </w:rPr>
            </w:pPr>
            <w:r>
              <w:rPr>
                <w:rFonts w:ascii="Arial" w:hAnsi="Arial" w:cs="Arial"/>
                <w:color w:val="000000" w:themeColor="text1"/>
                <w:sz w:val="20"/>
                <w:szCs w:val="18"/>
              </w:rPr>
              <w:t>92113</w:t>
            </w:r>
          </w:p>
        </w:tc>
        <w:tc>
          <w:tcPr>
            <w:tcW w:w="2074" w:type="dxa"/>
          </w:tcPr>
          <w:p w14:paraId="057F8166" w14:textId="232D29A4" w:rsidR="0037147F" w:rsidRDefault="0037147F" w:rsidP="00B22BA9">
            <w:pPr>
              <w:rPr>
                <w:rFonts w:ascii="Arial" w:hAnsi="Arial" w:cs="Arial"/>
                <w:color w:val="000000" w:themeColor="text1"/>
                <w:sz w:val="20"/>
                <w:szCs w:val="18"/>
              </w:rPr>
            </w:pPr>
            <w:r>
              <w:rPr>
                <w:rFonts w:ascii="Arial" w:hAnsi="Arial" w:cs="Arial"/>
                <w:color w:val="000000" w:themeColor="text1"/>
                <w:sz w:val="20"/>
                <w:szCs w:val="18"/>
              </w:rPr>
              <w:t>92125</w:t>
            </w:r>
          </w:p>
        </w:tc>
        <w:tc>
          <w:tcPr>
            <w:tcW w:w="3424" w:type="dxa"/>
          </w:tcPr>
          <w:p w14:paraId="0793CE12" w14:textId="57792FBB" w:rsidR="0037147F" w:rsidRPr="00195A7D" w:rsidDel="00E7479D" w:rsidRDefault="00E90D66" w:rsidP="00B22BA9">
            <w:pPr>
              <w:rPr>
                <w:rFonts w:ascii="Arial" w:hAnsi="Arial" w:cs="Arial"/>
                <w:color w:val="000000" w:themeColor="text1"/>
                <w:sz w:val="20"/>
                <w:szCs w:val="18"/>
              </w:rPr>
            </w:pPr>
            <w:r>
              <w:rPr>
                <w:rFonts w:ascii="Arial" w:hAnsi="Arial" w:cs="Arial"/>
                <w:color w:val="000000" w:themeColor="text1"/>
                <w:sz w:val="20"/>
                <w:szCs w:val="18"/>
              </w:rPr>
              <w:t>$108.85</w:t>
            </w:r>
          </w:p>
        </w:tc>
      </w:tr>
      <w:tr w:rsidR="0037147F" w14:paraId="019D768E" w14:textId="77777777" w:rsidTr="00E7479D">
        <w:tc>
          <w:tcPr>
            <w:tcW w:w="2050" w:type="dxa"/>
          </w:tcPr>
          <w:p w14:paraId="0567C01A" w14:textId="2AA0A306" w:rsidR="0037147F" w:rsidRDefault="0037147F" w:rsidP="00B22BA9">
            <w:pPr>
              <w:rPr>
                <w:rFonts w:ascii="Arial" w:hAnsi="Arial" w:cs="Arial"/>
                <w:color w:val="000000" w:themeColor="text1"/>
                <w:sz w:val="20"/>
                <w:szCs w:val="18"/>
              </w:rPr>
            </w:pPr>
            <w:r>
              <w:rPr>
                <w:rFonts w:ascii="Arial" w:hAnsi="Arial" w:cs="Arial"/>
                <w:color w:val="000000" w:themeColor="text1"/>
                <w:sz w:val="20"/>
                <w:szCs w:val="18"/>
              </w:rPr>
              <w:t>Review of a GP mental health treatment plan or Psychiatrist Assessment and Management Plan</w:t>
            </w:r>
          </w:p>
        </w:tc>
        <w:tc>
          <w:tcPr>
            <w:tcW w:w="2086" w:type="dxa"/>
          </w:tcPr>
          <w:p w14:paraId="78415E3D" w14:textId="705EB334" w:rsidR="0037147F" w:rsidRDefault="0037147F" w:rsidP="00B22BA9">
            <w:pPr>
              <w:rPr>
                <w:rFonts w:ascii="Arial" w:hAnsi="Arial" w:cs="Arial"/>
                <w:color w:val="000000" w:themeColor="text1"/>
                <w:sz w:val="20"/>
                <w:szCs w:val="18"/>
              </w:rPr>
            </w:pPr>
            <w:r>
              <w:rPr>
                <w:rFonts w:ascii="Arial" w:hAnsi="Arial" w:cs="Arial"/>
                <w:color w:val="000000" w:themeColor="text1"/>
                <w:sz w:val="20"/>
                <w:szCs w:val="18"/>
              </w:rPr>
              <w:t>92114</w:t>
            </w:r>
          </w:p>
        </w:tc>
        <w:tc>
          <w:tcPr>
            <w:tcW w:w="2074" w:type="dxa"/>
          </w:tcPr>
          <w:p w14:paraId="7EC93E38" w14:textId="57DACC4C" w:rsidR="0037147F" w:rsidRDefault="0037147F" w:rsidP="00B22BA9">
            <w:pPr>
              <w:rPr>
                <w:rFonts w:ascii="Arial" w:hAnsi="Arial" w:cs="Arial"/>
                <w:color w:val="000000" w:themeColor="text1"/>
                <w:sz w:val="20"/>
                <w:szCs w:val="18"/>
              </w:rPr>
            </w:pPr>
            <w:r>
              <w:rPr>
                <w:rFonts w:ascii="Arial" w:hAnsi="Arial" w:cs="Arial"/>
                <w:color w:val="000000" w:themeColor="text1"/>
                <w:sz w:val="20"/>
                <w:szCs w:val="18"/>
              </w:rPr>
              <w:t>92126</w:t>
            </w:r>
          </w:p>
        </w:tc>
        <w:tc>
          <w:tcPr>
            <w:tcW w:w="3424" w:type="dxa"/>
          </w:tcPr>
          <w:p w14:paraId="0964F87D" w14:textId="5ABA7751" w:rsidR="0037147F" w:rsidRPr="00195A7D" w:rsidDel="00E7479D" w:rsidRDefault="00E90D66" w:rsidP="00B22BA9">
            <w:pPr>
              <w:rPr>
                <w:rFonts w:ascii="Arial" w:hAnsi="Arial" w:cs="Arial"/>
                <w:color w:val="000000" w:themeColor="text1"/>
                <w:sz w:val="20"/>
                <w:szCs w:val="18"/>
              </w:rPr>
            </w:pPr>
            <w:r>
              <w:rPr>
                <w:rFonts w:ascii="Arial" w:hAnsi="Arial" w:cs="Arial"/>
                <w:color w:val="000000" w:themeColor="text1"/>
                <w:sz w:val="20"/>
                <w:szCs w:val="18"/>
              </w:rPr>
              <w:t>$73.95</w:t>
            </w:r>
          </w:p>
        </w:tc>
      </w:tr>
      <w:tr w:rsidR="0037147F" w14:paraId="69C4C668" w14:textId="77777777" w:rsidTr="00E7479D">
        <w:tc>
          <w:tcPr>
            <w:tcW w:w="2050" w:type="dxa"/>
          </w:tcPr>
          <w:p w14:paraId="3E76D820" w14:textId="516CAE11" w:rsidR="0037147F" w:rsidRDefault="0037147F" w:rsidP="00B22BA9">
            <w:pPr>
              <w:rPr>
                <w:rFonts w:ascii="Arial" w:hAnsi="Arial" w:cs="Arial"/>
                <w:color w:val="000000" w:themeColor="text1"/>
                <w:sz w:val="20"/>
                <w:szCs w:val="18"/>
              </w:rPr>
            </w:pPr>
            <w:r>
              <w:rPr>
                <w:rFonts w:ascii="Arial" w:hAnsi="Arial" w:cs="Arial"/>
                <w:color w:val="000000" w:themeColor="text1"/>
                <w:sz w:val="20"/>
                <w:szCs w:val="18"/>
              </w:rPr>
              <w:t>Mental health treatment consultation at least 20 minutes</w:t>
            </w:r>
          </w:p>
        </w:tc>
        <w:tc>
          <w:tcPr>
            <w:tcW w:w="2086" w:type="dxa"/>
          </w:tcPr>
          <w:p w14:paraId="704E233B" w14:textId="64E9D6E1" w:rsidR="0037147F" w:rsidRDefault="0037147F" w:rsidP="00B22BA9">
            <w:pPr>
              <w:rPr>
                <w:rFonts w:ascii="Arial" w:hAnsi="Arial" w:cs="Arial"/>
                <w:color w:val="000000" w:themeColor="text1"/>
                <w:sz w:val="20"/>
                <w:szCs w:val="18"/>
              </w:rPr>
            </w:pPr>
            <w:r>
              <w:rPr>
                <w:rFonts w:ascii="Arial" w:hAnsi="Arial" w:cs="Arial"/>
                <w:color w:val="000000" w:themeColor="text1"/>
                <w:sz w:val="20"/>
                <w:szCs w:val="18"/>
              </w:rPr>
              <w:t>92115</w:t>
            </w:r>
          </w:p>
        </w:tc>
        <w:tc>
          <w:tcPr>
            <w:tcW w:w="2074" w:type="dxa"/>
          </w:tcPr>
          <w:p w14:paraId="00AA85F3" w14:textId="11D92041" w:rsidR="0037147F" w:rsidRDefault="0037147F" w:rsidP="00B22BA9">
            <w:pPr>
              <w:rPr>
                <w:rFonts w:ascii="Arial" w:hAnsi="Arial" w:cs="Arial"/>
                <w:color w:val="000000" w:themeColor="text1"/>
                <w:sz w:val="20"/>
                <w:szCs w:val="18"/>
              </w:rPr>
            </w:pPr>
            <w:r>
              <w:rPr>
                <w:rFonts w:ascii="Arial" w:hAnsi="Arial" w:cs="Arial"/>
                <w:color w:val="000000" w:themeColor="text1"/>
                <w:sz w:val="20"/>
                <w:szCs w:val="18"/>
              </w:rPr>
              <w:t>92127</w:t>
            </w:r>
          </w:p>
        </w:tc>
        <w:tc>
          <w:tcPr>
            <w:tcW w:w="3424" w:type="dxa"/>
          </w:tcPr>
          <w:p w14:paraId="28E163F7" w14:textId="4D5C079E" w:rsidR="0037147F" w:rsidRPr="00195A7D" w:rsidDel="00E7479D" w:rsidRDefault="00E90D66" w:rsidP="00B22BA9">
            <w:pPr>
              <w:rPr>
                <w:rFonts w:ascii="Arial" w:hAnsi="Arial" w:cs="Arial"/>
                <w:color w:val="000000" w:themeColor="text1"/>
                <w:sz w:val="20"/>
                <w:szCs w:val="18"/>
              </w:rPr>
            </w:pPr>
            <w:r>
              <w:rPr>
                <w:rFonts w:ascii="Arial" w:hAnsi="Arial" w:cs="Arial"/>
                <w:color w:val="000000" w:themeColor="text1"/>
                <w:sz w:val="20"/>
                <w:szCs w:val="18"/>
              </w:rPr>
              <w:t>$73.95</w:t>
            </w:r>
          </w:p>
        </w:tc>
      </w:tr>
      <w:tr w:rsidR="0037147F" w14:paraId="4DEE075E" w14:textId="77777777" w:rsidTr="00E7479D">
        <w:tc>
          <w:tcPr>
            <w:tcW w:w="2050" w:type="dxa"/>
          </w:tcPr>
          <w:p w14:paraId="2092CC23" w14:textId="55A2460A" w:rsidR="0037147F" w:rsidRDefault="0037147F" w:rsidP="00B22BA9">
            <w:pPr>
              <w:rPr>
                <w:rFonts w:ascii="Arial" w:hAnsi="Arial" w:cs="Arial"/>
                <w:color w:val="000000" w:themeColor="text1"/>
                <w:sz w:val="20"/>
                <w:szCs w:val="18"/>
              </w:rPr>
            </w:pPr>
            <w:r>
              <w:rPr>
                <w:rFonts w:ascii="Arial" w:hAnsi="Arial" w:cs="Arial"/>
                <w:color w:val="000000" w:themeColor="text1"/>
                <w:sz w:val="20"/>
                <w:szCs w:val="18"/>
              </w:rPr>
              <w:t>GP with mental health skills training, preparation of a GP mental health treatment plan, lasting at least 20 minutes, but less than 40 minutes</w:t>
            </w:r>
          </w:p>
        </w:tc>
        <w:tc>
          <w:tcPr>
            <w:tcW w:w="2086" w:type="dxa"/>
          </w:tcPr>
          <w:p w14:paraId="3AAE1EC0" w14:textId="428AC29D" w:rsidR="0037147F" w:rsidRDefault="0037147F" w:rsidP="00B22BA9">
            <w:pPr>
              <w:rPr>
                <w:rFonts w:ascii="Arial" w:hAnsi="Arial" w:cs="Arial"/>
                <w:color w:val="000000" w:themeColor="text1"/>
                <w:sz w:val="20"/>
                <w:szCs w:val="18"/>
              </w:rPr>
            </w:pPr>
            <w:r>
              <w:rPr>
                <w:rFonts w:ascii="Arial" w:hAnsi="Arial" w:cs="Arial"/>
                <w:color w:val="000000" w:themeColor="text1"/>
                <w:sz w:val="20"/>
                <w:szCs w:val="18"/>
              </w:rPr>
              <w:t>92116</w:t>
            </w:r>
          </w:p>
        </w:tc>
        <w:tc>
          <w:tcPr>
            <w:tcW w:w="2074" w:type="dxa"/>
          </w:tcPr>
          <w:p w14:paraId="44DE82E4" w14:textId="1F07E187" w:rsidR="0037147F" w:rsidRDefault="0037147F" w:rsidP="00B22BA9">
            <w:pPr>
              <w:rPr>
                <w:rFonts w:ascii="Arial" w:hAnsi="Arial" w:cs="Arial"/>
                <w:color w:val="000000" w:themeColor="text1"/>
                <w:sz w:val="20"/>
                <w:szCs w:val="18"/>
              </w:rPr>
            </w:pPr>
            <w:r>
              <w:rPr>
                <w:rFonts w:ascii="Arial" w:hAnsi="Arial" w:cs="Arial"/>
                <w:color w:val="000000" w:themeColor="text1"/>
                <w:sz w:val="20"/>
                <w:szCs w:val="18"/>
              </w:rPr>
              <w:t>92128</w:t>
            </w:r>
          </w:p>
        </w:tc>
        <w:tc>
          <w:tcPr>
            <w:tcW w:w="3424" w:type="dxa"/>
          </w:tcPr>
          <w:p w14:paraId="2750482F" w14:textId="135C42C0" w:rsidR="0037147F" w:rsidRPr="00195A7D" w:rsidDel="00E7479D" w:rsidRDefault="00E90D66" w:rsidP="00B22BA9">
            <w:pPr>
              <w:rPr>
                <w:rFonts w:ascii="Arial" w:hAnsi="Arial" w:cs="Arial"/>
                <w:color w:val="000000" w:themeColor="text1"/>
                <w:sz w:val="20"/>
                <w:szCs w:val="18"/>
              </w:rPr>
            </w:pPr>
            <w:r>
              <w:rPr>
                <w:rFonts w:ascii="Arial" w:hAnsi="Arial" w:cs="Arial"/>
                <w:color w:val="000000" w:themeColor="text1"/>
                <w:sz w:val="20"/>
                <w:szCs w:val="18"/>
              </w:rPr>
              <w:t>$93.90</w:t>
            </w:r>
          </w:p>
        </w:tc>
      </w:tr>
      <w:tr w:rsidR="0037147F" w14:paraId="1E60491C" w14:textId="77777777" w:rsidTr="00E7479D">
        <w:tc>
          <w:tcPr>
            <w:tcW w:w="2050" w:type="dxa"/>
          </w:tcPr>
          <w:p w14:paraId="7DF4D045" w14:textId="75F44F60" w:rsidR="0037147F" w:rsidRDefault="00DE085A" w:rsidP="00B22BA9">
            <w:pPr>
              <w:rPr>
                <w:rFonts w:ascii="Arial" w:hAnsi="Arial" w:cs="Arial"/>
                <w:color w:val="000000" w:themeColor="text1"/>
                <w:sz w:val="20"/>
                <w:szCs w:val="18"/>
              </w:rPr>
            </w:pPr>
            <w:r>
              <w:rPr>
                <w:rFonts w:ascii="Arial" w:hAnsi="Arial" w:cs="Arial"/>
                <w:color w:val="000000" w:themeColor="text1"/>
                <w:sz w:val="20"/>
                <w:szCs w:val="18"/>
              </w:rPr>
              <w:t>GP with mental health skills training, preparation of a GP mental health treatment plan, at least 40 minutes</w:t>
            </w:r>
          </w:p>
        </w:tc>
        <w:tc>
          <w:tcPr>
            <w:tcW w:w="2086" w:type="dxa"/>
          </w:tcPr>
          <w:p w14:paraId="33E6D5F6" w14:textId="759DB85F" w:rsidR="0037147F" w:rsidRDefault="00DE085A" w:rsidP="00B22BA9">
            <w:pPr>
              <w:rPr>
                <w:rFonts w:ascii="Arial" w:hAnsi="Arial" w:cs="Arial"/>
                <w:color w:val="000000" w:themeColor="text1"/>
                <w:sz w:val="20"/>
                <w:szCs w:val="18"/>
              </w:rPr>
            </w:pPr>
            <w:r>
              <w:rPr>
                <w:rFonts w:ascii="Arial" w:hAnsi="Arial" w:cs="Arial"/>
                <w:color w:val="000000" w:themeColor="text1"/>
                <w:sz w:val="20"/>
                <w:szCs w:val="18"/>
              </w:rPr>
              <w:t>92117</w:t>
            </w:r>
          </w:p>
        </w:tc>
        <w:tc>
          <w:tcPr>
            <w:tcW w:w="2074" w:type="dxa"/>
          </w:tcPr>
          <w:p w14:paraId="39AB119D" w14:textId="171BECD7" w:rsidR="0037147F" w:rsidRDefault="00DE085A" w:rsidP="00B22BA9">
            <w:pPr>
              <w:rPr>
                <w:rFonts w:ascii="Arial" w:hAnsi="Arial" w:cs="Arial"/>
                <w:color w:val="000000" w:themeColor="text1"/>
                <w:sz w:val="20"/>
                <w:szCs w:val="18"/>
              </w:rPr>
            </w:pPr>
            <w:r>
              <w:rPr>
                <w:rFonts w:ascii="Arial" w:hAnsi="Arial" w:cs="Arial"/>
                <w:color w:val="000000" w:themeColor="text1"/>
                <w:sz w:val="20"/>
                <w:szCs w:val="18"/>
              </w:rPr>
              <w:t>92129</w:t>
            </w:r>
          </w:p>
        </w:tc>
        <w:tc>
          <w:tcPr>
            <w:tcW w:w="3424" w:type="dxa"/>
          </w:tcPr>
          <w:p w14:paraId="72CF864E" w14:textId="74363A02" w:rsidR="0037147F" w:rsidRPr="00195A7D" w:rsidDel="00E7479D" w:rsidRDefault="00E90D66" w:rsidP="00B22BA9">
            <w:pPr>
              <w:rPr>
                <w:rFonts w:ascii="Arial" w:hAnsi="Arial" w:cs="Arial"/>
                <w:color w:val="000000" w:themeColor="text1"/>
                <w:sz w:val="20"/>
                <w:szCs w:val="18"/>
              </w:rPr>
            </w:pPr>
            <w:r>
              <w:rPr>
                <w:rFonts w:ascii="Arial" w:hAnsi="Arial" w:cs="Arial"/>
                <w:color w:val="000000" w:themeColor="text1"/>
                <w:sz w:val="20"/>
                <w:szCs w:val="18"/>
              </w:rPr>
              <w:t>$138.30</w:t>
            </w:r>
          </w:p>
        </w:tc>
      </w:tr>
      <w:tr w:rsidR="00137BAA" w14:paraId="5FF4E299" w14:textId="77777777" w:rsidTr="00E7479D">
        <w:tc>
          <w:tcPr>
            <w:tcW w:w="2050" w:type="dxa"/>
          </w:tcPr>
          <w:p w14:paraId="1D9F845C" w14:textId="30A9BDDD" w:rsidR="00137BAA" w:rsidRDefault="00137BAA" w:rsidP="00B22BA9">
            <w:pPr>
              <w:rPr>
                <w:rFonts w:ascii="Arial" w:hAnsi="Arial" w:cs="Arial"/>
                <w:color w:val="000000" w:themeColor="text1"/>
                <w:sz w:val="20"/>
                <w:szCs w:val="18"/>
              </w:rPr>
            </w:pPr>
            <w:r>
              <w:rPr>
                <w:rFonts w:ascii="Arial" w:hAnsi="Arial" w:cs="Arial"/>
                <w:color w:val="000000" w:themeColor="text1"/>
                <w:sz w:val="20"/>
                <w:szCs w:val="18"/>
              </w:rPr>
              <w:t>GP, focussed psychological stra</w:t>
            </w:r>
            <w:r w:rsidR="00D50848">
              <w:rPr>
                <w:rFonts w:ascii="Arial" w:hAnsi="Arial" w:cs="Arial"/>
                <w:color w:val="000000" w:themeColor="text1"/>
                <w:sz w:val="20"/>
                <w:szCs w:val="18"/>
              </w:rPr>
              <w:t xml:space="preserve">tegies treatment service, 30 - </w:t>
            </w:r>
            <w:r>
              <w:rPr>
                <w:rFonts w:ascii="Arial" w:hAnsi="Arial" w:cs="Arial"/>
                <w:color w:val="000000" w:themeColor="text1"/>
                <w:sz w:val="20"/>
                <w:szCs w:val="18"/>
              </w:rPr>
              <w:t>40 minutes, GP registered with Chief Executive Medicare, patient to access 10+ Better Access services</w:t>
            </w:r>
          </w:p>
        </w:tc>
        <w:tc>
          <w:tcPr>
            <w:tcW w:w="2086" w:type="dxa"/>
          </w:tcPr>
          <w:p w14:paraId="0BA5897A" w14:textId="50D24CFF" w:rsidR="00137BAA" w:rsidRDefault="00137BAA" w:rsidP="00B22BA9">
            <w:pPr>
              <w:rPr>
                <w:rFonts w:ascii="Arial" w:hAnsi="Arial" w:cs="Arial"/>
                <w:color w:val="000000" w:themeColor="text1"/>
                <w:sz w:val="20"/>
                <w:szCs w:val="18"/>
              </w:rPr>
            </w:pPr>
            <w:r>
              <w:rPr>
                <w:rFonts w:ascii="Arial" w:hAnsi="Arial" w:cs="Arial"/>
                <w:color w:val="000000" w:themeColor="text1"/>
                <w:sz w:val="20"/>
                <w:szCs w:val="18"/>
              </w:rPr>
              <w:t>93301</w:t>
            </w:r>
          </w:p>
        </w:tc>
        <w:tc>
          <w:tcPr>
            <w:tcW w:w="2074" w:type="dxa"/>
          </w:tcPr>
          <w:p w14:paraId="6897CECE" w14:textId="2081B24A" w:rsidR="00137BAA" w:rsidRDefault="00137BAA" w:rsidP="00B22BA9">
            <w:pPr>
              <w:rPr>
                <w:rFonts w:ascii="Arial" w:hAnsi="Arial" w:cs="Arial"/>
                <w:color w:val="000000" w:themeColor="text1"/>
                <w:sz w:val="20"/>
                <w:szCs w:val="18"/>
              </w:rPr>
            </w:pPr>
            <w:r>
              <w:rPr>
                <w:rFonts w:ascii="Arial" w:hAnsi="Arial" w:cs="Arial"/>
                <w:color w:val="000000" w:themeColor="text1"/>
                <w:sz w:val="20"/>
                <w:szCs w:val="18"/>
              </w:rPr>
              <w:t>93302</w:t>
            </w:r>
          </w:p>
        </w:tc>
        <w:tc>
          <w:tcPr>
            <w:tcW w:w="3424" w:type="dxa"/>
          </w:tcPr>
          <w:p w14:paraId="22E5AB99" w14:textId="56C3855B" w:rsidR="00137BAA" w:rsidRDefault="00137BAA" w:rsidP="00B22BA9">
            <w:pPr>
              <w:rPr>
                <w:rFonts w:ascii="Arial" w:hAnsi="Arial" w:cs="Arial"/>
                <w:color w:val="000000" w:themeColor="text1"/>
                <w:sz w:val="20"/>
                <w:szCs w:val="18"/>
              </w:rPr>
            </w:pPr>
            <w:r>
              <w:rPr>
                <w:rFonts w:ascii="Arial" w:hAnsi="Arial" w:cs="Arial"/>
                <w:color w:val="000000" w:themeColor="text1"/>
                <w:sz w:val="20"/>
                <w:szCs w:val="18"/>
              </w:rPr>
              <w:t>$95.65</w:t>
            </w:r>
          </w:p>
        </w:tc>
      </w:tr>
      <w:tr w:rsidR="00137BAA" w14:paraId="65FA4FB9" w14:textId="77777777" w:rsidTr="00E7479D">
        <w:tc>
          <w:tcPr>
            <w:tcW w:w="2050" w:type="dxa"/>
          </w:tcPr>
          <w:p w14:paraId="30724797" w14:textId="3E4116A0" w:rsidR="00137BAA" w:rsidRDefault="00137BAA" w:rsidP="00B22BA9">
            <w:pPr>
              <w:rPr>
                <w:rFonts w:ascii="Arial" w:hAnsi="Arial" w:cs="Arial"/>
                <w:color w:val="000000" w:themeColor="text1"/>
                <w:sz w:val="20"/>
                <w:szCs w:val="18"/>
              </w:rPr>
            </w:pPr>
            <w:r>
              <w:rPr>
                <w:rFonts w:ascii="Arial" w:hAnsi="Arial" w:cs="Arial"/>
                <w:color w:val="000000" w:themeColor="text1"/>
                <w:sz w:val="20"/>
                <w:szCs w:val="18"/>
              </w:rPr>
              <w:t>GP, focussed psychological strategies treatment service, at least 40 minutes, GP registered with Chief Executive Medicare, patient to access 10+ Better Access services</w:t>
            </w:r>
          </w:p>
        </w:tc>
        <w:tc>
          <w:tcPr>
            <w:tcW w:w="2086" w:type="dxa"/>
          </w:tcPr>
          <w:p w14:paraId="2B3136C9" w14:textId="79AA8575" w:rsidR="00137BAA" w:rsidRDefault="00137BAA" w:rsidP="00B22BA9">
            <w:pPr>
              <w:rPr>
                <w:rFonts w:ascii="Arial" w:hAnsi="Arial" w:cs="Arial"/>
                <w:color w:val="000000" w:themeColor="text1"/>
                <w:sz w:val="20"/>
                <w:szCs w:val="18"/>
              </w:rPr>
            </w:pPr>
            <w:r>
              <w:rPr>
                <w:rFonts w:ascii="Arial" w:hAnsi="Arial" w:cs="Arial"/>
                <w:color w:val="000000" w:themeColor="text1"/>
                <w:sz w:val="20"/>
                <w:szCs w:val="18"/>
              </w:rPr>
              <w:t>93304</w:t>
            </w:r>
          </w:p>
        </w:tc>
        <w:tc>
          <w:tcPr>
            <w:tcW w:w="2074" w:type="dxa"/>
          </w:tcPr>
          <w:p w14:paraId="1A0F8913" w14:textId="7B2D373A" w:rsidR="00137BAA" w:rsidRDefault="00137BAA" w:rsidP="00B22BA9">
            <w:pPr>
              <w:rPr>
                <w:rFonts w:ascii="Arial" w:hAnsi="Arial" w:cs="Arial"/>
                <w:color w:val="000000" w:themeColor="text1"/>
                <w:sz w:val="20"/>
                <w:szCs w:val="18"/>
              </w:rPr>
            </w:pPr>
            <w:r>
              <w:rPr>
                <w:rFonts w:ascii="Arial" w:hAnsi="Arial" w:cs="Arial"/>
                <w:color w:val="000000" w:themeColor="text1"/>
                <w:sz w:val="20"/>
                <w:szCs w:val="18"/>
              </w:rPr>
              <w:t>93305</w:t>
            </w:r>
          </w:p>
        </w:tc>
        <w:tc>
          <w:tcPr>
            <w:tcW w:w="3424" w:type="dxa"/>
          </w:tcPr>
          <w:p w14:paraId="610A5F63" w14:textId="72DAA132" w:rsidR="00137BAA" w:rsidRDefault="00137BAA" w:rsidP="00B22BA9">
            <w:pPr>
              <w:rPr>
                <w:rFonts w:ascii="Arial" w:hAnsi="Arial" w:cs="Arial"/>
                <w:color w:val="000000" w:themeColor="text1"/>
                <w:sz w:val="20"/>
                <w:szCs w:val="18"/>
              </w:rPr>
            </w:pPr>
            <w:r>
              <w:rPr>
                <w:rFonts w:ascii="Arial" w:hAnsi="Arial" w:cs="Arial"/>
                <w:color w:val="000000" w:themeColor="text1"/>
                <w:sz w:val="20"/>
                <w:szCs w:val="18"/>
              </w:rPr>
              <w:t>$136.85</w:t>
            </w:r>
          </w:p>
        </w:tc>
      </w:tr>
      <w:tr w:rsidR="00DE085A" w14:paraId="03A47EC5" w14:textId="77777777" w:rsidTr="00E7479D">
        <w:tc>
          <w:tcPr>
            <w:tcW w:w="2050" w:type="dxa"/>
          </w:tcPr>
          <w:p w14:paraId="0FE428A9" w14:textId="16666B61" w:rsidR="00DE085A" w:rsidRDefault="00DE085A" w:rsidP="00B22BA9">
            <w:pPr>
              <w:rPr>
                <w:rFonts w:ascii="Arial" w:hAnsi="Arial" w:cs="Arial"/>
                <w:color w:val="000000" w:themeColor="text1"/>
                <w:sz w:val="20"/>
                <w:szCs w:val="18"/>
              </w:rPr>
            </w:pPr>
            <w:r>
              <w:rPr>
                <w:rFonts w:ascii="Arial" w:hAnsi="Arial" w:cs="Arial"/>
                <w:color w:val="000000" w:themeColor="text1"/>
                <w:sz w:val="20"/>
                <w:szCs w:val="18"/>
              </w:rPr>
              <w:t>Urgent attendance, unsociable after hours</w:t>
            </w:r>
          </w:p>
        </w:tc>
        <w:tc>
          <w:tcPr>
            <w:tcW w:w="2086" w:type="dxa"/>
          </w:tcPr>
          <w:p w14:paraId="3EF88F2C" w14:textId="664F6434" w:rsidR="00DE085A" w:rsidRDefault="00DE085A" w:rsidP="00B22BA9">
            <w:pPr>
              <w:rPr>
                <w:rFonts w:ascii="Arial" w:hAnsi="Arial" w:cs="Arial"/>
                <w:color w:val="000000" w:themeColor="text1"/>
                <w:sz w:val="20"/>
                <w:szCs w:val="18"/>
              </w:rPr>
            </w:pPr>
            <w:r>
              <w:rPr>
                <w:rFonts w:ascii="Arial" w:hAnsi="Arial" w:cs="Arial"/>
                <w:color w:val="000000" w:themeColor="text1"/>
                <w:sz w:val="20"/>
                <w:szCs w:val="18"/>
              </w:rPr>
              <w:t>92210</w:t>
            </w:r>
          </w:p>
        </w:tc>
        <w:tc>
          <w:tcPr>
            <w:tcW w:w="2074" w:type="dxa"/>
          </w:tcPr>
          <w:p w14:paraId="6099522A" w14:textId="10199B5E" w:rsidR="00DE085A" w:rsidRDefault="00DE085A" w:rsidP="00B22BA9">
            <w:pPr>
              <w:rPr>
                <w:rFonts w:ascii="Arial" w:hAnsi="Arial" w:cs="Arial"/>
                <w:color w:val="000000" w:themeColor="text1"/>
                <w:sz w:val="20"/>
                <w:szCs w:val="18"/>
              </w:rPr>
            </w:pPr>
            <w:r>
              <w:rPr>
                <w:rFonts w:ascii="Arial" w:hAnsi="Arial" w:cs="Arial"/>
                <w:color w:val="000000" w:themeColor="text1"/>
                <w:sz w:val="20"/>
                <w:szCs w:val="18"/>
              </w:rPr>
              <w:t>92216</w:t>
            </w:r>
          </w:p>
        </w:tc>
        <w:tc>
          <w:tcPr>
            <w:tcW w:w="3424" w:type="dxa"/>
          </w:tcPr>
          <w:p w14:paraId="74F20486" w14:textId="09CAEA17" w:rsidR="00DE085A" w:rsidRPr="00195A7D" w:rsidDel="00E7479D" w:rsidRDefault="00E90D66" w:rsidP="00B22BA9">
            <w:pPr>
              <w:rPr>
                <w:rFonts w:ascii="Arial" w:hAnsi="Arial" w:cs="Arial"/>
                <w:color w:val="000000" w:themeColor="text1"/>
                <w:sz w:val="20"/>
                <w:szCs w:val="18"/>
              </w:rPr>
            </w:pPr>
            <w:r>
              <w:rPr>
                <w:rFonts w:ascii="Arial" w:hAnsi="Arial" w:cs="Arial"/>
                <w:color w:val="000000" w:themeColor="text1"/>
                <w:sz w:val="20"/>
                <w:szCs w:val="18"/>
              </w:rPr>
              <w:t>$157.80</w:t>
            </w:r>
          </w:p>
        </w:tc>
      </w:tr>
    </w:tbl>
    <w:p w14:paraId="1160DF90" w14:textId="261F9652" w:rsidR="00DE085A" w:rsidRDefault="00DE085A" w:rsidP="00E747B7">
      <w:pPr>
        <w:rPr>
          <w:rFonts w:ascii="Arial" w:hAnsi="Arial" w:cs="Arial"/>
          <w:color w:val="44546A" w:themeColor="text2"/>
          <w:sz w:val="24"/>
          <w:szCs w:val="24"/>
          <w:u w:val="single"/>
        </w:rPr>
      </w:pPr>
    </w:p>
    <w:p w14:paraId="24D69EA2" w14:textId="77777777" w:rsidR="00E80B64" w:rsidRDefault="00E80B64" w:rsidP="00E747B7">
      <w:pPr>
        <w:rPr>
          <w:rFonts w:ascii="Arial" w:hAnsi="Arial" w:cs="Arial"/>
          <w:color w:val="44546A" w:themeColor="text2"/>
          <w:sz w:val="24"/>
          <w:szCs w:val="24"/>
          <w:u w:val="single"/>
        </w:rPr>
      </w:pPr>
    </w:p>
    <w:tbl>
      <w:tblPr>
        <w:tblStyle w:val="TableGrid"/>
        <w:tblW w:w="9634" w:type="dxa"/>
        <w:tblLook w:val="04A0" w:firstRow="1" w:lastRow="0" w:firstColumn="1" w:lastColumn="0" w:noHBand="0" w:noVBand="1"/>
      </w:tblPr>
      <w:tblGrid>
        <w:gridCol w:w="2051"/>
        <w:gridCol w:w="2100"/>
        <w:gridCol w:w="2059"/>
        <w:gridCol w:w="3424"/>
      </w:tblGrid>
      <w:tr w:rsidR="001C3D81" w14:paraId="056D7D41" w14:textId="77777777" w:rsidTr="00456F08">
        <w:tc>
          <w:tcPr>
            <w:tcW w:w="9634" w:type="dxa"/>
            <w:gridSpan w:val="4"/>
          </w:tcPr>
          <w:p w14:paraId="0D29534E" w14:textId="44003716" w:rsidR="001C3D81" w:rsidRDefault="001C3D81" w:rsidP="00456F08">
            <w:pPr>
              <w:jc w:val="center"/>
              <w:rPr>
                <w:rFonts w:ascii="Arial" w:hAnsi="Arial" w:cs="Arial"/>
                <w:color w:val="44546A" w:themeColor="text2"/>
                <w:sz w:val="24"/>
                <w:szCs w:val="24"/>
                <w:u w:val="single"/>
              </w:rPr>
            </w:pPr>
            <w:r w:rsidRPr="001C3D81">
              <w:rPr>
                <w:rFonts w:ascii="Arial" w:hAnsi="Arial" w:cs="Arial"/>
                <w:b/>
                <w:color w:val="000000" w:themeColor="text1"/>
                <w:sz w:val="24"/>
                <w:szCs w:val="24"/>
              </w:rPr>
              <w:t>Vaccine</w:t>
            </w:r>
            <w:r>
              <w:rPr>
                <w:rFonts w:ascii="Arial" w:hAnsi="Arial" w:cs="Arial"/>
                <w:color w:val="44546A" w:themeColor="text2"/>
                <w:sz w:val="24"/>
                <w:szCs w:val="24"/>
                <w:u w:val="single"/>
              </w:rPr>
              <w:t xml:space="preserve"> </w:t>
            </w:r>
            <w:r w:rsidRPr="001C3D81">
              <w:rPr>
                <w:rFonts w:ascii="Arial" w:hAnsi="Arial" w:cs="Arial"/>
                <w:b/>
                <w:color w:val="000000" w:themeColor="text1"/>
                <w:sz w:val="24"/>
                <w:szCs w:val="24"/>
              </w:rPr>
              <w:t>Suitability Assessment Items</w:t>
            </w:r>
          </w:p>
        </w:tc>
      </w:tr>
      <w:tr w:rsidR="00456F08" w14:paraId="4EC8E980" w14:textId="77777777" w:rsidTr="00456F08">
        <w:tc>
          <w:tcPr>
            <w:tcW w:w="2051" w:type="dxa"/>
          </w:tcPr>
          <w:p w14:paraId="546AD6A4" w14:textId="7464A5BA" w:rsidR="001C3D81" w:rsidRDefault="00456F08" w:rsidP="00456F08">
            <w:pPr>
              <w:jc w:val="center"/>
              <w:rPr>
                <w:rFonts w:ascii="Arial" w:hAnsi="Arial" w:cs="Arial"/>
                <w:color w:val="44546A" w:themeColor="text2"/>
                <w:sz w:val="24"/>
                <w:szCs w:val="24"/>
                <w:u w:val="single"/>
              </w:rPr>
            </w:pPr>
            <w:r w:rsidRPr="00456F08">
              <w:rPr>
                <w:rFonts w:ascii="Arial" w:hAnsi="Arial" w:cs="Arial"/>
                <w:b/>
                <w:color w:val="000000" w:themeColor="text1"/>
                <w:sz w:val="20"/>
                <w:szCs w:val="20"/>
              </w:rPr>
              <w:t>Item</w:t>
            </w:r>
          </w:p>
        </w:tc>
        <w:tc>
          <w:tcPr>
            <w:tcW w:w="2100" w:type="dxa"/>
          </w:tcPr>
          <w:p w14:paraId="21B93BFA" w14:textId="5F522A47" w:rsidR="001C3D81" w:rsidRDefault="00456F08" w:rsidP="00456F08">
            <w:pPr>
              <w:jc w:val="center"/>
              <w:rPr>
                <w:rFonts w:ascii="Arial" w:hAnsi="Arial" w:cs="Arial"/>
                <w:color w:val="44546A" w:themeColor="text2"/>
                <w:sz w:val="24"/>
                <w:szCs w:val="24"/>
                <w:u w:val="single"/>
              </w:rPr>
            </w:pPr>
            <w:r w:rsidRPr="00456F08">
              <w:rPr>
                <w:rFonts w:ascii="Arial" w:hAnsi="Arial" w:cs="Arial"/>
                <w:b/>
                <w:color w:val="000000" w:themeColor="text1"/>
                <w:sz w:val="20"/>
                <w:szCs w:val="20"/>
              </w:rPr>
              <w:t>Name</w:t>
            </w:r>
          </w:p>
        </w:tc>
        <w:tc>
          <w:tcPr>
            <w:tcW w:w="2059" w:type="dxa"/>
          </w:tcPr>
          <w:p w14:paraId="5A3EBCF6" w14:textId="6CA21BAC" w:rsidR="001C3D81" w:rsidRDefault="00456F08" w:rsidP="00456F08">
            <w:pPr>
              <w:jc w:val="center"/>
              <w:rPr>
                <w:rFonts w:ascii="Arial" w:hAnsi="Arial" w:cs="Arial"/>
                <w:color w:val="44546A" w:themeColor="text2"/>
                <w:sz w:val="24"/>
                <w:szCs w:val="24"/>
                <w:u w:val="single"/>
              </w:rPr>
            </w:pPr>
            <w:r w:rsidRPr="00F2166F">
              <w:rPr>
                <w:rFonts w:ascii="Arial" w:hAnsi="Arial" w:cs="Arial"/>
                <w:b/>
                <w:color w:val="000000" w:themeColor="text1"/>
                <w:sz w:val="20"/>
                <w:szCs w:val="20"/>
              </w:rPr>
              <w:t>$</w:t>
            </w:r>
          </w:p>
        </w:tc>
        <w:tc>
          <w:tcPr>
            <w:tcW w:w="3424" w:type="dxa"/>
          </w:tcPr>
          <w:p w14:paraId="33E40CB9" w14:textId="62B0C0D5" w:rsidR="001C3D81" w:rsidRDefault="00456F08" w:rsidP="00456F08">
            <w:pPr>
              <w:jc w:val="center"/>
              <w:rPr>
                <w:rFonts w:ascii="Arial" w:hAnsi="Arial" w:cs="Arial"/>
                <w:color w:val="44546A" w:themeColor="text2"/>
                <w:sz w:val="24"/>
                <w:szCs w:val="24"/>
                <w:u w:val="single"/>
              </w:rPr>
            </w:pPr>
            <w:r w:rsidRPr="00456F08">
              <w:rPr>
                <w:rFonts w:ascii="Arial" w:hAnsi="Arial" w:cs="Arial"/>
                <w:b/>
                <w:color w:val="000000" w:themeColor="text1"/>
                <w:sz w:val="20"/>
                <w:szCs w:val="20"/>
              </w:rPr>
              <w:t>Description/Recommended Frequency</w:t>
            </w:r>
          </w:p>
        </w:tc>
      </w:tr>
      <w:tr w:rsidR="00456F08" w14:paraId="7586BC1C" w14:textId="77777777" w:rsidTr="00456F08">
        <w:tc>
          <w:tcPr>
            <w:tcW w:w="2051" w:type="dxa"/>
          </w:tcPr>
          <w:p w14:paraId="0CB2BA9B" w14:textId="7E6F0A2A" w:rsidR="001C3D81" w:rsidRPr="00456F08" w:rsidRDefault="00456F08" w:rsidP="00E747B7">
            <w:pPr>
              <w:rPr>
                <w:rFonts w:ascii="Arial" w:hAnsi="Arial" w:cs="Arial"/>
                <w:color w:val="44546A" w:themeColor="text2"/>
                <w:sz w:val="24"/>
                <w:szCs w:val="24"/>
              </w:rPr>
            </w:pPr>
            <w:r w:rsidRPr="00456F08">
              <w:rPr>
                <w:rFonts w:ascii="Arial" w:hAnsi="Arial" w:cs="Arial"/>
                <w:color w:val="000000" w:themeColor="text1"/>
                <w:sz w:val="20"/>
                <w:szCs w:val="20"/>
              </w:rPr>
              <w:t>93624</w:t>
            </w:r>
          </w:p>
        </w:tc>
        <w:tc>
          <w:tcPr>
            <w:tcW w:w="2100" w:type="dxa"/>
          </w:tcPr>
          <w:p w14:paraId="3FAD7D63" w14:textId="75551504" w:rsidR="001C3D81" w:rsidRPr="00456F08" w:rsidRDefault="00456F08" w:rsidP="00E747B7">
            <w:pPr>
              <w:rPr>
                <w:rFonts w:ascii="Arial" w:hAnsi="Arial" w:cs="Arial"/>
                <w:color w:val="44546A" w:themeColor="text2"/>
                <w:sz w:val="24"/>
                <w:szCs w:val="24"/>
                <w:u w:val="single"/>
              </w:rPr>
            </w:pPr>
            <w:r w:rsidRPr="00456F08">
              <w:rPr>
                <w:rFonts w:ascii="Arial" w:hAnsi="Arial" w:cs="Arial"/>
                <w:color w:val="000000" w:themeColor="text1"/>
                <w:sz w:val="20"/>
                <w:szCs w:val="20"/>
              </w:rPr>
              <w:t>Assessing Patient Suitability for First Dose of a COVID-19 Vaccine</w:t>
            </w:r>
            <w:r w:rsidR="00C538D2">
              <w:rPr>
                <w:rFonts w:ascii="Arial" w:hAnsi="Arial" w:cs="Arial"/>
                <w:color w:val="000000" w:themeColor="text1"/>
                <w:sz w:val="20"/>
                <w:szCs w:val="20"/>
              </w:rPr>
              <w:t xml:space="preserve"> – Business Hours</w:t>
            </w:r>
            <w:r w:rsidR="00E80B64">
              <w:rPr>
                <w:rFonts w:ascii="Arial" w:hAnsi="Arial" w:cs="Arial"/>
                <w:color w:val="000000" w:themeColor="text1"/>
                <w:sz w:val="20"/>
                <w:szCs w:val="20"/>
              </w:rPr>
              <w:t xml:space="preserve"> – Modified Monash area 1</w:t>
            </w:r>
          </w:p>
        </w:tc>
        <w:tc>
          <w:tcPr>
            <w:tcW w:w="2059" w:type="dxa"/>
          </w:tcPr>
          <w:p w14:paraId="7DB017D4" w14:textId="15D62004" w:rsidR="001C3D81" w:rsidRDefault="00456F08" w:rsidP="00E747B7">
            <w:pPr>
              <w:rPr>
                <w:rFonts w:ascii="Arial" w:hAnsi="Arial" w:cs="Arial"/>
                <w:color w:val="44546A" w:themeColor="text2"/>
                <w:sz w:val="24"/>
                <w:szCs w:val="24"/>
                <w:u w:val="single"/>
              </w:rPr>
            </w:pPr>
            <w:r w:rsidRPr="00456F08">
              <w:rPr>
                <w:rFonts w:ascii="Arial" w:hAnsi="Arial" w:cs="Arial"/>
                <w:color w:val="000000" w:themeColor="text1"/>
                <w:sz w:val="20"/>
                <w:szCs w:val="20"/>
              </w:rPr>
              <w:t>$30.75</w:t>
            </w:r>
          </w:p>
        </w:tc>
        <w:tc>
          <w:tcPr>
            <w:tcW w:w="3424" w:type="dxa"/>
          </w:tcPr>
          <w:p w14:paraId="678F0A30" w14:textId="3217540D" w:rsidR="001C3D81" w:rsidRDefault="00456F08" w:rsidP="00E747B7">
            <w:pPr>
              <w:rPr>
                <w:rFonts w:ascii="Arial" w:hAnsi="Arial" w:cs="Arial"/>
                <w:color w:val="44546A" w:themeColor="text2"/>
                <w:sz w:val="24"/>
                <w:szCs w:val="24"/>
                <w:u w:val="single"/>
              </w:rPr>
            </w:pPr>
            <w:r w:rsidRPr="00456F08">
              <w:rPr>
                <w:rFonts w:ascii="Arial" w:hAnsi="Arial" w:cs="Arial"/>
                <w:color w:val="000000" w:themeColor="text1"/>
                <w:sz w:val="20"/>
                <w:szCs w:val="20"/>
              </w:rPr>
              <w:t>Professional attendance by a general practitioner for the purpose of assessing a patient’s suitability for the first dose of a COVID-19 vaccine if all of the following apply</w:t>
            </w:r>
            <w:r>
              <w:rPr>
                <w:rFonts w:ascii="Arial" w:hAnsi="Arial" w:cs="Arial"/>
                <w:color w:val="000000" w:themeColor="text1"/>
                <w:sz w:val="20"/>
                <w:szCs w:val="20"/>
              </w:rPr>
              <w:t xml:space="preserve"> (a) one or both of the following is undertaken, where clinically relevant:  (i) a short patient history; (ii) limited examination and management;  (b) the patient is eligible for a COVID-19 vaccine; (c) the service is bulk billed; (d) the service is provided at, or from, a practice location in a Modified Monash 1 area</w:t>
            </w:r>
          </w:p>
        </w:tc>
      </w:tr>
      <w:tr w:rsidR="00456F08" w14:paraId="49252C0A" w14:textId="77777777" w:rsidTr="00456F08">
        <w:tc>
          <w:tcPr>
            <w:tcW w:w="2051" w:type="dxa"/>
          </w:tcPr>
          <w:p w14:paraId="305BF7FA" w14:textId="786BE9ED" w:rsidR="00456F08" w:rsidRPr="00456F08" w:rsidRDefault="00456F08" w:rsidP="00E747B7">
            <w:pPr>
              <w:rPr>
                <w:rFonts w:ascii="Arial" w:hAnsi="Arial" w:cs="Arial"/>
                <w:color w:val="000000" w:themeColor="text1"/>
                <w:sz w:val="20"/>
                <w:szCs w:val="20"/>
              </w:rPr>
            </w:pPr>
            <w:r>
              <w:rPr>
                <w:rFonts w:ascii="Arial" w:hAnsi="Arial" w:cs="Arial"/>
                <w:color w:val="000000" w:themeColor="text1"/>
                <w:sz w:val="20"/>
                <w:szCs w:val="20"/>
              </w:rPr>
              <w:t>93625</w:t>
            </w:r>
          </w:p>
        </w:tc>
        <w:tc>
          <w:tcPr>
            <w:tcW w:w="2100" w:type="dxa"/>
          </w:tcPr>
          <w:p w14:paraId="5344FF25" w14:textId="51683CFA" w:rsidR="00456F08" w:rsidRPr="00456F08" w:rsidRDefault="00456F08" w:rsidP="00E747B7">
            <w:pPr>
              <w:rPr>
                <w:rFonts w:ascii="Arial" w:hAnsi="Arial" w:cs="Arial"/>
                <w:color w:val="000000" w:themeColor="text1"/>
                <w:sz w:val="20"/>
                <w:szCs w:val="20"/>
              </w:rPr>
            </w:pPr>
            <w:r>
              <w:rPr>
                <w:rFonts w:ascii="Arial" w:hAnsi="Arial" w:cs="Arial"/>
                <w:color w:val="000000" w:themeColor="text1"/>
                <w:sz w:val="20"/>
                <w:szCs w:val="20"/>
              </w:rPr>
              <w:t>Assessing Patient Suitability for First Dose of a COVID-19 Vaccine</w:t>
            </w:r>
            <w:r w:rsidR="00C538D2">
              <w:rPr>
                <w:rFonts w:ascii="Arial" w:hAnsi="Arial" w:cs="Arial"/>
                <w:color w:val="000000" w:themeColor="text1"/>
                <w:sz w:val="20"/>
                <w:szCs w:val="20"/>
              </w:rPr>
              <w:t xml:space="preserve"> – Business Hours</w:t>
            </w:r>
            <w:r w:rsidR="00E80B64">
              <w:rPr>
                <w:rFonts w:ascii="Arial" w:hAnsi="Arial" w:cs="Arial"/>
                <w:color w:val="000000" w:themeColor="text1"/>
                <w:sz w:val="20"/>
                <w:szCs w:val="20"/>
              </w:rPr>
              <w:t xml:space="preserve"> – Modified Monash areas 2-7</w:t>
            </w:r>
          </w:p>
        </w:tc>
        <w:tc>
          <w:tcPr>
            <w:tcW w:w="2059" w:type="dxa"/>
          </w:tcPr>
          <w:p w14:paraId="18FD19AB" w14:textId="7FF256D2" w:rsidR="00456F08" w:rsidRPr="00456F08" w:rsidRDefault="00456F08" w:rsidP="00E747B7">
            <w:pPr>
              <w:rPr>
                <w:rFonts w:ascii="Arial" w:hAnsi="Arial" w:cs="Arial"/>
                <w:color w:val="000000" w:themeColor="text1"/>
                <w:sz w:val="20"/>
                <w:szCs w:val="20"/>
              </w:rPr>
            </w:pPr>
            <w:r>
              <w:rPr>
                <w:rFonts w:ascii="Arial" w:hAnsi="Arial" w:cs="Arial"/>
                <w:color w:val="000000" w:themeColor="text1"/>
                <w:sz w:val="20"/>
                <w:szCs w:val="20"/>
              </w:rPr>
              <w:t>$37.35</w:t>
            </w:r>
          </w:p>
        </w:tc>
        <w:tc>
          <w:tcPr>
            <w:tcW w:w="3424" w:type="dxa"/>
          </w:tcPr>
          <w:p w14:paraId="40CE65D3" w14:textId="0162A73D" w:rsidR="00456F08" w:rsidRPr="00456F08" w:rsidRDefault="00456F08" w:rsidP="00E747B7">
            <w:pPr>
              <w:rPr>
                <w:rFonts w:ascii="Arial" w:hAnsi="Arial" w:cs="Arial"/>
                <w:color w:val="000000" w:themeColor="text1"/>
                <w:sz w:val="20"/>
                <w:szCs w:val="20"/>
              </w:rPr>
            </w:pPr>
            <w:r>
              <w:rPr>
                <w:rFonts w:ascii="Arial" w:hAnsi="Arial" w:cs="Arial"/>
                <w:color w:val="000000" w:themeColor="text1"/>
                <w:sz w:val="20"/>
                <w:szCs w:val="20"/>
              </w:rPr>
              <w:t>Professional attendance by a general practitioner for the purpose of assessing a patient’s suitability for the first dose of a COVID-19 vaccine if all of the following apply:  (a) one or both of the following is undertaken, where clinically relevant:  (i) a short patient history; (ii) limited examination and management; (b) the patient is eligible for a COVID-19 vaccine; (c) the service is bulk billed; (d) the service is provided at, or from, a practice location in a Modified Monash areas 2-7</w:t>
            </w:r>
          </w:p>
        </w:tc>
      </w:tr>
      <w:tr w:rsidR="00C538D2" w14:paraId="10A53EFD" w14:textId="77777777" w:rsidTr="00456F08">
        <w:tc>
          <w:tcPr>
            <w:tcW w:w="2051" w:type="dxa"/>
          </w:tcPr>
          <w:p w14:paraId="0803772B" w14:textId="2E3C087B" w:rsidR="00C538D2" w:rsidRDefault="00C538D2" w:rsidP="00E747B7">
            <w:pPr>
              <w:rPr>
                <w:rFonts w:ascii="Arial" w:hAnsi="Arial" w:cs="Arial"/>
                <w:color w:val="000000" w:themeColor="text1"/>
                <w:sz w:val="20"/>
                <w:szCs w:val="20"/>
              </w:rPr>
            </w:pPr>
            <w:r>
              <w:rPr>
                <w:rFonts w:ascii="Arial" w:hAnsi="Arial" w:cs="Arial"/>
                <w:color w:val="000000" w:themeColor="text1"/>
                <w:sz w:val="20"/>
                <w:szCs w:val="20"/>
              </w:rPr>
              <w:t>93626</w:t>
            </w:r>
          </w:p>
        </w:tc>
        <w:tc>
          <w:tcPr>
            <w:tcW w:w="2100" w:type="dxa"/>
          </w:tcPr>
          <w:p w14:paraId="07FF6412" w14:textId="4DC23BE7" w:rsidR="00C538D2" w:rsidRDefault="00C538D2" w:rsidP="00E747B7">
            <w:pPr>
              <w:rPr>
                <w:rFonts w:ascii="Arial" w:hAnsi="Arial" w:cs="Arial"/>
                <w:color w:val="000000" w:themeColor="text1"/>
                <w:sz w:val="20"/>
                <w:szCs w:val="20"/>
              </w:rPr>
            </w:pPr>
            <w:r>
              <w:rPr>
                <w:rFonts w:ascii="Arial" w:hAnsi="Arial" w:cs="Arial"/>
                <w:color w:val="000000" w:themeColor="text1"/>
                <w:sz w:val="20"/>
                <w:szCs w:val="20"/>
              </w:rPr>
              <w:t>Assessing Patient Suitability for the First Dose of a COVID-19 Vaccine – Business Hours</w:t>
            </w:r>
            <w:r w:rsidR="00E80B64">
              <w:rPr>
                <w:rFonts w:ascii="Arial" w:hAnsi="Arial" w:cs="Arial"/>
                <w:color w:val="000000" w:themeColor="text1"/>
                <w:sz w:val="20"/>
                <w:szCs w:val="20"/>
              </w:rPr>
              <w:t xml:space="preserve"> – Modified Monash area 1</w:t>
            </w:r>
          </w:p>
        </w:tc>
        <w:tc>
          <w:tcPr>
            <w:tcW w:w="2059" w:type="dxa"/>
          </w:tcPr>
          <w:p w14:paraId="6BAEC9E6" w14:textId="11BE6CBF" w:rsidR="00C538D2" w:rsidRDefault="00C538D2" w:rsidP="00E747B7">
            <w:pPr>
              <w:rPr>
                <w:rFonts w:ascii="Arial" w:hAnsi="Arial" w:cs="Arial"/>
                <w:color w:val="000000" w:themeColor="text1"/>
                <w:sz w:val="20"/>
                <w:szCs w:val="20"/>
              </w:rPr>
            </w:pPr>
            <w:r>
              <w:rPr>
                <w:rFonts w:ascii="Arial" w:hAnsi="Arial" w:cs="Arial"/>
                <w:color w:val="000000" w:themeColor="text1"/>
                <w:sz w:val="20"/>
                <w:szCs w:val="20"/>
              </w:rPr>
              <w:t>$24.00</w:t>
            </w:r>
          </w:p>
        </w:tc>
        <w:tc>
          <w:tcPr>
            <w:tcW w:w="3424" w:type="dxa"/>
          </w:tcPr>
          <w:p w14:paraId="2B8461B6" w14:textId="2884AE72" w:rsidR="00C538D2" w:rsidRDefault="00C538D2" w:rsidP="00E747B7">
            <w:pPr>
              <w:rPr>
                <w:rFonts w:ascii="Arial" w:hAnsi="Arial" w:cs="Arial"/>
                <w:color w:val="000000" w:themeColor="text1"/>
                <w:sz w:val="20"/>
                <w:szCs w:val="20"/>
              </w:rPr>
            </w:pPr>
            <w:r>
              <w:rPr>
                <w:rFonts w:ascii="Arial" w:hAnsi="Arial" w:cs="Arial"/>
                <w:color w:val="000000" w:themeColor="text1"/>
                <w:sz w:val="20"/>
                <w:szCs w:val="20"/>
              </w:rPr>
              <w:t>Professional attendance by a medical practitioner (other than a general practitioner) for the purpose of assessing a patient’s suitability for the first dose of a COVID-19 vaccine if all of the following apply:  (a) one or both of the following is undertaken, where clinically relevant:  (i) a short patient history; (ii) limited examination and management; (b) the patient is eligible for a COVID-19 vaccine; (c) the service is bulk billed; (d) the service is provided at, or from, a practice location in a Modified Monash 1 area</w:t>
            </w:r>
          </w:p>
        </w:tc>
      </w:tr>
      <w:tr w:rsidR="00C538D2" w14:paraId="0081D951" w14:textId="77777777" w:rsidTr="00456F08">
        <w:tc>
          <w:tcPr>
            <w:tcW w:w="2051" w:type="dxa"/>
          </w:tcPr>
          <w:p w14:paraId="3085229D" w14:textId="13E7509F" w:rsidR="00C538D2" w:rsidRDefault="00C538D2" w:rsidP="00E747B7">
            <w:pPr>
              <w:rPr>
                <w:rFonts w:ascii="Arial" w:hAnsi="Arial" w:cs="Arial"/>
                <w:color w:val="000000" w:themeColor="text1"/>
                <w:sz w:val="20"/>
                <w:szCs w:val="20"/>
              </w:rPr>
            </w:pPr>
            <w:r>
              <w:rPr>
                <w:rFonts w:ascii="Arial" w:hAnsi="Arial" w:cs="Arial"/>
                <w:color w:val="000000" w:themeColor="text1"/>
                <w:sz w:val="20"/>
                <w:szCs w:val="20"/>
              </w:rPr>
              <w:t>93627</w:t>
            </w:r>
          </w:p>
        </w:tc>
        <w:tc>
          <w:tcPr>
            <w:tcW w:w="2100" w:type="dxa"/>
          </w:tcPr>
          <w:p w14:paraId="7E8DB1CE" w14:textId="5D53C01F" w:rsidR="00C538D2" w:rsidRDefault="00C538D2" w:rsidP="00E747B7">
            <w:pPr>
              <w:rPr>
                <w:rFonts w:ascii="Arial" w:hAnsi="Arial" w:cs="Arial"/>
                <w:color w:val="000000" w:themeColor="text1"/>
                <w:sz w:val="20"/>
                <w:szCs w:val="20"/>
              </w:rPr>
            </w:pPr>
            <w:r>
              <w:rPr>
                <w:rFonts w:ascii="Arial" w:hAnsi="Arial" w:cs="Arial"/>
                <w:color w:val="000000" w:themeColor="text1"/>
                <w:sz w:val="20"/>
                <w:szCs w:val="20"/>
              </w:rPr>
              <w:t>Assessing Patient Suitability for the First Dose of a COVID-19 Vaccine – Business Hours</w:t>
            </w:r>
            <w:r w:rsidR="00E80B64">
              <w:rPr>
                <w:rFonts w:ascii="Arial" w:hAnsi="Arial" w:cs="Arial"/>
                <w:color w:val="000000" w:themeColor="text1"/>
                <w:sz w:val="20"/>
                <w:szCs w:val="20"/>
              </w:rPr>
              <w:t xml:space="preserve"> – Modified Monash areas 2-7</w:t>
            </w:r>
          </w:p>
        </w:tc>
        <w:tc>
          <w:tcPr>
            <w:tcW w:w="2059" w:type="dxa"/>
          </w:tcPr>
          <w:p w14:paraId="1CEB24B3" w14:textId="756761C2" w:rsidR="00C538D2" w:rsidRDefault="00C538D2" w:rsidP="00E747B7">
            <w:pPr>
              <w:rPr>
                <w:rFonts w:ascii="Arial" w:hAnsi="Arial" w:cs="Arial"/>
                <w:color w:val="000000" w:themeColor="text1"/>
                <w:sz w:val="20"/>
                <w:szCs w:val="20"/>
              </w:rPr>
            </w:pPr>
            <w:r>
              <w:rPr>
                <w:rFonts w:ascii="Arial" w:hAnsi="Arial" w:cs="Arial"/>
                <w:color w:val="000000" w:themeColor="text1"/>
                <w:sz w:val="20"/>
                <w:szCs w:val="20"/>
              </w:rPr>
              <w:t>$33.80</w:t>
            </w:r>
          </w:p>
        </w:tc>
        <w:tc>
          <w:tcPr>
            <w:tcW w:w="3424" w:type="dxa"/>
          </w:tcPr>
          <w:p w14:paraId="03EB9A0F" w14:textId="43673356" w:rsidR="00C538D2" w:rsidRDefault="00C538D2" w:rsidP="00E747B7">
            <w:pPr>
              <w:rPr>
                <w:rFonts w:ascii="Arial" w:hAnsi="Arial" w:cs="Arial"/>
                <w:color w:val="000000" w:themeColor="text1"/>
                <w:sz w:val="20"/>
                <w:szCs w:val="20"/>
              </w:rPr>
            </w:pPr>
            <w:r>
              <w:rPr>
                <w:rFonts w:ascii="Arial" w:hAnsi="Arial" w:cs="Arial"/>
                <w:color w:val="000000" w:themeColor="text1"/>
                <w:sz w:val="20"/>
                <w:szCs w:val="20"/>
              </w:rPr>
              <w:t xml:space="preserve">Professional attendance by a medical practitioner (other than a general practitioner) for the purpose of assessing a patient’s suitability for the first dose of a COVID-19 vaccine if all of the following apply:  (a) one or both of the following is undertaken, where clinically relevant:  (i) a short patient history; </w:t>
            </w:r>
            <w:r>
              <w:rPr>
                <w:rFonts w:ascii="Arial" w:hAnsi="Arial" w:cs="Arial"/>
                <w:color w:val="000000" w:themeColor="text1"/>
                <w:sz w:val="20"/>
                <w:szCs w:val="20"/>
              </w:rPr>
              <w:lastRenderedPageBreak/>
              <w:t>(ii) limited examination and management; (b) the patient is eligible for a COVID-19 vaccine; (c) the service is bulk billed; (d) the service is provided at, or from, a practice location in a Modified Monash areas 2-7</w:t>
            </w:r>
          </w:p>
        </w:tc>
      </w:tr>
      <w:tr w:rsidR="00C538D2" w14:paraId="491750FA" w14:textId="77777777" w:rsidTr="00456F08">
        <w:tc>
          <w:tcPr>
            <w:tcW w:w="2051" w:type="dxa"/>
          </w:tcPr>
          <w:p w14:paraId="1ECAE4DB" w14:textId="73ED53F9" w:rsidR="00C538D2" w:rsidRDefault="00C538D2" w:rsidP="00E747B7">
            <w:pPr>
              <w:rPr>
                <w:rFonts w:ascii="Arial" w:hAnsi="Arial" w:cs="Arial"/>
                <w:color w:val="000000" w:themeColor="text1"/>
                <w:sz w:val="20"/>
                <w:szCs w:val="20"/>
              </w:rPr>
            </w:pPr>
            <w:r>
              <w:rPr>
                <w:rFonts w:ascii="Arial" w:hAnsi="Arial" w:cs="Arial"/>
                <w:color w:val="000000" w:themeColor="text1"/>
                <w:sz w:val="20"/>
                <w:szCs w:val="20"/>
              </w:rPr>
              <w:lastRenderedPageBreak/>
              <w:t>93634</w:t>
            </w:r>
          </w:p>
        </w:tc>
        <w:tc>
          <w:tcPr>
            <w:tcW w:w="2100" w:type="dxa"/>
          </w:tcPr>
          <w:p w14:paraId="68BA591B" w14:textId="7138A6A8" w:rsidR="00C538D2" w:rsidRDefault="00C538D2" w:rsidP="00E747B7">
            <w:pPr>
              <w:rPr>
                <w:rFonts w:ascii="Arial" w:hAnsi="Arial" w:cs="Arial"/>
                <w:color w:val="000000" w:themeColor="text1"/>
                <w:sz w:val="20"/>
                <w:szCs w:val="20"/>
              </w:rPr>
            </w:pPr>
            <w:r>
              <w:rPr>
                <w:rFonts w:ascii="Arial" w:hAnsi="Arial" w:cs="Arial"/>
                <w:color w:val="000000" w:themeColor="text1"/>
                <w:sz w:val="20"/>
                <w:szCs w:val="20"/>
              </w:rPr>
              <w:t>After Hours Assessing Patient Suitability for the First Dose of a COVID-19 Vaccine</w:t>
            </w:r>
            <w:r w:rsidR="00E80B64">
              <w:rPr>
                <w:rFonts w:ascii="Arial" w:hAnsi="Arial" w:cs="Arial"/>
                <w:color w:val="000000" w:themeColor="text1"/>
                <w:sz w:val="20"/>
                <w:szCs w:val="20"/>
              </w:rPr>
              <w:t xml:space="preserve"> – Modified Monash area 1</w:t>
            </w:r>
          </w:p>
        </w:tc>
        <w:tc>
          <w:tcPr>
            <w:tcW w:w="2059" w:type="dxa"/>
          </w:tcPr>
          <w:p w14:paraId="4FF95FD0" w14:textId="5DDF67F2" w:rsidR="00C538D2" w:rsidRDefault="00915137" w:rsidP="00E747B7">
            <w:pPr>
              <w:rPr>
                <w:rFonts w:ascii="Arial" w:hAnsi="Arial" w:cs="Arial"/>
                <w:color w:val="000000" w:themeColor="text1"/>
                <w:sz w:val="20"/>
                <w:szCs w:val="20"/>
              </w:rPr>
            </w:pPr>
            <w:r>
              <w:rPr>
                <w:rFonts w:ascii="Arial" w:hAnsi="Arial" w:cs="Arial"/>
                <w:color w:val="000000" w:themeColor="text1"/>
                <w:sz w:val="20"/>
                <w:szCs w:val="20"/>
              </w:rPr>
              <w:t>$42.90</w:t>
            </w:r>
          </w:p>
        </w:tc>
        <w:tc>
          <w:tcPr>
            <w:tcW w:w="3424" w:type="dxa"/>
          </w:tcPr>
          <w:p w14:paraId="2CDD83D5" w14:textId="44E355B8" w:rsidR="00C538D2" w:rsidRDefault="00915137" w:rsidP="00E747B7">
            <w:pPr>
              <w:rPr>
                <w:rFonts w:ascii="Arial" w:hAnsi="Arial" w:cs="Arial"/>
                <w:color w:val="000000" w:themeColor="text1"/>
                <w:sz w:val="20"/>
                <w:szCs w:val="20"/>
              </w:rPr>
            </w:pPr>
            <w:r>
              <w:rPr>
                <w:rFonts w:ascii="Arial" w:hAnsi="Arial" w:cs="Arial"/>
                <w:color w:val="000000" w:themeColor="text1"/>
                <w:sz w:val="20"/>
                <w:szCs w:val="20"/>
              </w:rPr>
              <w:t xml:space="preserve">Professional attendance by a general practitioner for the purpose of assessing a patient’s suitability for the first dose of a COVID-19 vaccine if all of the following apply:  (a) one or both of the following is undertaken, where clinically relevant; (i) a short patient history; (ii) limited examination and management; (b) the patient is eligible for a COVID-19 vaccine; (c) the service is bulk billed; (d) the service is provided at, or from, a Modified Monash 1 area; (e) the service is rendered in an </w:t>
            </w:r>
            <w:r w:rsidR="00CD3AFE">
              <w:rPr>
                <w:rFonts w:ascii="Arial" w:hAnsi="Arial" w:cs="Arial"/>
                <w:color w:val="000000" w:themeColor="text1"/>
                <w:sz w:val="20"/>
                <w:szCs w:val="20"/>
              </w:rPr>
              <w:t>after-hours</w:t>
            </w:r>
            <w:r>
              <w:rPr>
                <w:rFonts w:ascii="Arial" w:hAnsi="Arial" w:cs="Arial"/>
                <w:color w:val="000000" w:themeColor="text1"/>
                <w:sz w:val="20"/>
                <w:szCs w:val="20"/>
              </w:rPr>
              <w:t xml:space="preserve"> period</w:t>
            </w:r>
          </w:p>
        </w:tc>
      </w:tr>
      <w:tr w:rsidR="00915137" w14:paraId="5126BA53" w14:textId="77777777" w:rsidTr="00456F08">
        <w:tc>
          <w:tcPr>
            <w:tcW w:w="2051" w:type="dxa"/>
          </w:tcPr>
          <w:p w14:paraId="44E65DD3" w14:textId="22756003" w:rsidR="00915137" w:rsidRDefault="00915137" w:rsidP="00E747B7">
            <w:pPr>
              <w:rPr>
                <w:rFonts w:ascii="Arial" w:hAnsi="Arial" w:cs="Arial"/>
                <w:color w:val="000000" w:themeColor="text1"/>
                <w:sz w:val="20"/>
                <w:szCs w:val="20"/>
              </w:rPr>
            </w:pPr>
            <w:r>
              <w:rPr>
                <w:rFonts w:ascii="Arial" w:hAnsi="Arial" w:cs="Arial"/>
                <w:color w:val="000000" w:themeColor="text1"/>
                <w:sz w:val="20"/>
                <w:szCs w:val="20"/>
              </w:rPr>
              <w:t>93635</w:t>
            </w:r>
          </w:p>
        </w:tc>
        <w:tc>
          <w:tcPr>
            <w:tcW w:w="2100" w:type="dxa"/>
          </w:tcPr>
          <w:p w14:paraId="54AA3859" w14:textId="0766185C" w:rsidR="00915137" w:rsidRDefault="00915137" w:rsidP="00E747B7">
            <w:pPr>
              <w:rPr>
                <w:rFonts w:ascii="Arial" w:hAnsi="Arial" w:cs="Arial"/>
                <w:color w:val="000000" w:themeColor="text1"/>
                <w:sz w:val="20"/>
                <w:szCs w:val="20"/>
              </w:rPr>
            </w:pPr>
            <w:r>
              <w:rPr>
                <w:rFonts w:ascii="Arial" w:hAnsi="Arial" w:cs="Arial"/>
                <w:color w:val="000000" w:themeColor="text1"/>
                <w:sz w:val="20"/>
                <w:szCs w:val="20"/>
              </w:rPr>
              <w:t>After Hours Assessing Patient Suitability for the First Dose of a COVID-19 Vaccine</w:t>
            </w:r>
            <w:r w:rsidR="00E80B64">
              <w:rPr>
                <w:rFonts w:ascii="Arial" w:hAnsi="Arial" w:cs="Arial"/>
                <w:color w:val="000000" w:themeColor="text1"/>
                <w:sz w:val="20"/>
                <w:szCs w:val="20"/>
              </w:rPr>
              <w:t xml:space="preserve"> – Modified Monash areas 2-7</w:t>
            </w:r>
          </w:p>
        </w:tc>
        <w:tc>
          <w:tcPr>
            <w:tcW w:w="2059" w:type="dxa"/>
          </w:tcPr>
          <w:p w14:paraId="2140A03A" w14:textId="793ABFA6" w:rsidR="00915137" w:rsidRDefault="00915137" w:rsidP="00E747B7">
            <w:pPr>
              <w:rPr>
                <w:rFonts w:ascii="Arial" w:hAnsi="Arial" w:cs="Arial"/>
                <w:color w:val="000000" w:themeColor="text1"/>
                <w:sz w:val="20"/>
                <w:szCs w:val="20"/>
              </w:rPr>
            </w:pPr>
            <w:r>
              <w:rPr>
                <w:rFonts w:ascii="Arial" w:hAnsi="Arial" w:cs="Arial"/>
                <w:color w:val="000000" w:themeColor="text1"/>
                <w:sz w:val="20"/>
                <w:szCs w:val="20"/>
              </w:rPr>
              <w:t>$49.50</w:t>
            </w:r>
          </w:p>
        </w:tc>
        <w:tc>
          <w:tcPr>
            <w:tcW w:w="3424" w:type="dxa"/>
          </w:tcPr>
          <w:p w14:paraId="474F8824" w14:textId="0084E46A" w:rsidR="00915137" w:rsidRDefault="00915137" w:rsidP="00E747B7">
            <w:pPr>
              <w:rPr>
                <w:rFonts w:ascii="Arial" w:hAnsi="Arial" w:cs="Arial"/>
                <w:color w:val="000000" w:themeColor="text1"/>
                <w:sz w:val="20"/>
                <w:szCs w:val="20"/>
              </w:rPr>
            </w:pPr>
            <w:r>
              <w:rPr>
                <w:rFonts w:ascii="Arial" w:hAnsi="Arial" w:cs="Arial"/>
                <w:color w:val="000000" w:themeColor="text1"/>
                <w:sz w:val="20"/>
                <w:szCs w:val="20"/>
              </w:rPr>
              <w:t xml:space="preserve">Professional attendance by a general practitioner for the purpose of assessing a patient’s suitability for the first dose of a COVID-19 vaccine if all of the following apply:  (a) one or both of the following is undertaken, where clinically relevant:  (i) a short patient history; (ii) limited examination and management; (b) the patient is eligible for a COVID-19 vaccine; (c) the service is bulk billed; (d) the service is provided at, or from, a practice location in a Modified Monash areas 2-7; (e) the service is rendered in an </w:t>
            </w:r>
            <w:r w:rsidR="00CD3AFE">
              <w:rPr>
                <w:rFonts w:ascii="Arial" w:hAnsi="Arial" w:cs="Arial"/>
                <w:color w:val="000000" w:themeColor="text1"/>
                <w:sz w:val="20"/>
                <w:szCs w:val="20"/>
              </w:rPr>
              <w:t>after-hours</w:t>
            </w:r>
            <w:r>
              <w:rPr>
                <w:rFonts w:ascii="Arial" w:hAnsi="Arial" w:cs="Arial"/>
                <w:color w:val="000000" w:themeColor="text1"/>
                <w:sz w:val="20"/>
                <w:szCs w:val="20"/>
              </w:rPr>
              <w:t xml:space="preserve"> period</w:t>
            </w:r>
          </w:p>
        </w:tc>
      </w:tr>
      <w:tr w:rsidR="00915137" w14:paraId="08F4FA17" w14:textId="77777777" w:rsidTr="00456F08">
        <w:tc>
          <w:tcPr>
            <w:tcW w:w="2051" w:type="dxa"/>
          </w:tcPr>
          <w:p w14:paraId="6BF7D63B" w14:textId="45686CFB" w:rsidR="00915137" w:rsidRDefault="00915137" w:rsidP="00E747B7">
            <w:pPr>
              <w:rPr>
                <w:rFonts w:ascii="Arial" w:hAnsi="Arial" w:cs="Arial"/>
                <w:color w:val="000000" w:themeColor="text1"/>
                <w:sz w:val="20"/>
                <w:szCs w:val="20"/>
              </w:rPr>
            </w:pPr>
            <w:r>
              <w:rPr>
                <w:rFonts w:ascii="Arial" w:hAnsi="Arial" w:cs="Arial"/>
                <w:color w:val="000000" w:themeColor="text1"/>
                <w:sz w:val="20"/>
                <w:szCs w:val="20"/>
              </w:rPr>
              <w:t>93636</w:t>
            </w:r>
          </w:p>
        </w:tc>
        <w:tc>
          <w:tcPr>
            <w:tcW w:w="2100" w:type="dxa"/>
          </w:tcPr>
          <w:p w14:paraId="1DE28D9F" w14:textId="07DE4566" w:rsidR="00915137" w:rsidRDefault="00915137" w:rsidP="00E747B7">
            <w:pPr>
              <w:rPr>
                <w:rFonts w:ascii="Arial" w:hAnsi="Arial" w:cs="Arial"/>
                <w:color w:val="000000" w:themeColor="text1"/>
                <w:sz w:val="20"/>
                <w:szCs w:val="20"/>
              </w:rPr>
            </w:pPr>
            <w:r>
              <w:rPr>
                <w:rFonts w:ascii="Arial" w:hAnsi="Arial" w:cs="Arial"/>
                <w:color w:val="000000" w:themeColor="text1"/>
                <w:sz w:val="20"/>
                <w:szCs w:val="20"/>
              </w:rPr>
              <w:t>After Hours Assessing Patient Suitability for the First Dose of a COVID-19 Vaccine</w:t>
            </w:r>
            <w:r w:rsidR="00E80B64">
              <w:rPr>
                <w:rFonts w:ascii="Arial" w:hAnsi="Arial" w:cs="Arial"/>
                <w:color w:val="000000" w:themeColor="text1"/>
                <w:sz w:val="20"/>
                <w:szCs w:val="20"/>
              </w:rPr>
              <w:t xml:space="preserve"> – Modified Monash area 1</w:t>
            </w:r>
          </w:p>
        </w:tc>
        <w:tc>
          <w:tcPr>
            <w:tcW w:w="2059" w:type="dxa"/>
          </w:tcPr>
          <w:p w14:paraId="175FCDBA" w14:textId="0BC07CAD" w:rsidR="00915137" w:rsidRDefault="00915137" w:rsidP="00E747B7">
            <w:pPr>
              <w:rPr>
                <w:rFonts w:ascii="Arial" w:hAnsi="Arial" w:cs="Arial"/>
                <w:color w:val="000000" w:themeColor="text1"/>
                <w:sz w:val="20"/>
                <w:szCs w:val="20"/>
              </w:rPr>
            </w:pPr>
            <w:r>
              <w:rPr>
                <w:rFonts w:ascii="Arial" w:hAnsi="Arial" w:cs="Arial"/>
                <w:color w:val="000000" w:themeColor="text1"/>
                <w:sz w:val="20"/>
                <w:szCs w:val="20"/>
              </w:rPr>
              <w:t>$34.00</w:t>
            </w:r>
          </w:p>
        </w:tc>
        <w:tc>
          <w:tcPr>
            <w:tcW w:w="3424" w:type="dxa"/>
          </w:tcPr>
          <w:p w14:paraId="51641E8D" w14:textId="33A310D7" w:rsidR="00915137" w:rsidRDefault="00915137" w:rsidP="00E747B7">
            <w:pPr>
              <w:rPr>
                <w:rFonts w:ascii="Arial" w:hAnsi="Arial" w:cs="Arial"/>
                <w:color w:val="000000" w:themeColor="text1"/>
                <w:sz w:val="20"/>
                <w:szCs w:val="20"/>
              </w:rPr>
            </w:pPr>
            <w:r>
              <w:rPr>
                <w:rFonts w:ascii="Arial" w:hAnsi="Arial" w:cs="Arial"/>
                <w:color w:val="000000" w:themeColor="text1"/>
                <w:sz w:val="20"/>
                <w:szCs w:val="20"/>
              </w:rPr>
              <w:t xml:space="preserve">Professional attendance by a medical practitioner (other than a general practitioner) for the purpose of assessing a patient’s suitability for the first dose of a COVID-19 vaccine if all of the following apply:  (a) one or both of the following is undertaken, where clinically relevant:  (i) a short patient history; (ii) limited examination and management; (b) the patient is eligible for a COVID-19 vaccine; (c) the service is bulk billed; (d) the service is provided at, or from, a practice location in a Modified Monash 1 area; (e) the service is rendered in an </w:t>
            </w:r>
            <w:r w:rsidR="00CD3AFE">
              <w:rPr>
                <w:rFonts w:ascii="Arial" w:hAnsi="Arial" w:cs="Arial"/>
                <w:color w:val="000000" w:themeColor="text1"/>
                <w:sz w:val="20"/>
                <w:szCs w:val="20"/>
              </w:rPr>
              <w:t>after-hours</w:t>
            </w:r>
            <w:r>
              <w:rPr>
                <w:rFonts w:ascii="Arial" w:hAnsi="Arial" w:cs="Arial"/>
                <w:color w:val="000000" w:themeColor="text1"/>
                <w:sz w:val="20"/>
                <w:szCs w:val="20"/>
              </w:rPr>
              <w:t xml:space="preserve"> period</w:t>
            </w:r>
          </w:p>
        </w:tc>
      </w:tr>
      <w:tr w:rsidR="00915137" w14:paraId="6A118763" w14:textId="77777777" w:rsidTr="00456F08">
        <w:tc>
          <w:tcPr>
            <w:tcW w:w="2051" w:type="dxa"/>
          </w:tcPr>
          <w:p w14:paraId="694FFCEB" w14:textId="2D152A8E" w:rsidR="00915137" w:rsidRDefault="00915137" w:rsidP="00E747B7">
            <w:pPr>
              <w:rPr>
                <w:rFonts w:ascii="Arial" w:hAnsi="Arial" w:cs="Arial"/>
                <w:color w:val="000000" w:themeColor="text1"/>
                <w:sz w:val="20"/>
                <w:szCs w:val="20"/>
              </w:rPr>
            </w:pPr>
            <w:r>
              <w:rPr>
                <w:rFonts w:ascii="Arial" w:hAnsi="Arial" w:cs="Arial"/>
                <w:color w:val="000000" w:themeColor="text1"/>
                <w:sz w:val="20"/>
                <w:szCs w:val="20"/>
              </w:rPr>
              <w:t>93637</w:t>
            </w:r>
          </w:p>
        </w:tc>
        <w:tc>
          <w:tcPr>
            <w:tcW w:w="2100" w:type="dxa"/>
          </w:tcPr>
          <w:p w14:paraId="3CA6A0CF" w14:textId="456DEDA7" w:rsidR="00915137" w:rsidRDefault="00915137" w:rsidP="00E747B7">
            <w:pPr>
              <w:rPr>
                <w:rFonts w:ascii="Arial" w:hAnsi="Arial" w:cs="Arial"/>
                <w:color w:val="000000" w:themeColor="text1"/>
                <w:sz w:val="20"/>
                <w:szCs w:val="20"/>
              </w:rPr>
            </w:pPr>
            <w:r>
              <w:rPr>
                <w:rFonts w:ascii="Arial" w:hAnsi="Arial" w:cs="Arial"/>
                <w:color w:val="000000" w:themeColor="text1"/>
                <w:sz w:val="20"/>
                <w:szCs w:val="20"/>
              </w:rPr>
              <w:t xml:space="preserve">After Hours Assessing Patient Suitability for the First Dose of a </w:t>
            </w:r>
            <w:r>
              <w:rPr>
                <w:rFonts w:ascii="Arial" w:hAnsi="Arial" w:cs="Arial"/>
                <w:color w:val="000000" w:themeColor="text1"/>
                <w:sz w:val="20"/>
                <w:szCs w:val="20"/>
              </w:rPr>
              <w:lastRenderedPageBreak/>
              <w:t>COVID-19 Vaccine</w:t>
            </w:r>
            <w:r w:rsidR="00E80B64">
              <w:rPr>
                <w:rFonts w:ascii="Arial" w:hAnsi="Arial" w:cs="Arial"/>
                <w:color w:val="000000" w:themeColor="text1"/>
                <w:sz w:val="20"/>
                <w:szCs w:val="20"/>
              </w:rPr>
              <w:t xml:space="preserve"> – Modified Monash areas 2-7</w:t>
            </w:r>
          </w:p>
        </w:tc>
        <w:tc>
          <w:tcPr>
            <w:tcW w:w="2059" w:type="dxa"/>
          </w:tcPr>
          <w:p w14:paraId="5F73EC14" w14:textId="41A069EE" w:rsidR="00915137" w:rsidRDefault="00915137" w:rsidP="00E747B7">
            <w:pPr>
              <w:rPr>
                <w:rFonts w:ascii="Arial" w:hAnsi="Arial" w:cs="Arial"/>
                <w:color w:val="000000" w:themeColor="text1"/>
                <w:sz w:val="20"/>
                <w:szCs w:val="20"/>
              </w:rPr>
            </w:pPr>
            <w:r>
              <w:rPr>
                <w:rFonts w:ascii="Arial" w:hAnsi="Arial" w:cs="Arial"/>
                <w:color w:val="000000" w:themeColor="text1"/>
                <w:sz w:val="20"/>
                <w:szCs w:val="20"/>
              </w:rPr>
              <w:lastRenderedPageBreak/>
              <w:t>$43.50</w:t>
            </w:r>
          </w:p>
        </w:tc>
        <w:tc>
          <w:tcPr>
            <w:tcW w:w="3424" w:type="dxa"/>
          </w:tcPr>
          <w:p w14:paraId="7D34B505" w14:textId="130DB737" w:rsidR="00915137" w:rsidRDefault="00915137" w:rsidP="00E747B7">
            <w:pPr>
              <w:rPr>
                <w:rFonts w:ascii="Arial" w:hAnsi="Arial" w:cs="Arial"/>
                <w:color w:val="000000" w:themeColor="text1"/>
                <w:sz w:val="20"/>
                <w:szCs w:val="20"/>
              </w:rPr>
            </w:pPr>
            <w:r>
              <w:rPr>
                <w:rFonts w:ascii="Arial" w:hAnsi="Arial" w:cs="Arial"/>
                <w:color w:val="000000" w:themeColor="text1"/>
                <w:sz w:val="20"/>
                <w:szCs w:val="20"/>
              </w:rPr>
              <w:t xml:space="preserve">Professional attendance by a medical practitioner (other than a general practitioner) for the purpose of assessing a patient’s suitability </w:t>
            </w:r>
            <w:r>
              <w:rPr>
                <w:rFonts w:ascii="Arial" w:hAnsi="Arial" w:cs="Arial"/>
                <w:color w:val="000000" w:themeColor="text1"/>
                <w:sz w:val="20"/>
                <w:szCs w:val="20"/>
              </w:rPr>
              <w:lastRenderedPageBreak/>
              <w:t xml:space="preserve">for the first dose of a COVID-19 vaccine if all of the following apply:  (a) one or both of the following is undertaken, where clinically relevant:  (i) a short patient history; (ii) limited examination and management; (b) the patient is eligible for a COVID-19 vaccine; (c) the service is bulk billed; (d) the service is provided at, or from, a practice location in a Modified Monash areas 2-7; (e) the service is rendered in an </w:t>
            </w:r>
            <w:r w:rsidR="00CD3AFE">
              <w:rPr>
                <w:rFonts w:ascii="Arial" w:hAnsi="Arial" w:cs="Arial"/>
                <w:color w:val="000000" w:themeColor="text1"/>
                <w:sz w:val="20"/>
                <w:szCs w:val="20"/>
              </w:rPr>
              <w:t>after-hours</w:t>
            </w:r>
            <w:r>
              <w:rPr>
                <w:rFonts w:ascii="Arial" w:hAnsi="Arial" w:cs="Arial"/>
                <w:color w:val="000000" w:themeColor="text1"/>
                <w:sz w:val="20"/>
                <w:szCs w:val="20"/>
              </w:rPr>
              <w:t xml:space="preserve"> period</w:t>
            </w:r>
          </w:p>
        </w:tc>
      </w:tr>
      <w:tr w:rsidR="00915137" w14:paraId="246C3763" w14:textId="77777777" w:rsidTr="00456F08">
        <w:tc>
          <w:tcPr>
            <w:tcW w:w="2051" w:type="dxa"/>
          </w:tcPr>
          <w:p w14:paraId="108C04E8" w14:textId="54D2845C" w:rsidR="00915137" w:rsidRDefault="00915137" w:rsidP="00E747B7">
            <w:pPr>
              <w:rPr>
                <w:rFonts w:ascii="Arial" w:hAnsi="Arial" w:cs="Arial"/>
                <w:color w:val="000000" w:themeColor="text1"/>
                <w:sz w:val="20"/>
                <w:szCs w:val="20"/>
              </w:rPr>
            </w:pPr>
            <w:r>
              <w:rPr>
                <w:rFonts w:ascii="Arial" w:hAnsi="Arial" w:cs="Arial"/>
                <w:color w:val="000000" w:themeColor="text1"/>
                <w:sz w:val="20"/>
                <w:szCs w:val="20"/>
              </w:rPr>
              <w:lastRenderedPageBreak/>
              <w:t>93644</w:t>
            </w:r>
          </w:p>
        </w:tc>
        <w:tc>
          <w:tcPr>
            <w:tcW w:w="2100" w:type="dxa"/>
          </w:tcPr>
          <w:p w14:paraId="66A4E636" w14:textId="1DC34089" w:rsidR="00915137" w:rsidRDefault="00915137" w:rsidP="00E747B7">
            <w:pPr>
              <w:rPr>
                <w:rFonts w:ascii="Arial" w:hAnsi="Arial" w:cs="Arial"/>
                <w:color w:val="000000" w:themeColor="text1"/>
                <w:sz w:val="20"/>
                <w:szCs w:val="20"/>
              </w:rPr>
            </w:pPr>
            <w:r>
              <w:rPr>
                <w:rFonts w:ascii="Arial" w:hAnsi="Arial" w:cs="Arial"/>
                <w:color w:val="000000" w:themeColor="text1"/>
                <w:sz w:val="20"/>
                <w:szCs w:val="20"/>
              </w:rPr>
              <w:t>Assessing Patient Suitability for the Second or Subsequent Dose of a COVID-19 Vaccine – Business Hours</w:t>
            </w:r>
            <w:r w:rsidR="00E80B64">
              <w:rPr>
                <w:rFonts w:ascii="Arial" w:hAnsi="Arial" w:cs="Arial"/>
                <w:color w:val="000000" w:themeColor="text1"/>
                <w:sz w:val="20"/>
                <w:szCs w:val="20"/>
              </w:rPr>
              <w:t xml:space="preserve"> – Modified Monash area 1</w:t>
            </w:r>
          </w:p>
        </w:tc>
        <w:tc>
          <w:tcPr>
            <w:tcW w:w="2059" w:type="dxa"/>
          </w:tcPr>
          <w:p w14:paraId="5F208CB8" w14:textId="376F8EFF" w:rsidR="00915137" w:rsidRDefault="00915137" w:rsidP="00E747B7">
            <w:pPr>
              <w:rPr>
                <w:rFonts w:ascii="Arial" w:hAnsi="Arial" w:cs="Arial"/>
                <w:color w:val="000000" w:themeColor="text1"/>
                <w:sz w:val="20"/>
                <w:szCs w:val="20"/>
              </w:rPr>
            </w:pPr>
            <w:r>
              <w:rPr>
                <w:rFonts w:ascii="Arial" w:hAnsi="Arial" w:cs="Arial"/>
                <w:color w:val="000000" w:themeColor="text1"/>
                <w:sz w:val="20"/>
                <w:szCs w:val="20"/>
              </w:rPr>
              <w:t>$24.25</w:t>
            </w:r>
          </w:p>
        </w:tc>
        <w:tc>
          <w:tcPr>
            <w:tcW w:w="3424" w:type="dxa"/>
          </w:tcPr>
          <w:p w14:paraId="7EC34648" w14:textId="7B0DC871" w:rsidR="00915137" w:rsidRDefault="00915137" w:rsidP="00E747B7">
            <w:pPr>
              <w:rPr>
                <w:rFonts w:ascii="Arial" w:hAnsi="Arial" w:cs="Arial"/>
                <w:color w:val="000000" w:themeColor="text1"/>
                <w:sz w:val="20"/>
                <w:szCs w:val="20"/>
              </w:rPr>
            </w:pPr>
            <w:r>
              <w:rPr>
                <w:rFonts w:ascii="Arial" w:hAnsi="Arial" w:cs="Arial"/>
                <w:color w:val="000000" w:themeColor="text1"/>
                <w:sz w:val="20"/>
                <w:szCs w:val="20"/>
              </w:rPr>
              <w:t>Professional attendance by a general practitioner for the purpose of assessing a patient’s suitability for the second or subsequent dose of a COVID-19 vaccine if all of the following apply:  (a) one or both of the following is undertaken, where clinically relevant: (i) a short patient history; (ii) limited examination and management; (b) the patient is eligible for a COVID-19 vaccine; (c) the service is bulk billed; (d) the service is provided at, or from, a practice location in a Modified Monash 1 area</w:t>
            </w:r>
          </w:p>
        </w:tc>
      </w:tr>
      <w:tr w:rsidR="00915137" w14:paraId="4780D735" w14:textId="77777777" w:rsidTr="00456F08">
        <w:tc>
          <w:tcPr>
            <w:tcW w:w="2051" w:type="dxa"/>
          </w:tcPr>
          <w:p w14:paraId="1DC03DBC" w14:textId="7F8C4E12" w:rsidR="00915137" w:rsidRDefault="00915137" w:rsidP="00E747B7">
            <w:pPr>
              <w:rPr>
                <w:rFonts w:ascii="Arial" w:hAnsi="Arial" w:cs="Arial"/>
                <w:color w:val="000000" w:themeColor="text1"/>
                <w:sz w:val="20"/>
                <w:szCs w:val="20"/>
              </w:rPr>
            </w:pPr>
            <w:r>
              <w:rPr>
                <w:rFonts w:ascii="Arial" w:hAnsi="Arial" w:cs="Arial"/>
                <w:color w:val="000000" w:themeColor="text1"/>
                <w:sz w:val="20"/>
                <w:szCs w:val="20"/>
              </w:rPr>
              <w:t>93645</w:t>
            </w:r>
          </w:p>
        </w:tc>
        <w:tc>
          <w:tcPr>
            <w:tcW w:w="2100" w:type="dxa"/>
          </w:tcPr>
          <w:p w14:paraId="730D08C5" w14:textId="0D330924" w:rsidR="00915137" w:rsidRDefault="00915137" w:rsidP="00E747B7">
            <w:pPr>
              <w:rPr>
                <w:rFonts w:ascii="Arial" w:hAnsi="Arial" w:cs="Arial"/>
                <w:color w:val="000000" w:themeColor="text1"/>
                <w:sz w:val="20"/>
                <w:szCs w:val="20"/>
              </w:rPr>
            </w:pPr>
            <w:r>
              <w:rPr>
                <w:rFonts w:ascii="Arial" w:hAnsi="Arial" w:cs="Arial"/>
                <w:color w:val="000000" w:themeColor="text1"/>
                <w:sz w:val="20"/>
                <w:szCs w:val="20"/>
              </w:rPr>
              <w:t>Asse</w:t>
            </w:r>
            <w:r w:rsidR="00451929">
              <w:rPr>
                <w:rFonts w:ascii="Arial" w:hAnsi="Arial" w:cs="Arial"/>
                <w:color w:val="000000" w:themeColor="text1"/>
                <w:sz w:val="20"/>
                <w:szCs w:val="20"/>
              </w:rPr>
              <w:t>ssing Patient Suitability for the Second or Subsequent Dose of a COVID-19 Vaccine</w:t>
            </w:r>
            <w:r w:rsidR="00E80B64">
              <w:rPr>
                <w:rFonts w:ascii="Arial" w:hAnsi="Arial" w:cs="Arial"/>
                <w:color w:val="000000" w:themeColor="text1"/>
                <w:sz w:val="20"/>
                <w:szCs w:val="20"/>
              </w:rPr>
              <w:t xml:space="preserve"> – Modified Monash areas 2-7</w:t>
            </w:r>
          </w:p>
        </w:tc>
        <w:tc>
          <w:tcPr>
            <w:tcW w:w="2059" w:type="dxa"/>
          </w:tcPr>
          <w:p w14:paraId="5616659A" w14:textId="48FD523F" w:rsidR="00915137" w:rsidRDefault="00451929" w:rsidP="00E747B7">
            <w:pPr>
              <w:rPr>
                <w:rFonts w:ascii="Arial" w:hAnsi="Arial" w:cs="Arial"/>
                <w:color w:val="000000" w:themeColor="text1"/>
                <w:sz w:val="20"/>
                <w:szCs w:val="20"/>
              </w:rPr>
            </w:pPr>
            <w:r>
              <w:rPr>
                <w:rFonts w:ascii="Arial" w:hAnsi="Arial" w:cs="Arial"/>
                <w:color w:val="000000" w:themeColor="text1"/>
                <w:sz w:val="20"/>
                <w:szCs w:val="20"/>
              </w:rPr>
              <w:t>$27.55</w:t>
            </w:r>
          </w:p>
        </w:tc>
        <w:tc>
          <w:tcPr>
            <w:tcW w:w="3424" w:type="dxa"/>
          </w:tcPr>
          <w:p w14:paraId="34449E7C" w14:textId="2F5192EE" w:rsidR="00915137" w:rsidRDefault="00451929" w:rsidP="00E747B7">
            <w:pPr>
              <w:rPr>
                <w:rFonts w:ascii="Arial" w:hAnsi="Arial" w:cs="Arial"/>
                <w:color w:val="000000" w:themeColor="text1"/>
                <w:sz w:val="20"/>
                <w:szCs w:val="20"/>
              </w:rPr>
            </w:pPr>
            <w:r>
              <w:rPr>
                <w:rFonts w:ascii="Arial" w:hAnsi="Arial" w:cs="Arial"/>
                <w:color w:val="000000" w:themeColor="text1"/>
                <w:sz w:val="20"/>
                <w:szCs w:val="20"/>
              </w:rPr>
              <w:t>Professional attendance by a general practitioner for the purpose of assessing a patient’s suitability for the second or subsequent dose of a COVID-19 vaccine if all of the following apply:  (a) one or both of the following is undertaken, where clinically relevant: (i) a short patient history; (ii) limited examination and management; (b) the patient is eligible for a COVID-19 vaccine; (c) the service is bulk billed; (d) the service is provided at, or from, practice locations in Modified Monash 2-7 areas</w:t>
            </w:r>
          </w:p>
        </w:tc>
      </w:tr>
      <w:tr w:rsidR="00451929" w14:paraId="7A190DB9" w14:textId="77777777" w:rsidTr="00456F08">
        <w:tc>
          <w:tcPr>
            <w:tcW w:w="2051" w:type="dxa"/>
          </w:tcPr>
          <w:p w14:paraId="5CC7D22C" w14:textId="15653464" w:rsidR="00451929" w:rsidRDefault="00451929" w:rsidP="00E747B7">
            <w:pPr>
              <w:rPr>
                <w:rFonts w:ascii="Arial" w:hAnsi="Arial" w:cs="Arial"/>
                <w:color w:val="000000" w:themeColor="text1"/>
                <w:sz w:val="20"/>
                <w:szCs w:val="20"/>
              </w:rPr>
            </w:pPr>
            <w:r>
              <w:rPr>
                <w:rFonts w:ascii="Arial" w:hAnsi="Arial" w:cs="Arial"/>
                <w:color w:val="000000" w:themeColor="text1"/>
                <w:sz w:val="20"/>
                <w:szCs w:val="20"/>
              </w:rPr>
              <w:t>93646</w:t>
            </w:r>
          </w:p>
        </w:tc>
        <w:tc>
          <w:tcPr>
            <w:tcW w:w="2100" w:type="dxa"/>
          </w:tcPr>
          <w:p w14:paraId="78D6CFAD" w14:textId="3799BF9B" w:rsidR="00451929" w:rsidRDefault="00451929" w:rsidP="00E747B7">
            <w:pPr>
              <w:rPr>
                <w:rFonts w:ascii="Arial" w:hAnsi="Arial" w:cs="Arial"/>
                <w:color w:val="000000" w:themeColor="text1"/>
                <w:sz w:val="20"/>
                <w:szCs w:val="20"/>
              </w:rPr>
            </w:pPr>
            <w:r>
              <w:rPr>
                <w:rFonts w:ascii="Arial" w:hAnsi="Arial" w:cs="Arial"/>
                <w:color w:val="000000" w:themeColor="text1"/>
                <w:sz w:val="20"/>
                <w:szCs w:val="20"/>
              </w:rPr>
              <w:t>Assessing Patient Suitability for the Second or Subsequent Dose of a COVID-19 Vaccine</w:t>
            </w:r>
            <w:r w:rsidR="00E80B64">
              <w:rPr>
                <w:rFonts w:ascii="Arial" w:hAnsi="Arial" w:cs="Arial"/>
                <w:color w:val="000000" w:themeColor="text1"/>
                <w:sz w:val="20"/>
                <w:szCs w:val="20"/>
              </w:rPr>
              <w:t xml:space="preserve"> – Modified Monash area 1</w:t>
            </w:r>
          </w:p>
        </w:tc>
        <w:tc>
          <w:tcPr>
            <w:tcW w:w="2059" w:type="dxa"/>
          </w:tcPr>
          <w:p w14:paraId="63EA2884" w14:textId="7AAF07DA" w:rsidR="00451929" w:rsidRDefault="00451929" w:rsidP="00E747B7">
            <w:pPr>
              <w:rPr>
                <w:rFonts w:ascii="Arial" w:hAnsi="Arial" w:cs="Arial"/>
                <w:color w:val="000000" w:themeColor="text1"/>
                <w:sz w:val="20"/>
                <w:szCs w:val="20"/>
              </w:rPr>
            </w:pPr>
            <w:r>
              <w:rPr>
                <w:rFonts w:ascii="Arial" w:hAnsi="Arial" w:cs="Arial"/>
                <w:color w:val="000000" w:themeColor="text1"/>
                <w:sz w:val="20"/>
                <w:szCs w:val="20"/>
              </w:rPr>
              <w:t>$17.50</w:t>
            </w:r>
          </w:p>
        </w:tc>
        <w:tc>
          <w:tcPr>
            <w:tcW w:w="3424" w:type="dxa"/>
          </w:tcPr>
          <w:p w14:paraId="292135C8" w14:textId="4CDE583B" w:rsidR="00451929" w:rsidRDefault="00451929" w:rsidP="00E747B7">
            <w:pPr>
              <w:rPr>
                <w:rFonts w:ascii="Arial" w:hAnsi="Arial" w:cs="Arial"/>
                <w:color w:val="000000" w:themeColor="text1"/>
                <w:sz w:val="20"/>
                <w:szCs w:val="20"/>
              </w:rPr>
            </w:pPr>
            <w:r>
              <w:rPr>
                <w:rFonts w:ascii="Arial" w:hAnsi="Arial" w:cs="Arial"/>
                <w:color w:val="000000" w:themeColor="text1"/>
                <w:sz w:val="20"/>
                <w:szCs w:val="20"/>
              </w:rPr>
              <w:t>Professional attendance by a medical practitioner (other than a general practitioner) for the purpose of assessing a patient’s suitability for the second or subsequent dose of a COVID-19 vaccine if all of the following apply:  (a) one or both of the following is undertaken, where clinically relevant: (i) a short patient history; (ii) limited examination and management; (b) the patient is eligible for a COVID-19 vaccine; (c) the service is bulk billed; (d) the service is provided at, or from, a practice location in a Modified Monash 1 area</w:t>
            </w:r>
          </w:p>
        </w:tc>
      </w:tr>
      <w:tr w:rsidR="00451929" w14:paraId="27BEF147" w14:textId="77777777" w:rsidTr="00456F08">
        <w:tc>
          <w:tcPr>
            <w:tcW w:w="2051" w:type="dxa"/>
          </w:tcPr>
          <w:p w14:paraId="40103C77" w14:textId="78C55609" w:rsidR="00451929" w:rsidRDefault="00451929" w:rsidP="00E747B7">
            <w:pPr>
              <w:rPr>
                <w:rFonts w:ascii="Arial" w:hAnsi="Arial" w:cs="Arial"/>
                <w:color w:val="000000" w:themeColor="text1"/>
                <w:sz w:val="20"/>
                <w:szCs w:val="20"/>
              </w:rPr>
            </w:pPr>
            <w:r>
              <w:rPr>
                <w:rFonts w:ascii="Arial" w:hAnsi="Arial" w:cs="Arial"/>
                <w:color w:val="000000" w:themeColor="text1"/>
                <w:sz w:val="20"/>
                <w:szCs w:val="20"/>
              </w:rPr>
              <w:lastRenderedPageBreak/>
              <w:t>93647</w:t>
            </w:r>
          </w:p>
        </w:tc>
        <w:tc>
          <w:tcPr>
            <w:tcW w:w="2100" w:type="dxa"/>
          </w:tcPr>
          <w:p w14:paraId="49EC68B6" w14:textId="4024874F" w:rsidR="00451929" w:rsidRDefault="006412E4" w:rsidP="00E747B7">
            <w:pPr>
              <w:rPr>
                <w:rFonts w:ascii="Arial" w:hAnsi="Arial" w:cs="Arial"/>
                <w:color w:val="000000" w:themeColor="text1"/>
                <w:sz w:val="20"/>
                <w:szCs w:val="20"/>
              </w:rPr>
            </w:pPr>
            <w:r>
              <w:rPr>
                <w:rFonts w:ascii="Arial" w:hAnsi="Arial" w:cs="Arial"/>
                <w:color w:val="000000" w:themeColor="text1"/>
                <w:sz w:val="20"/>
                <w:szCs w:val="20"/>
              </w:rPr>
              <w:t>Assessing Patient Suitability for the Second or Subsequent Dose of a COVID-19 Vaccine</w:t>
            </w:r>
            <w:r w:rsidR="00E80B64">
              <w:rPr>
                <w:rFonts w:ascii="Arial" w:hAnsi="Arial" w:cs="Arial"/>
                <w:color w:val="000000" w:themeColor="text1"/>
                <w:sz w:val="20"/>
                <w:szCs w:val="20"/>
              </w:rPr>
              <w:t xml:space="preserve"> – Modified Monash areas 2-7</w:t>
            </w:r>
          </w:p>
        </w:tc>
        <w:tc>
          <w:tcPr>
            <w:tcW w:w="2059" w:type="dxa"/>
          </w:tcPr>
          <w:p w14:paraId="0D79F2E6" w14:textId="68F3CD9B" w:rsidR="00451929" w:rsidRDefault="006412E4" w:rsidP="00E747B7">
            <w:pPr>
              <w:rPr>
                <w:rFonts w:ascii="Arial" w:hAnsi="Arial" w:cs="Arial"/>
                <w:color w:val="000000" w:themeColor="text1"/>
                <w:sz w:val="20"/>
                <w:szCs w:val="20"/>
              </w:rPr>
            </w:pPr>
            <w:r>
              <w:rPr>
                <w:rFonts w:ascii="Arial" w:hAnsi="Arial" w:cs="Arial"/>
                <w:color w:val="000000" w:themeColor="text1"/>
                <w:sz w:val="20"/>
                <w:szCs w:val="20"/>
              </w:rPr>
              <w:t>$24.00</w:t>
            </w:r>
          </w:p>
        </w:tc>
        <w:tc>
          <w:tcPr>
            <w:tcW w:w="3424" w:type="dxa"/>
          </w:tcPr>
          <w:p w14:paraId="1A6820CC" w14:textId="7DFB2A04" w:rsidR="00451929" w:rsidRDefault="006412E4" w:rsidP="00E747B7">
            <w:pPr>
              <w:rPr>
                <w:rFonts w:ascii="Arial" w:hAnsi="Arial" w:cs="Arial"/>
                <w:color w:val="000000" w:themeColor="text1"/>
                <w:sz w:val="20"/>
                <w:szCs w:val="20"/>
              </w:rPr>
            </w:pPr>
            <w:r>
              <w:rPr>
                <w:rFonts w:ascii="Arial" w:hAnsi="Arial" w:cs="Arial"/>
                <w:color w:val="000000" w:themeColor="text1"/>
                <w:sz w:val="20"/>
                <w:szCs w:val="20"/>
              </w:rPr>
              <w:t>Professional attendance by a medical practitioner (other than a general practitioner) for the purpose of assessing a patient’s suitability for the second or subsequent dose of a COVID-19 vaccine if all of the following apply:  (a) one or both of the following is undertaken, where clinically relevant: (i) a short patient history; (ii) limited examination and management; (b) the patient is eligible for a COVID-19 vaccine; (c) the service is bulk billed; (d) the service is provided at, or from, practice locations in Modified Monash 2-7 areas</w:t>
            </w:r>
          </w:p>
        </w:tc>
      </w:tr>
      <w:tr w:rsidR="006412E4" w14:paraId="44C00D47" w14:textId="77777777" w:rsidTr="00456F08">
        <w:tc>
          <w:tcPr>
            <w:tcW w:w="2051" w:type="dxa"/>
          </w:tcPr>
          <w:p w14:paraId="5657D6BE" w14:textId="0FF705FA" w:rsidR="006412E4" w:rsidRDefault="006412E4" w:rsidP="006412E4">
            <w:pPr>
              <w:rPr>
                <w:rFonts w:ascii="Arial" w:hAnsi="Arial" w:cs="Arial"/>
                <w:color w:val="000000" w:themeColor="text1"/>
                <w:sz w:val="20"/>
                <w:szCs w:val="20"/>
              </w:rPr>
            </w:pPr>
            <w:r>
              <w:rPr>
                <w:rFonts w:ascii="Arial" w:hAnsi="Arial" w:cs="Arial"/>
                <w:color w:val="000000" w:themeColor="text1"/>
                <w:sz w:val="20"/>
                <w:szCs w:val="20"/>
              </w:rPr>
              <w:t>93653</w:t>
            </w:r>
          </w:p>
        </w:tc>
        <w:tc>
          <w:tcPr>
            <w:tcW w:w="2100" w:type="dxa"/>
          </w:tcPr>
          <w:p w14:paraId="02D60A59" w14:textId="1E1F072A" w:rsidR="006412E4" w:rsidRDefault="006412E4" w:rsidP="006412E4">
            <w:pPr>
              <w:rPr>
                <w:rFonts w:ascii="Arial" w:hAnsi="Arial" w:cs="Arial"/>
                <w:color w:val="000000" w:themeColor="text1"/>
                <w:sz w:val="20"/>
                <w:szCs w:val="20"/>
              </w:rPr>
            </w:pPr>
            <w:r>
              <w:rPr>
                <w:rFonts w:ascii="Arial" w:hAnsi="Arial" w:cs="Arial"/>
                <w:color w:val="000000" w:themeColor="text1"/>
                <w:sz w:val="20"/>
                <w:szCs w:val="20"/>
              </w:rPr>
              <w:t>After Hours Assessing Patient Suitability for the Second or Subsequent Dose of a COVID-19 Vaccine</w:t>
            </w:r>
            <w:r w:rsidR="00E80B64">
              <w:rPr>
                <w:rFonts w:ascii="Arial" w:hAnsi="Arial" w:cs="Arial"/>
                <w:color w:val="000000" w:themeColor="text1"/>
                <w:sz w:val="20"/>
                <w:szCs w:val="20"/>
              </w:rPr>
              <w:t xml:space="preserve"> – Modified Monash area 1</w:t>
            </w:r>
          </w:p>
        </w:tc>
        <w:tc>
          <w:tcPr>
            <w:tcW w:w="2059" w:type="dxa"/>
          </w:tcPr>
          <w:p w14:paraId="6857AB35" w14:textId="1D1FE3A8" w:rsidR="006412E4" w:rsidRDefault="006412E4" w:rsidP="006412E4">
            <w:pPr>
              <w:rPr>
                <w:rFonts w:ascii="Arial" w:hAnsi="Arial" w:cs="Arial"/>
                <w:color w:val="000000" w:themeColor="text1"/>
                <w:sz w:val="20"/>
                <w:szCs w:val="20"/>
              </w:rPr>
            </w:pPr>
            <w:r>
              <w:rPr>
                <w:rFonts w:ascii="Arial" w:hAnsi="Arial" w:cs="Arial"/>
                <w:color w:val="000000" w:themeColor="text1"/>
                <w:sz w:val="20"/>
                <w:szCs w:val="20"/>
              </w:rPr>
              <w:t>$36.40</w:t>
            </w:r>
          </w:p>
        </w:tc>
        <w:tc>
          <w:tcPr>
            <w:tcW w:w="3424" w:type="dxa"/>
          </w:tcPr>
          <w:p w14:paraId="064FF6E9" w14:textId="1718D5C6" w:rsidR="006412E4" w:rsidRDefault="006412E4" w:rsidP="006412E4">
            <w:pPr>
              <w:rPr>
                <w:rFonts w:ascii="Arial" w:hAnsi="Arial" w:cs="Arial"/>
                <w:color w:val="000000" w:themeColor="text1"/>
                <w:sz w:val="20"/>
                <w:szCs w:val="20"/>
              </w:rPr>
            </w:pPr>
            <w:r>
              <w:rPr>
                <w:rFonts w:ascii="Arial" w:hAnsi="Arial" w:cs="Arial"/>
                <w:color w:val="000000" w:themeColor="text1"/>
                <w:sz w:val="20"/>
                <w:szCs w:val="20"/>
              </w:rPr>
              <w:t xml:space="preserve">Professional attendance by a general practitioner for the purpose of assessing a patient’s suitability for the second or subsequent dose of a COVID-19 vaccine if all of the following apply:  (a) one or both of the following is undertaken, where clinically relevant: (i) a short patient history; (ii) limited examination and management; (b) the patient is eligible for a COVID-19 vaccine; (c) the service is bulk billed; (d) the service is provided at, or from, a practice location in a Modified Monash 1 area; (e) the service is rendered in an </w:t>
            </w:r>
            <w:r w:rsidR="00CD3AFE">
              <w:rPr>
                <w:rFonts w:ascii="Arial" w:hAnsi="Arial" w:cs="Arial"/>
                <w:color w:val="000000" w:themeColor="text1"/>
                <w:sz w:val="20"/>
                <w:szCs w:val="20"/>
              </w:rPr>
              <w:t>after-hours</w:t>
            </w:r>
            <w:r>
              <w:rPr>
                <w:rFonts w:ascii="Arial" w:hAnsi="Arial" w:cs="Arial"/>
                <w:color w:val="000000" w:themeColor="text1"/>
                <w:sz w:val="20"/>
                <w:szCs w:val="20"/>
              </w:rPr>
              <w:t xml:space="preserve"> period</w:t>
            </w:r>
          </w:p>
        </w:tc>
      </w:tr>
      <w:tr w:rsidR="006412E4" w14:paraId="4976F3EB" w14:textId="77777777" w:rsidTr="00456F08">
        <w:tc>
          <w:tcPr>
            <w:tcW w:w="2051" w:type="dxa"/>
          </w:tcPr>
          <w:p w14:paraId="04BD0D4C" w14:textId="5CDEEE98" w:rsidR="006412E4" w:rsidRDefault="006412E4" w:rsidP="006412E4">
            <w:pPr>
              <w:rPr>
                <w:rFonts w:ascii="Arial" w:hAnsi="Arial" w:cs="Arial"/>
                <w:color w:val="000000" w:themeColor="text1"/>
                <w:sz w:val="20"/>
                <w:szCs w:val="20"/>
              </w:rPr>
            </w:pPr>
            <w:r>
              <w:rPr>
                <w:rFonts w:ascii="Arial" w:hAnsi="Arial" w:cs="Arial"/>
                <w:color w:val="000000" w:themeColor="text1"/>
                <w:sz w:val="20"/>
                <w:szCs w:val="20"/>
              </w:rPr>
              <w:t>93654</w:t>
            </w:r>
          </w:p>
        </w:tc>
        <w:tc>
          <w:tcPr>
            <w:tcW w:w="2100" w:type="dxa"/>
          </w:tcPr>
          <w:p w14:paraId="63B3CD16" w14:textId="2ABBB5EF" w:rsidR="006412E4" w:rsidRDefault="006412E4" w:rsidP="006412E4">
            <w:pPr>
              <w:rPr>
                <w:rFonts w:ascii="Arial" w:hAnsi="Arial" w:cs="Arial"/>
                <w:color w:val="000000" w:themeColor="text1"/>
                <w:sz w:val="20"/>
                <w:szCs w:val="20"/>
              </w:rPr>
            </w:pPr>
            <w:r>
              <w:rPr>
                <w:rFonts w:ascii="Arial" w:hAnsi="Arial" w:cs="Arial"/>
                <w:color w:val="000000" w:themeColor="text1"/>
                <w:sz w:val="20"/>
                <w:szCs w:val="20"/>
              </w:rPr>
              <w:t>After Hours Assessing Patient Suitability for the Second or Subsequent Dose of a COVID-19 Vaccine</w:t>
            </w:r>
            <w:r w:rsidR="00E80B64">
              <w:rPr>
                <w:rFonts w:ascii="Arial" w:hAnsi="Arial" w:cs="Arial"/>
                <w:color w:val="000000" w:themeColor="text1"/>
                <w:sz w:val="20"/>
                <w:szCs w:val="20"/>
              </w:rPr>
              <w:t xml:space="preserve"> – Modified Monash areas 2-7</w:t>
            </w:r>
          </w:p>
        </w:tc>
        <w:tc>
          <w:tcPr>
            <w:tcW w:w="2059" w:type="dxa"/>
          </w:tcPr>
          <w:p w14:paraId="03CFB2D7" w14:textId="57D93BC3" w:rsidR="006412E4" w:rsidRDefault="006412E4" w:rsidP="006412E4">
            <w:pPr>
              <w:rPr>
                <w:rFonts w:ascii="Arial" w:hAnsi="Arial" w:cs="Arial"/>
                <w:color w:val="000000" w:themeColor="text1"/>
                <w:sz w:val="20"/>
                <w:szCs w:val="20"/>
              </w:rPr>
            </w:pPr>
            <w:r>
              <w:rPr>
                <w:rFonts w:ascii="Arial" w:hAnsi="Arial" w:cs="Arial"/>
                <w:color w:val="000000" w:themeColor="text1"/>
                <w:sz w:val="20"/>
                <w:szCs w:val="20"/>
              </w:rPr>
              <w:t>$39.70</w:t>
            </w:r>
          </w:p>
        </w:tc>
        <w:tc>
          <w:tcPr>
            <w:tcW w:w="3424" w:type="dxa"/>
          </w:tcPr>
          <w:p w14:paraId="520CA085" w14:textId="16AECAE5" w:rsidR="006412E4" w:rsidRDefault="006412E4" w:rsidP="006412E4">
            <w:pPr>
              <w:rPr>
                <w:rFonts w:ascii="Arial" w:hAnsi="Arial" w:cs="Arial"/>
                <w:color w:val="000000" w:themeColor="text1"/>
                <w:sz w:val="20"/>
                <w:szCs w:val="20"/>
              </w:rPr>
            </w:pPr>
            <w:r>
              <w:rPr>
                <w:rFonts w:ascii="Arial" w:hAnsi="Arial" w:cs="Arial"/>
                <w:color w:val="000000" w:themeColor="text1"/>
                <w:sz w:val="20"/>
                <w:szCs w:val="20"/>
              </w:rPr>
              <w:t xml:space="preserve">Professional attendance by a general practitioner for the purpose of assessing a patient’s suitability for the second or subsequent dose of a COVID-19 vaccine if all of the following apply:  (a) one or both of the following is undertaken, where clinically relevant: (i) a short patient history; (ii) limited examination and management; (b) the patient is eligible for a COVID-19 vaccine; (c) the service is bulk billed; (d) the service is provided at, or from, practice locations in Modified Monash 2-7 areas; (e) the service is rendered in an </w:t>
            </w:r>
            <w:r w:rsidR="00CD3AFE">
              <w:rPr>
                <w:rFonts w:ascii="Arial" w:hAnsi="Arial" w:cs="Arial"/>
                <w:color w:val="000000" w:themeColor="text1"/>
                <w:sz w:val="20"/>
                <w:szCs w:val="20"/>
              </w:rPr>
              <w:t>after-hours</w:t>
            </w:r>
            <w:r>
              <w:rPr>
                <w:rFonts w:ascii="Arial" w:hAnsi="Arial" w:cs="Arial"/>
                <w:color w:val="000000" w:themeColor="text1"/>
                <w:sz w:val="20"/>
                <w:szCs w:val="20"/>
              </w:rPr>
              <w:t xml:space="preserve"> period</w:t>
            </w:r>
          </w:p>
        </w:tc>
      </w:tr>
      <w:tr w:rsidR="006412E4" w14:paraId="5040A350" w14:textId="77777777" w:rsidTr="00456F08">
        <w:tc>
          <w:tcPr>
            <w:tcW w:w="2051" w:type="dxa"/>
          </w:tcPr>
          <w:p w14:paraId="60BD7022" w14:textId="2B4061A0" w:rsidR="006412E4" w:rsidRDefault="006412E4" w:rsidP="006412E4">
            <w:pPr>
              <w:rPr>
                <w:rFonts w:ascii="Arial" w:hAnsi="Arial" w:cs="Arial"/>
                <w:color w:val="000000" w:themeColor="text1"/>
                <w:sz w:val="20"/>
                <w:szCs w:val="20"/>
              </w:rPr>
            </w:pPr>
            <w:r>
              <w:rPr>
                <w:rFonts w:ascii="Arial" w:hAnsi="Arial" w:cs="Arial"/>
                <w:color w:val="000000" w:themeColor="text1"/>
                <w:sz w:val="20"/>
                <w:szCs w:val="20"/>
              </w:rPr>
              <w:t>93655</w:t>
            </w:r>
          </w:p>
        </w:tc>
        <w:tc>
          <w:tcPr>
            <w:tcW w:w="2100" w:type="dxa"/>
          </w:tcPr>
          <w:p w14:paraId="5E83A9D5" w14:textId="4A85B2A7" w:rsidR="006412E4" w:rsidRDefault="00645E3D" w:rsidP="006412E4">
            <w:pPr>
              <w:rPr>
                <w:rFonts w:ascii="Arial" w:hAnsi="Arial" w:cs="Arial"/>
                <w:color w:val="000000" w:themeColor="text1"/>
                <w:sz w:val="20"/>
                <w:szCs w:val="20"/>
              </w:rPr>
            </w:pPr>
            <w:r>
              <w:rPr>
                <w:rFonts w:ascii="Arial" w:hAnsi="Arial" w:cs="Arial"/>
                <w:color w:val="000000" w:themeColor="text1"/>
                <w:sz w:val="20"/>
                <w:szCs w:val="20"/>
              </w:rPr>
              <w:t>After Hours Assessing</w:t>
            </w:r>
            <w:r w:rsidR="00893506">
              <w:rPr>
                <w:rFonts w:ascii="Arial" w:hAnsi="Arial" w:cs="Arial"/>
                <w:color w:val="000000" w:themeColor="text1"/>
                <w:sz w:val="20"/>
                <w:szCs w:val="20"/>
              </w:rPr>
              <w:t xml:space="preserve"> Patient Suitability for the Second or Subsequent Dose of a COVID</w:t>
            </w:r>
            <w:r w:rsidR="00E80B64">
              <w:rPr>
                <w:rFonts w:ascii="Arial" w:hAnsi="Arial" w:cs="Arial"/>
                <w:color w:val="000000" w:themeColor="text1"/>
                <w:sz w:val="20"/>
                <w:szCs w:val="20"/>
              </w:rPr>
              <w:t>-19 Vaccine – Modified Monash area 1</w:t>
            </w:r>
          </w:p>
        </w:tc>
        <w:tc>
          <w:tcPr>
            <w:tcW w:w="2059" w:type="dxa"/>
          </w:tcPr>
          <w:p w14:paraId="7C173647" w14:textId="144FED3F" w:rsidR="006412E4" w:rsidRDefault="00E80B64" w:rsidP="006412E4">
            <w:pPr>
              <w:rPr>
                <w:rFonts w:ascii="Arial" w:hAnsi="Arial" w:cs="Arial"/>
                <w:color w:val="000000" w:themeColor="text1"/>
                <w:sz w:val="20"/>
                <w:szCs w:val="20"/>
              </w:rPr>
            </w:pPr>
            <w:r>
              <w:rPr>
                <w:rFonts w:ascii="Arial" w:hAnsi="Arial" w:cs="Arial"/>
                <w:color w:val="000000" w:themeColor="text1"/>
                <w:sz w:val="20"/>
                <w:szCs w:val="20"/>
              </w:rPr>
              <w:t>$27.50</w:t>
            </w:r>
          </w:p>
        </w:tc>
        <w:tc>
          <w:tcPr>
            <w:tcW w:w="3424" w:type="dxa"/>
          </w:tcPr>
          <w:p w14:paraId="218A4332" w14:textId="68353E3C" w:rsidR="006412E4" w:rsidRDefault="00E80B64" w:rsidP="006412E4">
            <w:pPr>
              <w:rPr>
                <w:rFonts w:ascii="Arial" w:hAnsi="Arial" w:cs="Arial"/>
                <w:color w:val="000000" w:themeColor="text1"/>
                <w:sz w:val="20"/>
                <w:szCs w:val="20"/>
              </w:rPr>
            </w:pPr>
            <w:r>
              <w:rPr>
                <w:rFonts w:ascii="Arial" w:hAnsi="Arial" w:cs="Arial"/>
                <w:color w:val="000000" w:themeColor="text1"/>
                <w:sz w:val="20"/>
                <w:szCs w:val="20"/>
              </w:rPr>
              <w:t xml:space="preserve">Professional attendance by a medical practitioner (other than a general practitioner) for the purpose of assessing a patient’s suitability for the second or subsequent dose of a COVID-19 vaccine if all of the following apply:  (a) one or both of the following is undertaken, where clinically relevant: (i) a short patient history; (ii) limited examination and management; (b) the patient is eligible for a COVID-19 vaccine; (c) </w:t>
            </w:r>
            <w:r>
              <w:rPr>
                <w:rFonts w:ascii="Arial" w:hAnsi="Arial" w:cs="Arial"/>
                <w:color w:val="000000" w:themeColor="text1"/>
                <w:sz w:val="20"/>
                <w:szCs w:val="20"/>
              </w:rPr>
              <w:lastRenderedPageBreak/>
              <w:t xml:space="preserve">the service is bulk billed; (d) the service is provided at, or from, a practice location in a Modified Monash 1 area; (e) the service is rendered in an </w:t>
            </w:r>
            <w:r w:rsidR="00CD3AFE">
              <w:rPr>
                <w:rFonts w:ascii="Arial" w:hAnsi="Arial" w:cs="Arial"/>
                <w:color w:val="000000" w:themeColor="text1"/>
                <w:sz w:val="20"/>
                <w:szCs w:val="20"/>
              </w:rPr>
              <w:t>after-hours</w:t>
            </w:r>
            <w:r>
              <w:rPr>
                <w:rFonts w:ascii="Arial" w:hAnsi="Arial" w:cs="Arial"/>
                <w:color w:val="000000" w:themeColor="text1"/>
                <w:sz w:val="20"/>
                <w:szCs w:val="20"/>
              </w:rPr>
              <w:t xml:space="preserve"> period</w:t>
            </w:r>
          </w:p>
        </w:tc>
      </w:tr>
      <w:tr w:rsidR="00E80B64" w14:paraId="04AACF92" w14:textId="77777777" w:rsidTr="00456F08">
        <w:tc>
          <w:tcPr>
            <w:tcW w:w="2051" w:type="dxa"/>
          </w:tcPr>
          <w:p w14:paraId="6CF32737" w14:textId="2AF3FF36" w:rsidR="00E80B64" w:rsidRDefault="00E80B64" w:rsidP="006412E4">
            <w:pPr>
              <w:rPr>
                <w:rFonts w:ascii="Arial" w:hAnsi="Arial" w:cs="Arial"/>
                <w:color w:val="000000" w:themeColor="text1"/>
                <w:sz w:val="20"/>
                <w:szCs w:val="20"/>
              </w:rPr>
            </w:pPr>
            <w:r>
              <w:rPr>
                <w:rFonts w:ascii="Arial" w:hAnsi="Arial" w:cs="Arial"/>
                <w:color w:val="000000" w:themeColor="text1"/>
                <w:sz w:val="20"/>
                <w:szCs w:val="20"/>
              </w:rPr>
              <w:lastRenderedPageBreak/>
              <w:t>93656</w:t>
            </w:r>
          </w:p>
        </w:tc>
        <w:tc>
          <w:tcPr>
            <w:tcW w:w="2100" w:type="dxa"/>
          </w:tcPr>
          <w:p w14:paraId="47345554" w14:textId="6C8F5F0E" w:rsidR="00E80B64" w:rsidRDefault="00E80B64" w:rsidP="006412E4">
            <w:pPr>
              <w:rPr>
                <w:rFonts w:ascii="Arial" w:hAnsi="Arial" w:cs="Arial"/>
                <w:color w:val="000000" w:themeColor="text1"/>
                <w:sz w:val="20"/>
                <w:szCs w:val="20"/>
              </w:rPr>
            </w:pPr>
            <w:r>
              <w:rPr>
                <w:rFonts w:ascii="Arial" w:hAnsi="Arial" w:cs="Arial"/>
                <w:color w:val="000000" w:themeColor="text1"/>
                <w:sz w:val="20"/>
                <w:szCs w:val="20"/>
              </w:rPr>
              <w:t xml:space="preserve">After Hours Assessing Patient </w:t>
            </w:r>
            <w:r w:rsidR="00CD3AFE">
              <w:rPr>
                <w:rFonts w:ascii="Arial" w:hAnsi="Arial" w:cs="Arial"/>
                <w:color w:val="000000" w:themeColor="text1"/>
                <w:sz w:val="20"/>
                <w:szCs w:val="20"/>
              </w:rPr>
              <w:t>Suitability</w:t>
            </w:r>
            <w:r>
              <w:rPr>
                <w:rFonts w:ascii="Arial" w:hAnsi="Arial" w:cs="Arial"/>
                <w:color w:val="000000" w:themeColor="text1"/>
                <w:sz w:val="20"/>
                <w:szCs w:val="20"/>
              </w:rPr>
              <w:t xml:space="preserve"> for the Second Dose of a COVID-19 Vaccine – Modified Monash areas 2-7</w:t>
            </w:r>
          </w:p>
        </w:tc>
        <w:tc>
          <w:tcPr>
            <w:tcW w:w="2059" w:type="dxa"/>
          </w:tcPr>
          <w:p w14:paraId="3DBA442B" w14:textId="06F9B80F" w:rsidR="00E80B64" w:rsidRDefault="00E80B64" w:rsidP="006412E4">
            <w:pPr>
              <w:rPr>
                <w:rFonts w:ascii="Arial" w:hAnsi="Arial" w:cs="Arial"/>
                <w:color w:val="000000" w:themeColor="text1"/>
                <w:sz w:val="20"/>
                <w:szCs w:val="20"/>
              </w:rPr>
            </w:pPr>
            <w:r>
              <w:rPr>
                <w:rFonts w:ascii="Arial" w:hAnsi="Arial" w:cs="Arial"/>
                <w:color w:val="000000" w:themeColor="text1"/>
                <w:sz w:val="20"/>
                <w:szCs w:val="20"/>
              </w:rPr>
              <w:t>$33.70</w:t>
            </w:r>
          </w:p>
        </w:tc>
        <w:tc>
          <w:tcPr>
            <w:tcW w:w="3424" w:type="dxa"/>
          </w:tcPr>
          <w:p w14:paraId="2DD5F87E" w14:textId="016A9FE8" w:rsidR="00E80B64" w:rsidRDefault="005E2146" w:rsidP="006412E4">
            <w:pPr>
              <w:rPr>
                <w:rFonts w:ascii="Arial" w:hAnsi="Arial" w:cs="Arial"/>
                <w:color w:val="000000" w:themeColor="text1"/>
                <w:sz w:val="20"/>
                <w:szCs w:val="20"/>
              </w:rPr>
            </w:pPr>
            <w:r>
              <w:rPr>
                <w:rFonts w:ascii="Arial" w:hAnsi="Arial" w:cs="Arial"/>
                <w:color w:val="000000" w:themeColor="text1"/>
                <w:sz w:val="20"/>
                <w:szCs w:val="20"/>
              </w:rPr>
              <w:t xml:space="preserve">Professional attendance by a medical practitioner (other than a general practitioner) for the purpose of assessing a patient’s suitability for the second or subsequent dose of a COVID-19 vaccine if all of the following apply:  (a) one or both of the following is undertaken, where clinically relevant: (i) a short patient history; (ii) limited examination and management; (b) the patient is eligible for a COVID-19 vaccine; (c) the service is bulk billed; (d) the service is provided at, or from, practice locations in Modified Monash 2-7 areas; (e) the service is rendered in an </w:t>
            </w:r>
            <w:r w:rsidR="00CD3AFE">
              <w:rPr>
                <w:rFonts w:ascii="Arial" w:hAnsi="Arial" w:cs="Arial"/>
                <w:color w:val="000000" w:themeColor="text1"/>
                <w:sz w:val="20"/>
                <w:szCs w:val="20"/>
              </w:rPr>
              <w:t>after-hours</w:t>
            </w:r>
            <w:r>
              <w:rPr>
                <w:rFonts w:ascii="Arial" w:hAnsi="Arial" w:cs="Arial"/>
                <w:color w:val="000000" w:themeColor="text1"/>
                <w:sz w:val="20"/>
                <w:szCs w:val="20"/>
              </w:rPr>
              <w:t xml:space="preserve"> period</w:t>
            </w:r>
          </w:p>
        </w:tc>
      </w:tr>
    </w:tbl>
    <w:p w14:paraId="3A8C3A7C" w14:textId="4228838D" w:rsidR="00DE085A" w:rsidRDefault="00DE085A" w:rsidP="00E747B7">
      <w:pPr>
        <w:rPr>
          <w:rFonts w:ascii="Arial" w:hAnsi="Arial" w:cs="Arial"/>
          <w:color w:val="44546A" w:themeColor="text2"/>
          <w:sz w:val="24"/>
          <w:szCs w:val="24"/>
          <w:u w:val="single"/>
        </w:rPr>
      </w:pPr>
    </w:p>
    <w:p w14:paraId="798BC492" w14:textId="3EA32D6B" w:rsidR="007A6AB5" w:rsidRDefault="007A6AB5" w:rsidP="00E747B7">
      <w:pPr>
        <w:rPr>
          <w:rFonts w:ascii="Arial" w:hAnsi="Arial" w:cs="Arial"/>
          <w:color w:val="44546A" w:themeColor="text2"/>
          <w:sz w:val="24"/>
          <w:szCs w:val="24"/>
          <w:u w:val="single"/>
        </w:rPr>
      </w:pPr>
    </w:p>
    <w:tbl>
      <w:tblPr>
        <w:tblStyle w:val="TableGrid"/>
        <w:tblW w:w="9639" w:type="dxa"/>
        <w:tblLayout w:type="fixed"/>
        <w:tblLook w:val="04A0" w:firstRow="1" w:lastRow="0" w:firstColumn="1" w:lastColumn="0" w:noHBand="0" w:noVBand="1"/>
      </w:tblPr>
      <w:tblGrid>
        <w:gridCol w:w="1912"/>
        <w:gridCol w:w="2031"/>
        <w:gridCol w:w="1945"/>
        <w:gridCol w:w="3751"/>
      </w:tblGrid>
      <w:tr w:rsidR="00422F8B" w14:paraId="15C8A15E" w14:textId="77777777" w:rsidTr="006D59F6">
        <w:tc>
          <w:tcPr>
            <w:tcW w:w="9639" w:type="dxa"/>
            <w:gridSpan w:val="4"/>
          </w:tcPr>
          <w:p w14:paraId="234128D8" w14:textId="07FB9DD5" w:rsidR="00422F8B" w:rsidRPr="00AE32B3" w:rsidRDefault="00422F8B" w:rsidP="00CA3BE9">
            <w:pPr>
              <w:jc w:val="center"/>
              <w:rPr>
                <w:rFonts w:ascii="Arial" w:hAnsi="Arial" w:cs="Arial"/>
                <w:b/>
                <w:color w:val="44546A" w:themeColor="text2"/>
                <w:sz w:val="24"/>
                <w:szCs w:val="24"/>
              </w:rPr>
            </w:pPr>
            <w:r>
              <w:rPr>
                <w:rFonts w:ascii="Arial" w:hAnsi="Arial" w:cs="Arial"/>
                <w:b/>
                <w:color w:val="000000" w:themeColor="text1"/>
                <w:sz w:val="24"/>
                <w:szCs w:val="24"/>
              </w:rPr>
              <w:t>Mental Health Item Numbers</w:t>
            </w:r>
          </w:p>
        </w:tc>
      </w:tr>
      <w:tr w:rsidR="00422F8B" w14:paraId="6D2811EE" w14:textId="77777777" w:rsidTr="006D59F6">
        <w:tc>
          <w:tcPr>
            <w:tcW w:w="1912" w:type="dxa"/>
          </w:tcPr>
          <w:p w14:paraId="4CE33DC8" w14:textId="77777777" w:rsidR="00422F8B" w:rsidRPr="00F2166F" w:rsidRDefault="00422F8B" w:rsidP="00CA3BE9">
            <w:pPr>
              <w:jc w:val="center"/>
              <w:rPr>
                <w:rFonts w:ascii="Arial" w:hAnsi="Arial" w:cs="Arial"/>
                <w:b/>
                <w:color w:val="000000" w:themeColor="text1"/>
                <w:sz w:val="20"/>
                <w:szCs w:val="20"/>
              </w:rPr>
            </w:pPr>
            <w:r w:rsidRPr="00F2166F">
              <w:rPr>
                <w:rFonts w:ascii="Arial" w:hAnsi="Arial" w:cs="Arial"/>
                <w:b/>
                <w:color w:val="000000" w:themeColor="text1"/>
                <w:sz w:val="20"/>
                <w:szCs w:val="20"/>
              </w:rPr>
              <w:t>Item</w:t>
            </w:r>
          </w:p>
        </w:tc>
        <w:tc>
          <w:tcPr>
            <w:tcW w:w="2031" w:type="dxa"/>
          </w:tcPr>
          <w:p w14:paraId="44C6090F" w14:textId="77777777" w:rsidR="00422F8B" w:rsidRPr="00F2166F" w:rsidRDefault="00422F8B" w:rsidP="00CA3BE9">
            <w:pPr>
              <w:jc w:val="center"/>
              <w:rPr>
                <w:rFonts w:ascii="Arial" w:hAnsi="Arial" w:cs="Arial"/>
                <w:b/>
                <w:color w:val="000000" w:themeColor="text1"/>
                <w:sz w:val="20"/>
                <w:szCs w:val="20"/>
              </w:rPr>
            </w:pPr>
            <w:r w:rsidRPr="00F2166F">
              <w:rPr>
                <w:rFonts w:ascii="Arial" w:hAnsi="Arial" w:cs="Arial"/>
                <w:b/>
                <w:color w:val="000000" w:themeColor="text1"/>
                <w:sz w:val="20"/>
                <w:szCs w:val="20"/>
              </w:rPr>
              <w:t>Name</w:t>
            </w:r>
          </w:p>
        </w:tc>
        <w:tc>
          <w:tcPr>
            <w:tcW w:w="1945" w:type="dxa"/>
          </w:tcPr>
          <w:p w14:paraId="7C565166" w14:textId="77777777" w:rsidR="00422F8B" w:rsidRPr="00F2166F" w:rsidRDefault="00422F8B" w:rsidP="00CA3BE9">
            <w:pPr>
              <w:jc w:val="center"/>
              <w:rPr>
                <w:rFonts w:ascii="Arial" w:hAnsi="Arial" w:cs="Arial"/>
                <w:b/>
                <w:color w:val="000000" w:themeColor="text1"/>
                <w:sz w:val="20"/>
                <w:szCs w:val="20"/>
              </w:rPr>
            </w:pPr>
            <w:r w:rsidRPr="00F2166F">
              <w:rPr>
                <w:rFonts w:ascii="Arial" w:hAnsi="Arial" w:cs="Arial"/>
                <w:b/>
                <w:color w:val="000000" w:themeColor="text1"/>
                <w:sz w:val="20"/>
                <w:szCs w:val="20"/>
              </w:rPr>
              <w:t>$</w:t>
            </w:r>
          </w:p>
        </w:tc>
        <w:tc>
          <w:tcPr>
            <w:tcW w:w="3751" w:type="dxa"/>
          </w:tcPr>
          <w:p w14:paraId="167DA4CD" w14:textId="77777777" w:rsidR="00422F8B" w:rsidRPr="00F2166F" w:rsidRDefault="00422F8B" w:rsidP="00CA3BE9">
            <w:pPr>
              <w:jc w:val="center"/>
              <w:rPr>
                <w:rFonts w:ascii="Arial" w:hAnsi="Arial" w:cs="Arial"/>
                <w:b/>
                <w:color w:val="000000" w:themeColor="text1"/>
                <w:sz w:val="20"/>
                <w:szCs w:val="20"/>
              </w:rPr>
            </w:pPr>
            <w:r w:rsidRPr="00F2166F">
              <w:rPr>
                <w:rFonts w:ascii="Arial" w:hAnsi="Arial" w:cs="Arial"/>
                <w:b/>
                <w:color w:val="000000" w:themeColor="text1"/>
                <w:sz w:val="20"/>
                <w:szCs w:val="20"/>
              </w:rPr>
              <w:t>Description/Recommended Frequency</w:t>
            </w:r>
          </w:p>
        </w:tc>
      </w:tr>
      <w:tr w:rsidR="00422F8B" w14:paraId="5BFBB6EB" w14:textId="77777777" w:rsidTr="006D59F6">
        <w:tc>
          <w:tcPr>
            <w:tcW w:w="1912" w:type="dxa"/>
          </w:tcPr>
          <w:p w14:paraId="3544BFE9" w14:textId="09787796" w:rsidR="00422F8B" w:rsidRPr="00195A7D" w:rsidRDefault="00422F8B" w:rsidP="00B22BA9">
            <w:pPr>
              <w:rPr>
                <w:rFonts w:ascii="Arial" w:hAnsi="Arial" w:cs="Arial"/>
                <w:color w:val="000000" w:themeColor="text1"/>
                <w:sz w:val="20"/>
                <w:szCs w:val="20"/>
              </w:rPr>
            </w:pPr>
            <w:r w:rsidRPr="00195A7D">
              <w:rPr>
                <w:rFonts w:ascii="Arial" w:hAnsi="Arial" w:cs="Arial"/>
                <w:color w:val="000000" w:themeColor="text1"/>
                <w:sz w:val="20"/>
                <w:szCs w:val="20"/>
              </w:rPr>
              <w:t>2700</w:t>
            </w:r>
          </w:p>
        </w:tc>
        <w:tc>
          <w:tcPr>
            <w:tcW w:w="2031" w:type="dxa"/>
          </w:tcPr>
          <w:p w14:paraId="29832F94" w14:textId="39262E4C" w:rsidR="00422F8B" w:rsidRPr="00195A7D" w:rsidRDefault="00422F8B" w:rsidP="00B22BA9">
            <w:pPr>
              <w:rPr>
                <w:rFonts w:ascii="Arial" w:hAnsi="Arial" w:cs="Arial"/>
                <w:color w:val="000000" w:themeColor="text1"/>
                <w:sz w:val="20"/>
                <w:szCs w:val="20"/>
              </w:rPr>
            </w:pPr>
            <w:r w:rsidRPr="00195A7D">
              <w:rPr>
                <w:rFonts w:ascii="Arial" w:hAnsi="Arial" w:cs="Arial"/>
                <w:color w:val="000000" w:themeColor="text1"/>
                <w:sz w:val="20"/>
                <w:szCs w:val="20"/>
              </w:rPr>
              <w:t>GP Mental Health Treatment Plan</w:t>
            </w:r>
          </w:p>
        </w:tc>
        <w:tc>
          <w:tcPr>
            <w:tcW w:w="1945" w:type="dxa"/>
          </w:tcPr>
          <w:p w14:paraId="28C503C1" w14:textId="4D50871B" w:rsidR="00422F8B" w:rsidRPr="00195A7D" w:rsidRDefault="0068047A" w:rsidP="00B22BA9">
            <w:pPr>
              <w:rPr>
                <w:rFonts w:ascii="Arial" w:hAnsi="Arial" w:cs="Arial"/>
                <w:color w:val="000000" w:themeColor="text1"/>
                <w:sz w:val="20"/>
                <w:szCs w:val="20"/>
              </w:rPr>
            </w:pPr>
            <w:r>
              <w:rPr>
                <w:rFonts w:ascii="Arial" w:hAnsi="Arial" w:cs="Arial"/>
                <w:color w:val="000000" w:themeColor="text1"/>
                <w:sz w:val="20"/>
                <w:szCs w:val="20"/>
              </w:rPr>
              <w:t>$73.95</w:t>
            </w:r>
          </w:p>
        </w:tc>
        <w:tc>
          <w:tcPr>
            <w:tcW w:w="3751" w:type="dxa"/>
          </w:tcPr>
          <w:p w14:paraId="292DC56D" w14:textId="1E179D45" w:rsidR="00422F8B" w:rsidRPr="00195A7D" w:rsidRDefault="00422F8B" w:rsidP="00B22BA9">
            <w:pPr>
              <w:rPr>
                <w:rFonts w:ascii="Arial" w:hAnsi="Arial" w:cs="Arial"/>
                <w:color w:val="000000" w:themeColor="text1"/>
                <w:sz w:val="20"/>
                <w:szCs w:val="20"/>
              </w:rPr>
            </w:pPr>
            <w:r w:rsidRPr="00195A7D">
              <w:rPr>
                <w:rFonts w:ascii="Arial" w:hAnsi="Arial" w:cs="Arial"/>
                <w:color w:val="000000" w:themeColor="text1"/>
                <w:sz w:val="20"/>
                <w:szCs w:val="20"/>
              </w:rPr>
              <w:t xml:space="preserve">Min 20 minutes.  Prepared by GP who has </w:t>
            </w:r>
            <w:r w:rsidRPr="00195A7D">
              <w:rPr>
                <w:rFonts w:ascii="Arial" w:hAnsi="Arial" w:cs="Arial"/>
                <w:b/>
                <w:color w:val="000000" w:themeColor="text1"/>
                <w:sz w:val="20"/>
                <w:szCs w:val="20"/>
              </w:rPr>
              <w:t>not</w:t>
            </w:r>
            <w:r w:rsidRPr="00195A7D">
              <w:rPr>
                <w:rFonts w:ascii="Arial" w:hAnsi="Arial" w:cs="Arial"/>
                <w:color w:val="000000" w:themeColor="text1"/>
                <w:sz w:val="20"/>
                <w:szCs w:val="20"/>
              </w:rPr>
              <w:t xml:space="preserve"> undertaken Mental Health Skills Training.  Assessment of patient and preparation of a care plan with option to refer for rebated psychological services.  Not more than once yearly.</w:t>
            </w:r>
          </w:p>
        </w:tc>
      </w:tr>
      <w:tr w:rsidR="00422F8B" w14:paraId="38270B72" w14:textId="77777777" w:rsidTr="006D59F6">
        <w:tc>
          <w:tcPr>
            <w:tcW w:w="1912" w:type="dxa"/>
          </w:tcPr>
          <w:p w14:paraId="62A54AC8" w14:textId="7AF99B03" w:rsidR="00422F8B" w:rsidRPr="00195A7D" w:rsidRDefault="00422F8B" w:rsidP="00B22BA9">
            <w:pPr>
              <w:rPr>
                <w:rFonts w:ascii="Arial" w:hAnsi="Arial" w:cs="Arial"/>
                <w:color w:val="000000" w:themeColor="text1"/>
                <w:sz w:val="20"/>
                <w:szCs w:val="20"/>
              </w:rPr>
            </w:pPr>
            <w:r w:rsidRPr="00195A7D">
              <w:rPr>
                <w:rFonts w:ascii="Arial" w:hAnsi="Arial" w:cs="Arial"/>
                <w:color w:val="000000" w:themeColor="text1"/>
                <w:sz w:val="20"/>
                <w:szCs w:val="20"/>
              </w:rPr>
              <w:t>2701</w:t>
            </w:r>
          </w:p>
        </w:tc>
        <w:tc>
          <w:tcPr>
            <w:tcW w:w="2031" w:type="dxa"/>
          </w:tcPr>
          <w:p w14:paraId="7A32CCB2" w14:textId="4E24E26A" w:rsidR="00422F8B" w:rsidRPr="00195A7D" w:rsidRDefault="00422F8B" w:rsidP="00B22BA9">
            <w:pPr>
              <w:rPr>
                <w:rFonts w:ascii="Arial" w:hAnsi="Arial" w:cs="Arial"/>
                <w:color w:val="000000" w:themeColor="text1"/>
                <w:sz w:val="20"/>
                <w:szCs w:val="20"/>
              </w:rPr>
            </w:pPr>
            <w:r w:rsidRPr="00195A7D">
              <w:rPr>
                <w:rFonts w:ascii="Arial" w:hAnsi="Arial" w:cs="Arial"/>
                <w:color w:val="000000" w:themeColor="text1"/>
                <w:sz w:val="20"/>
                <w:szCs w:val="20"/>
              </w:rPr>
              <w:t>GP Mental Health Treatment Plan</w:t>
            </w:r>
          </w:p>
        </w:tc>
        <w:tc>
          <w:tcPr>
            <w:tcW w:w="1945" w:type="dxa"/>
          </w:tcPr>
          <w:p w14:paraId="09E3B40A" w14:textId="117E065D" w:rsidR="00422F8B" w:rsidRPr="00195A7D" w:rsidRDefault="0068047A" w:rsidP="00B22BA9">
            <w:pPr>
              <w:rPr>
                <w:rFonts w:ascii="Arial" w:hAnsi="Arial" w:cs="Arial"/>
                <w:color w:val="000000" w:themeColor="text1"/>
                <w:sz w:val="20"/>
                <w:szCs w:val="20"/>
              </w:rPr>
            </w:pPr>
            <w:r>
              <w:rPr>
                <w:rFonts w:ascii="Arial" w:hAnsi="Arial" w:cs="Arial"/>
                <w:color w:val="000000" w:themeColor="text1"/>
                <w:sz w:val="20"/>
                <w:szCs w:val="20"/>
              </w:rPr>
              <w:t>$108.85</w:t>
            </w:r>
          </w:p>
        </w:tc>
        <w:tc>
          <w:tcPr>
            <w:tcW w:w="3751" w:type="dxa"/>
          </w:tcPr>
          <w:p w14:paraId="7F7EA258" w14:textId="1F5688BC" w:rsidR="00422F8B" w:rsidRPr="00195A7D" w:rsidRDefault="00422F8B" w:rsidP="00B22BA9">
            <w:pPr>
              <w:rPr>
                <w:rFonts w:ascii="Arial" w:hAnsi="Arial" w:cs="Arial"/>
                <w:color w:val="000000" w:themeColor="text1"/>
                <w:sz w:val="20"/>
                <w:szCs w:val="20"/>
              </w:rPr>
            </w:pPr>
            <w:r w:rsidRPr="00195A7D">
              <w:rPr>
                <w:rFonts w:ascii="Arial" w:hAnsi="Arial" w:cs="Arial"/>
                <w:color w:val="000000" w:themeColor="text1"/>
                <w:sz w:val="20"/>
                <w:szCs w:val="20"/>
              </w:rPr>
              <w:t xml:space="preserve">Min 40 minutes.  Prepared by GP who has </w:t>
            </w:r>
            <w:r w:rsidRPr="00195A7D">
              <w:rPr>
                <w:rFonts w:ascii="Arial" w:hAnsi="Arial" w:cs="Arial"/>
                <w:b/>
                <w:color w:val="000000" w:themeColor="text1"/>
                <w:sz w:val="20"/>
                <w:szCs w:val="20"/>
              </w:rPr>
              <w:t>not</w:t>
            </w:r>
            <w:r w:rsidRPr="00195A7D">
              <w:rPr>
                <w:rFonts w:ascii="Arial" w:hAnsi="Arial" w:cs="Arial"/>
                <w:color w:val="000000" w:themeColor="text1"/>
                <w:sz w:val="20"/>
                <w:szCs w:val="20"/>
              </w:rPr>
              <w:t xml:space="preserve"> undertaken Mental Health Skills Training.  Assessment of patient and preparation of a care plan with option to refer for rebated psychological services.  Not more than once yearly.</w:t>
            </w:r>
          </w:p>
        </w:tc>
      </w:tr>
      <w:tr w:rsidR="00422F8B" w14:paraId="57A0EB0A" w14:textId="77777777" w:rsidTr="006D59F6">
        <w:tc>
          <w:tcPr>
            <w:tcW w:w="1912" w:type="dxa"/>
          </w:tcPr>
          <w:p w14:paraId="5D82C522" w14:textId="5A903238" w:rsidR="00422F8B" w:rsidRPr="00195A7D" w:rsidRDefault="00422F8B" w:rsidP="00B22BA9">
            <w:pPr>
              <w:rPr>
                <w:rFonts w:ascii="Arial" w:hAnsi="Arial" w:cs="Arial"/>
                <w:color w:val="000000" w:themeColor="text1"/>
                <w:sz w:val="20"/>
                <w:szCs w:val="20"/>
              </w:rPr>
            </w:pPr>
            <w:r w:rsidRPr="00195A7D">
              <w:rPr>
                <w:rFonts w:ascii="Arial" w:hAnsi="Arial" w:cs="Arial"/>
                <w:color w:val="000000" w:themeColor="text1"/>
                <w:sz w:val="20"/>
                <w:szCs w:val="20"/>
              </w:rPr>
              <w:t>2712</w:t>
            </w:r>
          </w:p>
        </w:tc>
        <w:tc>
          <w:tcPr>
            <w:tcW w:w="2031" w:type="dxa"/>
          </w:tcPr>
          <w:p w14:paraId="7CD1800A" w14:textId="46F60D61" w:rsidR="00422F8B" w:rsidRPr="00195A7D" w:rsidRDefault="00422F8B" w:rsidP="00B22BA9">
            <w:pPr>
              <w:rPr>
                <w:rFonts w:ascii="Arial" w:hAnsi="Arial" w:cs="Arial"/>
                <w:color w:val="000000" w:themeColor="text1"/>
                <w:sz w:val="20"/>
                <w:szCs w:val="20"/>
              </w:rPr>
            </w:pPr>
            <w:r w:rsidRPr="00195A7D">
              <w:rPr>
                <w:rFonts w:ascii="Arial" w:hAnsi="Arial" w:cs="Arial"/>
                <w:color w:val="000000" w:themeColor="text1"/>
                <w:sz w:val="20"/>
                <w:szCs w:val="20"/>
              </w:rPr>
              <w:t>Review of GP Mental Health Treatment Plan</w:t>
            </w:r>
          </w:p>
        </w:tc>
        <w:tc>
          <w:tcPr>
            <w:tcW w:w="1945" w:type="dxa"/>
          </w:tcPr>
          <w:p w14:paraId="0C2A05E8" w14:textId="0BD5838E" w:rsidR="00422F8B" w:rsidRPr="00195A7D" w:rsidRDefault="0068047A" w:rsidP="00B22BA9">
            <w:pPr>
              <w:rPr>
                <w:rFonts w:ascii="Arial" w:hAnsi="Arial" w:cs="Arial"/>
                <w:color w:val="000000" w:themeColor="text1"/>
                <w:sz w:val="20"/>
                <w:szCs w:val="20"/>
              </w:rPr>
            </w:pPr>
            <w:r>
              <w:rPr>
                <w:rFonts w:ascii="Arial" w:hAnsi="Arial" w:cs="Arial"/>
                <w:color w:val="000000" w:themeColor="text1"/>
                <w:sz w:val="20"/>
                <w:szCs w:val="20"/>
              </w:rPr>
              <w:t>$73.95</w:t>
            </w:r>
          </w:p>
        </w:tc>
        <w:tc>
          <w:tcPr>
            <w:tcW w:w="3751" w:type="dxa"/>
          </w:tcPr>
          <w:p w14:paraId="43315BF0" w14:textId="729508BE" w:rsidR="00422F8B" w:rsidRPr="00195A7D" w:rsidRDefault="00422F8B" w:rsidP="00B22BA9">
            <w:pPr>
              <w:rPr>
                <w:rFonts w:ascii="Arial" w:hAnsi="Arial" w:cs="Arial"/>
                <w:color w:val="000000" w:themeColor="text1"/>
                <w:sz w:val="20"/>
                <w:szCs w:val="20"/>
              </w:rPr>
            </w:pPr>
            <w:r w:rsidRPr="00195A7D">
              <w:rPr>
                <w:rFonts w:ascii="Arial" w:hAnsi="Arial" w:cs="Arial"/>
                <w:color w:val="000000" w:themeColor="text1"/>
                <w:sz w:val="20"/>
                <w:szCs w:val="20"/>
              </w:rPr>
              <w:t>Plan should be reviewed between 1 – 6 months and no more than 2 per year.</w:t>
            </w:r>
          </w:p>
        </w:tc>
      </w:tr>
      <w:tr w:rsidR="00422F8B" w14:paraId="731C5F13" w14:textId="77777777" w:rsidTr="006D59F6">
        <w:tc>
          <w:tcPr>
            <w:tcW w:w="1912" w:type="dxa"/>
          </w:tcPr>
          <w:p w14:paraId="64BACB14" w14:textId="7ECC50D7" w:rsidR="00422F8B" w:rsidRPr="00195A7D" w:rsidRDefault="00422F8B" w:rsidP="00B22BA9">
            <w:pPr>
              <w:rPr>
                <w:rFonts w:ascii="Arial" w:hAnsi="Arial" w:cs="Arial"/>
                <w:color w:val="000000" w:themeColor="text1"/>
                <w:sz w:val="20"/>
                <w:szCs w:val="20"/>
              </w:rPr>
            </w:pPr>
            <w:r w:rsidRPr="00195A7D">
              <w:rPr>
                <w:rFonts w:ascii="Arial" w:hAnsi="Arial" w:cs="Arial"/>
                <w:color w:val="000000" w:themeColor="text1"/>
                <w:sz w:val="20"/>
                <w:szCs w:val="20"/>
              </w:rPr>
              <w:t>2713</w:t>
            </w:r>
          </w:p>
        </w:tc>
        <w:tc>
          <w:tcPr>
            <w:tcW w:w="2031" w:type="dxa"/>
          </w:tcPr>
          <w:p w14:paraId="6D0DA511" w14:textId="0254FA68" w:rsidR="00422F8B" w:rsidRPr="00195A7D" w:rsidRDefault="00422F8B" w:rsidP="00B22BA9">
            <w:pPr>
              <w:rPr>
                <w:rFonts w:ascii="Arial" w:hAnsi="Arial" w:cs="Arial"/>
                <w:color w:val="000000" w:themeColor="text1"/>
                <w:sz w:val="20"/>
                <w:szCs w:val="20"/>
              </w:rPr>
            </w:pPr>
            <w:r w:rsidRPr="00195A7D">
              <w:rPr>
                <w:rFonts w:ascii="Arial" w:hAnsi="Arial" w:cs="Arial"/>
                <w:color w:val="000000" w:themeColor="text1"/>
                <w:sz w:val="20"/>
                <w:szCs w:val="20"/>
              </w:rPr>
              <w:t>Mental Health Consultation</w:t>
            </w:r>
          </w:p>
        </w:tc>
        <w:tc>
          <w:tcPr>
            <w:tcW w:w="1945" w:type="dxa"/>
          </w:tcPr>
          <w:p w14:paraId="3F825F1B" w14:textId="7C19DF71" w:rsidR="00422F8B" w:rsidRPr="00195A7D" w:rsidRDefault="0068047A" w:rsidP="00B22BA9">
            <w:pPr>
              <w:rPr>
                <w:rFonts w:ascii="Arial" w:hAnsi="Arial" w:cs="Arial"/>
                <w:color w:val="000000" w:themeColor="text1"/>
                <w:sz w:val="20"/>
                <w:szCs w:val="20"/>
              </w:rPr>
            </w:pPr>
            <w:r>
              <w:rPr>
                <w:rFonts w:ascii="Arial" w:hAnsi="Arial" w:cs="Arial"/>
                <w:color w:val="000000" w:themeColor="text1"/>
                <w:sz w:val="20"/>
                <w:szCs w:val="20"/>
              </w:rPr>
              <w:t>$73.95</w:t>
            </w:r>
          </w:p>
        </w:tc>
        <w:tc>
          <w:tcPr>
            <w:tcW w:w="3751" w:type="dxa"/>
          </w:tcPr>
          <w:p w14:paraId="0787783D" w14:textId="632BB1C9" w:rsidR="00422F8B" w:rsidRPr="00195A7D" w:rsidRDefault="00422F8B" w:rsidP="00B22BA9">
            <w:pPr>
              <w:rPr>
                <w:rFonts w:ascii="Arial" w:hAnsi="Arial" w:cs="Arial"/>
                <w:color w:val="000000" w:themeColor="text1"/>
                <w:sz w:val="20"/>
                <w:szCs w:val="20"/>
              </w:rPr>
            </w:pPr>
            <w:r w:rsidRPr="00195A7D">
              <w:rPr>
                <w:rFonts w:ascii="Arial" w:hAnsi="Arial" w:cs="Arial"/>
                <w:color w:val="000000" w:themeColor="text1"/>
                <w:sz w:val="20"/>
                <w:szCs w:val="20"/>
              </w:rPr>
              <w:t>Consult ≥ 20 minutes, for the ongoing management of a patient with mental disorder.  No restriction on the number of these consultations per year.</w:t>
            </w:r>
          </w:p>
        </w:tc>
      </w:tr>
      <w:tr w:rsidR="000A1E5B" w14:paraId="6CC3FE3A" w14:textId="77777777" w:rsidTr="006D59F6">
        <w:tc>
          <w:tcPr>
            <w:tcW w:w="1912" w:type="dxa"/>
          </w:tcPr>
          <w:p w14:paraId="189CF747" w14:textId="4863B311" w:rsidR="000A1E5B" w:rsidRPr="00195A7D" w:rsidRDefault="000A1E5B" w:rsidP="00B22BA9">
            <w:pPr>
              <w:rPr>
                <w:rFonts w:ascii="Arial" w:hAnsi="Arial" w:cs="Arial"/>
                <w:color w:val="000000" w:themeColor="text1"/>
                <w:sz w:val="20"/>
                <w:szCs w:val="20"/>
              </w:rPr>
            </w:pPr>
            <w:r w:rsidRPr="00195A7D">
              <w:rPr>
                <w:rFonts w:ascii="Arial" w:hAnsi="Arial" w:cs="Arial"/>
                <w:color w:val="000000" w:themeColor="text1"/>
                <w:sz w:val="20"/>
                <w:szCs w:val="20"/>
              </w:rPr>
              <w:t>2715</w:t>
            </w:r>
          </w:p>
        </w:tc>
        <w:tc>
          <w:tcPr>
            <w:tcW w:w="2031" w:type="dxa"/>
          </w:tcPr>
          <w:p w14:paraId="58C72F91" w14:textId="2B5F62AC" w:rsidR="000A1E5B" w:rsidRPr="00195A7D" w:rsidRDefault="00BC0A0E" w:rsidP="00B22BA9">
            <w:pPr>
              <w:rPr>
                <w:rFonts w:ascii="Arial" w:hAnsi="Arial" w:cs="Arial"/>
                <w:color w:val="000000" w:themeColor="text1"/>
                <w:sz w:val="20"/>
                <w:szCs w:val="20"/>
              </w:rPr>
            </w:pPr>
            <w:r w:rsidRPr="00195A7D">
              <w:rPr>
                <w:rFonts w:ascii="Arial" w:hAnsi="Arial" w:cs="Arial"/>
                <w:color w:val="000000" w:themeColor="text1"/>
                <w:sz w:val="20"/>
                <w:szCs w:val="20"/>
              </w:rPr>
              <w:t>GP Mental Health Treatment Plan</w:t>
            </w:r>
          </w:p>
        </w:tc>
        <w:tc>
          <w:tcPr>
            <w:tcW w:w="1945" w:type="dxa"/>
          </w:tcPr>
          <w:p w14:paraId="6C78A02B" w14:textId="0C2377DD" w:rsidR="000A1E5B" w:rsidRPr="00195A7D" w:rsidRDefault="0068047A" w:rsidP="00B22BA9">
            <w:pPr>
              <w:rPr>
                <w:rFonts w:ascii="Arial" w:hAnsi="Arial" w:cs="Arial"/>
                <w:color w:val="000000" w:themeColor="text1"/>
                <w:sz w:val="20"/>
                <w:szCs w:val="20"/>
              </w:rPr>
            </w:pPr>
            <w:r>
              <w:rPr>
                <w:rFonts w:ascii="Arial" w:hAnsi="Arial" w:cs="Arial"/>
                <w:color w:val="000000" w:themeColor="text1"/>
                <w:sz w:val="20"/>
                <w:szCs w:val="20"/>
              </w:rPr>
              <w:t>$93.90</w:t>
            </w:r>
          </w:p>
        </w:tc>
        <w:tc>
          <w:tcPr>
            <w:tcW w:w="3751" w:type="dxa"/>
          </w:tcPr>
          <w:p w14:paraId="6AA5914C" w14:textId="27CCAD3A" w:rsidR="000A1E5B" w:rsidRPr="00195A7D" w:rsidRDefault="00BC0A0E" w:rsidP="00B22BA9">
            <w:pPr>
              <w:rPr>
                <w:rFonts w:ascii="Arial" w:hAnsi="Arial" w:cs="Arial"/>
                <w:color w:val="000000" w:themeColor="text1"/>
                <w:sz w:val="20"/>
                <w:szCs w:val="20"/>
              </w:rPr>
            </w:pPr>
            <w:r w:rsidRPr="00195A7D">
              <w:rPr>
                <w:rFonts w:ascii="Arial" w:hAnsi="Arial" w:cs="Arial"/>
                <w:color w:val="000000" w:themeColor="text1"/>
                <w:sz w:val="20"/>
                <w:szCs w:val="20"/>
              </w:rPr>
              <w:t xml:space="preserve">Min 20 minutes.  Prepared by GP who </w:t>
            </w:r>
            <w:r w:rsidRPr="00195A7D">
              <w:rPr>
                <w:rFonts w:ascii="Arial" w:hAnsi="Arial" w:cs="Arial"/>
                <w:b/>
                <w:color w:val="000000" w:themeColor="text1"/>
                <w:sz w:val="20"/>
                <w:szCs w:val="20"/>
              </w:rPr>
              <w:t>has</w:t>
            </w:r>
            <w:r w:rsidRPr="00195A7D">
              <w:rPr>
                <w:rFonts w:ascii="Arial" w:hAnsi="Arial" w:cs="Arial"/>
                <w:color w:val="000000" w:themeColor="text1"/>
                <w:sz w:val="20"/>
                <w:szCs w:val="20"/>
              </w:rPr>
              <w:t xml:space="preserve"> undertaken Mental Health Skills Training.  Assessment of patient and preparation of a care plan with option to refer for rebated psychological services.  Not more than once yearly.</w:t>
            </w:r>
          </w:p>
        </w:tc>
      </w:tr>
      <w:tr w:rsidR="00BC0A0E" w14:paraId="74F71AB0" w14:textId="77777777" w:rsidTr="006D59F6">
        <w:tc>
          <w:tcPr>
            <w:tcW w:w="1912" w:type="dxa"/>
          </w:tcPr>
          <w:p w14:paraId="320C7A7E" w14:textId="09C94116" w:rsidR="00BC0A0E" w:rsidRPr="00195A7D" w:rsidRDefault="00BC0A0E" w:rsidP="00B22BA9">
            <w:pPr>
              <w:rPr>
                <w:rFonts w:ascii="Arial" w:hAnsi="Arial" w:cs="Arial"/>
                <w:color w:val="000000" w:themeColor="text1"/>
                <w:sz w:val="20"/>
                <w:szCs w:val="20"/>
              </w:rPr>
            </w:pPr>
            <w:r w:rsidRPr="00195A7D">
              <w:rPr>
                <w:rFonts w:ascii="Arial" w:hAnsi="Arial" w:cs="Arial"/>
                <w:color w:val="000000" w:themeColor="text1"/>
                <w:sz w:val="20"/>
                <w:szCs w:val="20"/>
              </w:rPr>
              <w:t>2717</w:t>
            </w:r>
          </w:p>
        </w:tc>
        <w:tc>
          <w:tcPr>
            <w:tcW w:w="2031" w:type="dxa"/>
          </w:tcPr>
          <w:p w14:paraId="23C408D2" w14:textId="291FA0F4" w:rsidR="00BC0A0E" w:rsidRPr="00195A7D" w:rsidRDefault="00BC0A0E" w:rsidP="00B22BA9">
            <w:pPr>
              <w:rPr>
                <w:rFonts w:ascii="Arial" w:hAnsi="Arial" w:cs="Arial"/>
                <w:color w:val="000000" w:themeColor="text1"/>
                <w:sz w:val="20"/>
                <w:szCs w:val="20"/>
              </w:rPr>
            </w:pPr>
            <w:r w:rsidRPr="00195A7D">
              <w:rPr>
                <w:rFonts w:ascii="Arial" w:hAnsi="Arial" w:cs="Arial"/>
                <w:color w:val="000000" w:themeColor="text1"/>
                <w:sz w:val="20"/>
                <w:szCs w:val="20"/>
              </w:rPr>
              <w:t>GP Mental Health Treatment Plan</w:t>
            </w:r>
          </w:p>
        </w:tc>
        <w:tc>
          <w:tcPr>
            <w:tcW w:w="1945" w:type="dxa"/>
          </w:tcPr>
          <w:p w14:paraId="329319FC" w14:textId="709DEBEC" w:rsidR="00BC0A0E" w:rsidRPr="00195A7D" w:rsidRDefault="0068047A" w:rsidP="00B22BA9">
            <w:pPr>
              <w:rPr>
                <w:rFonts w:ascii="Arial" w:hAnsi="Arial" w:cs="Arial"/>
                <w:color w:val="000000" w:themeColor="text1"/>
                <w:sz w:val="20"/>
                <w:szCs w:val="20"/>
              </w:rPr>
            </w:pPr>
            <w:r>
              <w:rPr>
                <w:rFonts w:ascii="Arial" w:hAnsi="Arial" w:cs="Arial"/>
                <w:color w:val="000000" w:themeColor="text1"/>
                <w:sz w:val="20"/>
                <w:szCs w:val="20"/>
              </w:rPr>
              <w:t>$138.30</w:t>
            </w:r>
          </w:p>
        </w:tc>
        <w:tc>
          <w:tcPr>
            <w:tcW w:w="3751" w:type="dxa"/>
          </w:tcPr>
          <w:p w14:paraId="5058AD24" w14:textId="66BF134B" w:rsidR="00BC0A0E" w:rsidRPr="00195A7D" w:rsidRDefault="00BC0A0E" w:rsidP="00B22BA9">
            <w:pPr>
              <w:rPr>
                <w:rFonts w:ascii="Arial" w:hAnsi="Arial" w:cs="Arial"/>
                <w:color w:val="000000" w:themeColor="text1"/>
                <w:sz w:val="20"/>
                <w:szCs w:val="20"/>
              </w:rPr>
            </w:pPr>
            <w:r w:rsidRPr="00195A7D">
              <w:rPr>
                <w:rFonts w:ascii="Arial" w:hAnsi="Arial" w:cs="Arial"/>
                <w:color w:val="000000" w:themeColor="text1"/>
                <w:sz w:val="20"/>
                <w:szCs w:val="20"/>
              </w:rPr>
              <w:t xml:space="preserve">Min 40 minutes.  Prepared by GP who </w:t>
            </w:r>
            <w:r w:rsidRPr="00195A7D">
              <w:rPr>
                <w:rFonts w:ascii="Arial" w:hAnsi="Arial" w:cs="Arial"/>
                <w:b/>
                <w:color w:val="000000" w:themeColor="text1"/>
                <w:sz w:val="20"/>
                <w:szCs w:val="20"/>
              </w:rPr>
              <w:t>has</w:t>
            </w:r>
            <w:r w:rsidRPr="00195A7D">
              <w:rPr>
                <w:rFonts w:ascii="Arial" w:hAnsi="Arial" w:cs="Arial"/>
                <w:color w:val="000000" w:themeColor="text1"/>
                <w:sz w:val="20"/>
                <w:szCs w:val="20"/>
              </w:rPr>
              <w:t xml:space="preserve"> undertaken Mental Health Skills Training.  Assessment of patient and preparation of a care plan with option to refer for rebated psychological services.  Not more than once yearly.</w:t>
            </w:r>
          </w:p>
        </w:tc>
      </w:tr>
      <w:tr w:rsidR="00BC0A0E" w14:paraId="113BEF75" w14:textId="77777777" w:rsidTr="006D59F6">
        <w:tc>
          <w:tcPr>
            <w:tcW w:w="1912" w:type="dxa"/>
          </w:tcPr>
          <w:p w14:paraId="7A4B0A21" w14:textId="6D29A27A" w:rsidR="00BC0A0E" w:rsidRPr="00195A7D" w:rsidRDefault="00BC0A0E" w:rsidP="00B22BA9">
            <w:pPr>
              <w:rPr>
                <w:rFonts w:ascii="Arial" w:hAnsi="Arial" w:cs="Arial"/>
                <w:color w:val="000000" w:themeColor="text1"/>
                <w:sz w:val="20"/>
                <w:szCs w:val="20"/>
              </w:rPr>
            </w:pPr>
            <w:r w:rsidRPr="00195A7D">
              <w:rPr>
                <w:rFonts w:ascii="Arial" w:hAnsi="Arial" w:cs="Arial"/>
                <w:color w:val="000000" w:themeColor="text1"/>
                <w:sz w:val="20"/>
                <w:szCs w:val="20"/>
              </w:rPr>
              <w:lastRenderedPageBreak/>
              <w:t>2721</w:t>
            </w:r>
          </w:p>
        </w:tc>
        <w:tc>
          <w:tcPr>
            <w:tcW w:w="2031" w:type="dxa"/>
          </w:tcPr>
          <w:p w14:paraId="2BD07DA4" w14:textId="1719B44A" w:rsidR="00BC0A0E" w:rsidRPr="00195A7D" w:rsidRDefault="00BC0A0E" w:rsidP="00B22BA9">
            <w:pPr>
              <w:rPr>
                <w:rFonts w:ascii="Arial" w:hAnsi="Arial" w:cs="Arial"/>
                <w:color w:val="000000" w:themeColor="text1"/>
                <w:sz w:val="20"/>
                <w:szCs w:val="20"/>
              </w:rPr>
            </w:pPr>
            <w:r w:rsidRPr="00195A7D">
              <w:rPr>
                <w:rFonts w:ascii="Arial" w:hAnsi="Arial" w:cs="Arial"/>
                <w:color w:val="000000" w:themeColor="text1"/>
                <w:sz w:val="20"/>
                <w:szCs w:val="20"/>
              </w:rPr>
              <w:t>GP Focussed Psychological Strategies</w:t>
            </w:r>
          </w:p>
        </w:tc>
        <w:tc>
          <w:tcPr>
            <w:tcW w:w="1945" w:type="dxa"/>
          </w:tcPr>
          <w:p w14:paraId="7870B48C" w14:textId="219DC6C9" w:rsidR="00BC0A0E" w:rsidRPr="00195A7D" w:rsidRDefault="0068047A" w:rsidP="00B22BA9">
            <w:pPr>
              <w:rPr>
                <w:rFonts w:ascii="Arial" w:hAnsi="Arial" w:cs="Arial"/>
                <w:color w:val="000000" w:themeColor="text1"/>
                <w:sz w:val="20"/>
                <w:szCs w:val="20"/>
              </w:rPr>
            </w:pPr>
            <w:r>
              <w:rPr>
                <w:rFonts w:ascii="Arial" w:hAnsi="Arial" w:cs="Arial"/>
                <w:color w:val="000000" w:themeColor="text1"/>
                <w:sz w:val="20"/>
                <w:szCs w:val="20"/>
              </w:rPr>
              <w:t>$95.65</w:t>
            </w:r>
          </w:p>
        </w:tc>
        <w:tc>
          <w:tcPr>
            <w:tcW w:w="3751" w:type="dxa"/>
          </w:tcPr>
          <w:p w14:paraId="16CB5300" w14:textId="64FA298F" w:rsidR="00BC0A0E" w:rsidRPr="00195A7D" w:rsidRDefault="00BC0A0E" w:rsidP="00B22BA9">
            <w:pPr>
              <w:rPr>
                <w:rFonts w:ascii="Arial" w:hAnsi="Arial" w:cs="Arial"/>
                <w:color w:val="000000" w:themeColor="text1"/>
                <w:sz w:val="20"/>
                <w:szCs w:val="20"/>
              </w:rPr>
            </w:pPr>
            <w:r w:rsidRPr="00195A7D">
              <w:rPr>
                <w:rFonts w:ascii="Arial" w:hAnsi="Arial" w:cs="Arial"/>
                <w:color w:val="000000" w:themeColor="text1"/>
                <w:sz w:val="20"/>
                <w:szCs w:val="20"/>
              </w:rPr>
              <w:t>30 – 40 minutes.  Provision of focussed psychological strategies by an appropriately trained and registered GP working in an accredited practice.</w:t>
            </w:r>
          </w:p>
        </w:tc>
      </w:tr>
      <w:tr w:rsidR="00BC0A0E" w14:paraId="4FA18652" w14:textId="77777777" w:rsidTr="006D59F6">
        <w:tc>
          <w:tcPr>
            <w:tcW w:w="1912" w:type="dxa"/>
          </w:tcPr>
          <w:p w14:paraId="19BBB362" w14:textId="2C66599F" w:rsidR="00BC0A0E" w:rsidRPr="00195A7D" w:rsidRDefault="006D6307" w:rsidP="00B22BA9">
            <w:pPr>
              <w:rPr>
                <w:rFonts w:ascii="Arial" w:hAnsi="Arial" w:cs="Arial"/>
                <w:color w:val="000000" w:themeColor="text1"/>
                <w:sz w:val="20"/>
                <w:szCs w:val="20"/>
              </w:rPr>
            </w:pPr>
            <w:r w:rsidRPr="00195A7D">
              <w:rPr>
                <w:rFonts w:ascii="Arial" w:hAnsi="Arial" w:cs="Arial"/>
                <w:color w:val="000000" w:themeColor="text1"/>
                <w:sz w:val="20"/>
                <w:szCs w:val="20"/>
              </w:rPr>
              <w:t>2723</w:t>
            </w:r>
          </w:p>
        </w:tc>
        <w:tc>
          <w:tcPr>
            <w:tcW w:w="2031" w:type="dxa"/>
          </w:tcPr>
          <w:p w14:paraId="50DD7311" w14:textId="04EEA64E" w:rsidR="00BC0A0E" w:rsidRPr="00195A7D" w:rsidRDefault="006D6307" w:rsidP="00B22BA9">
            <w:pPr>
              <w:rPr>
                <w:rFonts w:ascii="Arial" w:hAnsi="Arial" w:cs="Arial"/>
                <w:color w:val="000000" w:themeColor="text1"/>
                <w:sz w:val="20"/>
                <w:szCs w:val="20"/>
              </w:rPr>
            </w:pPr>
            <w:r w:rsidRPr="00195A7D">
              <w:rPr>
                <w:rFonts w:ascii="Arial" w:hAnsi="Arial" w:cs="Arial"/>
                <w:color w:val="000000" w:themeColor="text1"/>
                <w:sz w:val="20"/>
                <w:szCs w:val="20"/>
              </w:rPr>
              <w:t>GP Focussed Psychological Strategies</w:t>
            </w:r>
          </w:p>
        </w:tc>
        <w:tc>
          <w:tcPr>
            <w:tcW w:w="1945" w:type="dxa"/>
          </w:tcPr>
          <w:p w14:paraId="5A94436B" w14:textId="31C58738" w:rsidR="00BC0A0E" w:rsidRPr="00195A7D" w:rsidRDefault="006D6307" w:rsidP="00B22BA9">
            <w:pPr>
              <w:rPr>
                <w:rFonts w:ascii="Arial" w:hAnsi="Arial" w:cs="Arial"/>
                <w:color w:val="000000" w:themeColor="text1"/>
                <w:sz w:val="20"/>
                <w:szCs w:val="20"/>
              </w:rPr>
            </w:pPr>
            <w:r w:rsidRPr="00195A7D">
              <w:rPr>
                <w:rFonts w:ascii="Arial" w:hAnsi="Arial" w:cs="Arial"/>
                <w:color w:val="000000" w:themeColor="text1"/>
                <w:sz w:val="20"/>
                <w:szCs w:val="20"/>
              </w:rPr>
              <w:t>Derived fee</w:t>
            </w:r>
          </w:p>
        </w:tc>
        <w:tc>
          <w:tcPr>
            <w:tcW w:w="3751" w:type="dxa"/>
          </w:tcPr>
          <w:p w14:paraId="04EB3D76" w14:textId="4A92773F" w:rsidR="00BC0A0E" w:rsidRPr="00195A7D" w:rsidRDefault="006D6307" w:rsidP="00F002A1">
            <w:pPr>
              <w:rPr>
                <w:rFonts w:ascii="Arial" w:hAnsi="Arial" w:cs="Arial"/>
                <w:color w:val="000000" w:themeColor="text1"/>
                <w:sz w:val="20"/>
                <w:szCs w:val="20"/>
              </w:rPr>
            </w:pPr>
            <w:r w:rsidRPr="00195A7D">
              <w:rPr>
                <w:rFonts w:ascii="Arial" w:hAnsi="Arial" w:cs="Arial"/>
                <w:color w:val="000000" w:themeColor="text1"/>
                <w:sz w:val="20"/>
                <w:szCs w:val="20"/>
              </w:rPr>
              <w:t>Out of surgery consultation.  30 – 40 minutes.  Provision of focussed psychological strategies by an appropriately trained and registered GP working in an accredited practice.</w:t>
            </w:r>
          </w:p>
        </w:tc>
      </w:tr>
      <w:tr w:rsidR="006D6307" w14:paraId="51B3F935" w14:textId="77777777" w:rsidTr="006D59F6">
        <w:tc>
          <w:tcPr>
            <w:tcW w:w="1912" w:type="dxa"/>
          </w:tcPr>
          <w:p w14:paraId="1A5D88E3" w14:textId="5BEA1D34" w:rsidR="006D6307" w:rsidRPr="00195A7D" w:rsidRDefault="006D6307" w:rsidP="00B22BA9">
            <w:pPr>
              <w:rPr>
                <w:rFonts w:ascii="Arial" w:hAnsi="Arial" w:cs="Arial"/>
                <w:color w:val="000000" w:themeColor="text1"/>
                <w:sz w:val="20"/>
                <w:szCs w:val="20"/>
              </w:rPr>
            </w:pPr>
            <w:r w:rsidRPr="00195A7D">
              <w:rPr>
                <w:rFonts w:ascii="Arial" w:hAnsi="Arial" w:cs="Arial"/>
                <w:color w:val="000000" w:themeColor="text1"/>
                <w:sz w:val="20"/>
                <w:szCs w:val="20"/>
              </w:rPr>
              <w:t>2725</w:t>
            </w:r>
          </w:p>
        </w:tc>
        <w:tc>
          <w:tcPr>
            <w:tcW w:w="2031" w:type="dxa"/>
          </w:tcPr>
          <w:p w14:paraId="11592809" w14:textId="7C74760D" w:rsidR="006D6307" w:rsidRPr="00195A7D" w:rsidRDefault="006D6307" w:rsidP="00B22BA9">
            <w:pPr>
              <w:rPr>
                <w:rFonts w:ascii="Arial" w:hAnsi="Arial" w:cs="Arial"/>
                <w:color w:val="000000" w:themeColor="text1"/>
                <w:sz w:val="20"/>
                <w:szCs w:val="20"/>
              </w:rPr>
            </w:pPr>
            <w:r w:rsidRPr="00195A7D">
              <w:rPr>
                <w:rFonts w:ascii="Arial" w:hAnsi="Arial" w:cs="Arial"/>
                <w:color w:val="000000" w:themeColor="text1"/>
                <w:sz w:val="20"/>
                <w:szCs w:val="20"/>
              </w:rPr>
              <w:t>GP Focussed Psychological Strategies</w:t>
            </w:r>
          </w:p>
        </w:tc>
        <w:tc>
          <w:tcPr>
            <w:tcW w:w="1945" w:type="dxa"/>
          </w:tcPr>
          <w:p w14:paraId="2461A442" w14:textId="41205DA6" w:rsidR="006D6307" w:rsidRPr="00195A7D" w:rsidRDefault="0068047A" w:rsidP="00B22BA9">
            <w:pPr>
              <w:rPr>
                <w:rFonts w:ascii="Arial" w:hAnsi="Arial" w:cs="Arial"/>
                <w:color w:val="000000" w:themeColor="text1"/>
                <w:sz w:val="20"/>
                <w:szCs w:val="20"/>
              </w:rPr>
            </w:pPr>
            <w:r>
              <w:rPr>
                <w:rFonts w:ascii="Arial" w:hAnsi="Arial" w:cs="Arial"/>
                <w:color w:val="000000" w:themeColor="text1"/>
                <w:sz w:val="20"/>
                <w:szCs w:val="20"/>
              </w:rPr>
              <w:t>$136.85</w:t>
            </w:r>
          </w:p>
        </w:tc>
        <w:tc>
          <w:tcPr>
            <w:tcW w:w="3751" w:type="dxa"/>
          </w:tcPr>
          <w:p w14:paraId="50E73A4A" w14:textId="64E120B1" w:rsidR="006D6307" w:rsidRPr="00195A7D" w:rsidRDefault="006D6307" w:rsidP="00F002A1">
            <w:pPr>
              <w:rPr>
                <w:rFonts w:ascii="Arial" w:hAnsi="Arial" w:cs="Arial"/>
                <w:color w:val="000000" w:themeColor="text1"/>
                <w:sz w:val="20"/>
                <w:szCs w:val="20"/>
              </w:rPr>
            </w:pPr>
            <w:r w:rsidRPr="00195A7D">
              <w:rPr>
                <w:rFonts w:ascii="Arial" w:hAnsi="Arial" w:cs="Arial"/>
                <w:color w:val="000000" w:themeColor="text1"/>
                <w:sz w:val="20"/>
                <w:szCs w:val="20"/>
              </w:rPr>
              <w:t>&gt;40 minutes.  Provision of focussed psychological strategies by an appropriately trained and registered GP working in an accredited practice.</w:t>
            </w:r>
          </w:p>
        </w:tc>
      </w:tr>
      <w:tr w:rsidR="006D6307" w14:paraId="3A1B9C80" w14:textId="77777777" w:rsidTr="006D59F6">
        <w:tc>
          <w:tcPr>
            <w:tcW w:w="1912" w:type="dxa"/>
          </w:tcPr>
          <w:p w14:paraId="1C079C13" w14:textId="6C9151D4" w:rsidR="006D6307" w:rsidRPr="00195A7D" w:rsidRDefault="006D6307" w:rsidP="00B22BA9">
            <w:pPr>
              <w:rPr>
                <w:rFonts w:ascii="Arial" w:hAnsi="Arial" w:cs="Arial"/>
                <w:color w:val="000000" w:themeColor="text1"/>
                <w:sz w:val="20"/>
                <w:szCs w:val="20"/>
              </w:rPr>
            </w:pPr>
            <w:r w:rsidRPr="00195A7D">
              <w:rPr>
                <w:rFonts w:ascii="Arial" w:hAnsi="Arial" w:cs="Arial"/>
                <w:color w:val="000000" w:themeColor="text1"/>
                <w:sz w:val="20"/>
                <w:szCs w:val="20"/>
              </w:rPr>
              <w:t>2727</w:t>
            </w:r>
          </w:p>
        </w:tc>
        <w:tc>
          <w:tcPr>
            <w:tcW w:w="2031" w:type="dxa"/>
          </w:tcPr>
          <w:p w14:paraId="6AFB4FC1" w14:textId="384D7F05" w:rsidR="006D6307" w:rsidRPr="00195A7D" w:rsidRDefault="006D6307" w:rsidP="00B22BA9">
            <w:pPr>
              <w:rPr>
                <w:rFonts w:ascii="Arial" w:hAnsi="Arial" w:cs="Arial"/>
                <w:color w:val="000000" w:themeColor="text1"/>
                <w:sz w:val="20"/>
                <w:szCs w:val="20"/>
              </w:rPr>
            </w:pPr>
            <w:r w:rsidRPr="00195A7D">
              <w:rPr>
                <w:rFonts w:ascii="Arial" w:hAnsi="Arial" w:cs="Arial"/>
                <w:color w:val="000000" w:themeColor="text1"/>
                <w:sz w:val="20"/>
                <w:szCs w:val="20"/>
              </w:rPr>
              <w:t>GP Focussed Psychological Strategies</w:t>
            </w:r>
          </w:p>
        </w:tc>
        <w:tc>
          <w:tcPr>
            <w:tcW w:w="1945" w:type="dxa"/>
          </w:tcPr>
          <w:p w14:paraId="462F8A8F" w14:textId="6640D5D8" w:rsidR="006D6307" w:rsidRPr="00195A7D" w:rsidRDefault="006D6307" w:rsidP="00B22BA9">
            <w:pPr>
              <w:rPr>
                <w:rFonts w:ascii="Arial" w:hAnsi="Arial" w:cs="Arial"/>
                <w:color w:val="000000" w:themeColor="text1"/>
                <w:sz w:val="20"/>
                <w:szCs w:val="20"/>
              </w:rPr>
            </w:pPr>
            <w:r w:rsidRPr="00195A7D">
              <w:rPr>
                <w:rFonts w:ascii="Arial" w:hAnsi="Arial" w:cs="Arial"/>
                <w:color w:val="000000" w:themeColor="text1"/>
                <w:sz w:val="20"/>
                <w:szCs w:val="20"/>
              </w:rPr>
              <w:t>Derived fee</w:t>
            </w:r>
          </w:p>
        </w:tc>
        <w:tc>
          <w:tcPr>
            <w:tcW w:w="3751" w:type="dxa"/>
          </w:tcPr>
          <w:p w14:paraId="28E37C13" w14:textId="5591AF34" w:rsidR="006D6307" w:rsidRPr="00195A7D" w:rsidRDefault="006D6307" w:rsidP="00F002A1">
            <w:pPr>
              <w:rPr>
                <w:rFonts w:ascii="Arial" w:hAnsi="Arial" w:cs="Arial"/>
                <w:color w:val="000000" w:themeColor="text1"/>
                <w:sz w:val="20"/>
                <w:szCs w:val="20"/>
              </w:rPr>
            </w:pPr>
            <w:r w:rsidRPr="00195A7D">
              <w:rPr>
                <w:rFonts w:ascii="Arial" w:hAnsi="Arial" w:cs="Arial"/>
                <w:color w:val="000000" w:themeColor="text1"/>
                <w:sz w:val="20"/>
                <w:szCs w:val="20"/>
              </w:rPr>
              <w:t>Out of surgery consultation.  &gt;40 minutes.  Provision of focussed psychological strategies by an appropriately trained and registered GP working in an accredited practice.</w:t>
            </w:r>
          </w:p>
        </w:tc>
      </w:tr>
      <w:tr w:rsidR="006D59F6" w14:paraId="0FD47DF0" w14:textId="77777777" w:rsidTr="006D59F6">
        <w:tc>
          <w:tcPr>
            <w:tcW w:w="1912" w:type="dxa"/>
          </w:tcPr>
          <w:p w14:paraId="5C3B2E4A" w14:textId="5E518BCF" w:rsidR="006D59F6" w:rsidRDefault="006D59F6" w:rsidP="006D59F6">
            <w:pPr>
              <w:rPr>
                <w:rFonts w:ascii="Arial" w:hAnsi="Arial" w:cs="Arial"/>
                <w:color w:val="000000" w:themeColor="text1"/>
                <w:sz w:val="20"/>
                <w:szCs w:val="20"/>
              </w:rPr>
            </w:pPr>
            <w:r>
              <w:rPr>
                <w:rFonts w:ascii="Arial" w:hAnsi="Arial" w:cs="Arial"/>
                <w:color w:val="000000" w:themeColor="text1"/>
                <w:sz w:val="20"/>
                <w:szCs w:val="20"/>
              </w:rPr>
              <w:t>93300</w:t>
            </w:r>
          </w:p>
        </w:tc>
        <w:tc>
          <w:tcPr>
            <w:tcW w:w="2031" w:type="dxa"/>
          </w:tcPr>
          <w:p w14:paraId="656BA9F1" w14:textId="21900D3A" w:rsidR="006D59F6" w:rsidRPr="00195A7D" w:rsidRDefault="006D59F6" w:rsidP="006D59F6">
            <w:pPr>
              <w:rPr>
                <w:rFonts w:ascii="Arial" w:hAnsi="Arial" w:cs="Arial"/>
                <w:color w:val="000000" w:themeColor="text1"/>
                <w:sz w:val="20"/>
                <w:szCs w:val="20"/>
              </w:rPr>
            </w:pPr>
            <w:r w:rsidRPr="006D59F6">
              <w:rPr>
                <w:rFonts w:ascii="Arial" w:hAnsi="Arial" w:cs="Arial"/>
                <w:color w:val="000000" w:themeColor="text1"/>
                <w:sz w:val="20"/>
                <w:szCs w:val="20"/>
              </w:rPr>
              <w:t>COVID-19 Additional focussed psychological strategies</w:t>
            </w:r>
          </w:p>
        </w:tc>
        <w:tc>
          <w:tcPr>
            <w:tcW w:w="1945" w:type="dxa"/>
          </w:tcPr>
          <w:p w14:paraId="6E637351" w14:textId="0D243697" w:rsidR="006D59F6" w:rsidRPr="00195A7D" w:rsidRDefault="006D59F6" w:rsidP="006D59F6">
            <w:pPr>
              <w:rPr>
                <w:rFonts w:ascii="Arial" w:hAnsi="Arial" w:cs="Arial"/>
                <w:color w:val="000000" w:themeColor="text1"/>
                <w:sz w:val="20"/>
                <w:szCs w:val="20"/>
              </w:rPr>
            </w:pPr>
            <w:r>
              <w:rPr>
                <w:rFonts w:ascii="Arial" w:hAnsi="Arial" w:cs="Arial"/>
                <w:color w:val="000000" w:themeColor="text1"/>
                <w:sz w:val="20"/>
                <w:szCs w:val="20"/>
              </w:rPr>
              <w:t>$95.65</w:t>
            </w:r>
          </w:p>
        </w:tc>
        <w:tc>
          <w:tcPr>
            <w:tcW w:w="3751" w:type="dxa"/>
          </w:tcPr>
          <w:p w14:paraId="784BD26C" w14:textId="5389D4EB" w:rsidR="006D59F6" w:rsidRDefault="006D59F6" w:rsidP="006D59F6">
            <w:pPr>
              <w:rPr>
                <w:rFonts w:ascii="Arial" w:hAnsi="Arial" w:cs="Arial"/>
                <w:color w:val="000000" w:themeColor="text1"/>
                <w:sz w:val="20"/>
                <w:szCs w:val="20"/>
              </w:rPr>
            </w:pPr>
            <w:r>
              <w:rPr>
                <w:rFonts w:ascii="Arial" w:hAnsi="Arial" w:cs="Arial"/>
                <w:color w:val="000000" w:themeColor="text1"/>
                <w:sz w:val="20"/>
                <w:szCs w:val="20"/>
              </w:rPr>
              <w:t>GP, focussed psychological str</w:t>
            </w:r>
            <w:r w:rsidR="00D50848">
              <w:rPr>
                <w:rFonts w:ascii="Arial" w:hAnsi="Arial" w:cs="Arial"/>
                <w:color w:val="000000" w:themeColor="text1"/>
                <w:sz w:val="20"/>
                <w:szCs w:val="20"/>
              </w:rPr>
              <w:t>ategies treatment service, 30 -</w:t>
            </w:r>
            <w:r>
              <w:rPr>
                <w:rFonts w:ascii="Arial" w:hAnsi="Arial" w:cs="Arial"/>
                <w:color w:val="000000" w:themeColor="text1"/>
                <w:sz w:val="20"/>
                <w:szCs w:val="20"/>
              </w:rPr>
              <w:t xml:space="preserve"> 40 minutes, GP registered with Chief Executive Medicare, patient to access 10+ Better Access services</w:t>
            </w:r>
          </w:p>
        </w:tc>
      </w:tr>
      <w:tr w:rsidR="006D59F6" w14:paraId="2A5AD9B3" w14:textId="77777777" w:rsidTr="006D59F6">
        <w:tc>
          <w:tcPr>
            <w:tcW w:w="1912" w:type="dxa"/>
          </w:tcPr>
          <w:p w14:paraId="48A9E0F3" w14:textId="6A221A05" w:rsidR="006D59F6" w:rsidRPr="00195A7D" w:rsidRDefault="006D59F6" w:rsidP="006D59F6">
            <w:pPr>
              <w:rPr>
                <w:rFonts w:ascii="Arial" w:hAnsi="Arial" w:cs="Arial"/>
                <w:color w:val="000000" w:themeColor="text1"/>
                <w:sz w:val="20"/>
                <w:szCs w:val="20"/>
              </w:rPr>
            </w:pPr>
            <w:r>
              <w:rPr>
                <w:rFonts w:ascii="Arial" w:hAnsi="Arial" w:cs="Arial"/>
                <w:color w:val="000000" w:themeColor="text1"/>
                <w:sz w:val="20"/>
                <w:szCs w:val="20"/>
              </w:rPr>
              <w:t>93303</w:t>
            </w:r>
          </w:p>
        </w:tc>
        <w:tc>
          <w:tcPr>
            <w:tcW w:w="2031" w:type="dxa"/>
          </w:tcPr>
          <w:p w14:paraId="3827A1B8" w14:textId="24C1FF6A" w:rsidR="006D59F6" w:rsidRPr="00195A7D" w:rsidRDefault="006D59F6" w:rsidP="006D59F6">
            <w:pPr>
              <w:rPr>
                <w:rFonts w:ascii="Arial" w:hAnsi="Arial" w:cs="Arial"/>
                <w:color w:val="000000" w:themeColor="text1"/>
                <w:sz w:val="20"/>
                <w:szCs w:val="20"/>
              </w:rPr>
            </w:pPr>
            <w:r w:rsidRPr="006D59F6">
              <w:rPr>
                <w:rFonts w:ascii="Arial" w:hAnsi="Arial" w:cs="Arial"/>
                <w:color w:val="000000" w:themeColor="text1"/>
                <w:sz w:val="20"/>
                <w:szCs w:val="20"/>
              </w:rPr>
              <w:t>COVID-19 Additional focussed psychological strategies</w:t>
            </w:r>
          </w:p>
        </w:tc>
        <w:tc>
          <w:tcPr>
            <w:tcW w:w="1945" w:type="dxa"/>
          </w:tcPr>
          <w:p w14:paraId="6373E8B5" w14:textId="16F89C7C" w:rsidR="006D59F6" w:rsidRPr="00195A7D" w:rsidRDefault="006D59F6" w:rsidP="006D59F6">
            <w:pPr>
              <w:rPr>
                <w:rFonts w:ascii="Arial" w:hAnsi="Arial" w:cs="Arial"/>
                <w:color w:val="000000" w:themeColor="text1"/>
                <w:sz w:val="20"/>
                <w:szCs w:val="20"/>
              </w:rPr>
            </w:pPr>
            <w:r>
              <w:rPr>
                <w:rFonts w:ascii="Arial" w:hAnsi="Arial" w:cs="Arial"/>
                <w:color w:val="000000" w:themeColor="text1"/>
                <w:sz w:val="20"/>
                <w:szCs w:val="20"/>
              </w:rPr>
              <w:t>$136.85</w:t>
            </w:r>
          </w:p>
        </w:tc>
        <w:tc>
          <w:tcPr>
            <w:tcW w:w="3751" w:type="dxa"/>
          </w:tcPr>
          <w:p w14:paraId="70B351ED" w14:textId="01385BB0" w:rsidR="006D59F6" w:rsidRPr="00195A7D" w:rsidRDefault="006D59F6" w:rsidP="006D59F6">
            <w:pPr>
              <w:rPr>
                <w:rFonts w:ascii="Arial" w:hAnsi="Arial" w:cs="Arial"/>
                <w:color w:val="000000" w:themeColor="text1"/>
                <w:sz w:val="20"/>
                <w:szCs w:val="20"/>
              </w:rPr>
            </w:pPr>
            <w:r>
              <w:rPr>
                <w:rFonts w:ascii="Arial" w:hAnsi="Arial" w:cs="Arial"/>
                <w:color w:val="000000" w:themeColor="text1"/>
                <w:sz w:val="20"/>
                <w:szCs w:val="20"/>
              </w:rPr>
              <w:t>GP, focussed psychological strategies treatment service, at least 40 minutes, GP registered with Chief Executive Medicare, patient to access 10+ Better Access services</w:t>
            </w:r>
          </w:p>
        </w:tc>
      </w:tr>
    </w:tbl>
    <w:p w14:paraId="436F66E6" w14:textId="44A26293" w:rsidR="00581174" w:rsidRDefault="00581174" w:rsidP="00E747B7">
      <w:pPr>
        <w:rPr>
          <w:rFonts w:ascii="Arial" w:hAnsi="Arial" w:cs="Arial"/>
          <w:color w:val="44546A" w:themeColor="text2"/>
          <w:sz w:val="24"/>
          <w:szCs w:val="24"/>
          <w:u w:val="single"/>
        </w:rPr>
      </w:pPr>
    </w:p>
    <w:p w14:paraId="24AC85F5" w14:textId="77777777" w:rsidR="006D59F6" w:rsidRDefault="006D59F6" w:rsidP="00E747B7">
      <w:pPr>
        <w:rPr>
          <w:rFonts w:ascii="Arial" w:hAnsi="Arial" w:cs="Arial"/>
          <w:color w:val="44546A" w:themeColor="text2"/>
          <w:sz w:val="24"/>
          <w:szCs w:val="24"/>
          <w:u w:val="single"/>
        </w:rPr>
      </w:pPr>
    </w:p>
    <w:tbl>
      <w:tblPr>
        <w:tblStyle w:val="TableGrid"/>
        <w:tblW w:w="0" w:type="auto"/>
        <w:tblLook w:val="04A0" w:firstRow="1" w:lastRow="0" w:firstColumn="1" w:lastColumn="0" w:noHBand="0" w:noVBand="1"/>
      </w:tblPr>
      <w:tblGrid>
        <w:gridCol w:w="1595"/>
        <w:gridCol w:w="1917"/>
        <w:gridCol w:w="1668"/>
        <w:gridCol w:w="3836"/>
      </w:tblGrid>
      <w:tr w:rsidR="00581174" w14:paraId="23DAA3E0" w14:textId="77777777" w:rsidTr="00CE2706">
        <w:tc>
          <w:tcPr>
            <w:tcW w:w="9634" w:type="dxa"/>
            <w:gridSpan w:val="4"/>
          </w:tcPr>
          <w:p w14:paraId="45568936" w14:textId="4D048FF5" w:rsidR="00581174" w:rsidRDefault="00581174" w:rsidP="00581174">
            <w:pPr>
              <w:jc w:val="center"/>
              <w:rPr>
                <w:rFonts w:ascii="Arial" w:hAnsi="Arial" w:cs="Arial"/>
                <w:color w:val="44546A" w:themeColor="text2"/>
                <w:sz w:val="24"/>
                <w:szCs w:val="24"/>
                <w:u w:val="single"/>
              </w:rPr>
            </w:pPr>
            <w:r w:rsidRPr="00581174">
              <w:rPr>
                <w:rFonts w:ascii="Arial" w:hAnsi="Arial" w:cs="Arial"/>
                <w:b/>
                <w:color w:val="000000" w:themeColor="text1"/>
                <w:sz w:val="24"/>
                <w:szCs w:val="24"/>
              </w:rPr>
              <w:t>Skin Procedures</w:t>
            </w:r>
          </w:p>
        </w:tc>
      </w:tr>
      <w:tr w:rsidR="00581174" w14:paraId="4249FA86" w14:textId="77777777" w:rsidTr="00CE2706">
        <w:tc>
          <w:tcPr>
            <w:tcW w:w="2036" w:type="dxa"/>
          </w:tcPr>
          <w:p w14:paraId="15CD9840" w14:textId="7302456C" w:rsidR="00581174" w:rsidRPr="00581174" w:rsidRDefault="00581174" w:rsidP="00581174">
            <w:pPr>
              <w:jc w:val="center"/>
              <w:rPr>
                <w:rFonts w:ascii="Arial" w:hAnsi="Arial" w:cs="Arial"/>
                <w:color w:val="44546A" w:themeColor="text2"/>
                <w:sz w:val="24"/>
                <w:szCs w:val="24"/>
              </w:rPr>
            </w:pPr>
            <w:r w:rsidRPr="00581174">
              <w:rPr>
                <w:rFonts w:ascii="Arial" w:hAnsi="Arial" w:cs="Arial"/>
                <w:b/>
                <w:color w:val="000000" w:themeColor="text1"/>
                <w:sz w:val="20"/>
                <w:szCs w:val="20"/>
              </w:rPr>
              <w:t>Item</w:t>
            </w:r>
          </w:p>
        </w:tc>
        <w:tc>
          <w:tcPr>
            <w:tcW w:w="2114" w:type="dxa"/>
          </w:tcPr>
          <w:p w14:paraId="0B569ADB" w14:textId="1A59BA18" w:rsidR="00581174" w:rsidRDefault="00581174" w:rsidP="00581174">
            <w:pPr>
              <w:jc w:val="center"/>
              <w:rPr>
                <w:rFonts w:ascii="Arial" w:hAnsi="Arial" w:cs="Arial"/>
                <w:color w:val="44546A" w:themeColor="text2"/>
                <w:sz w:val="24"/>
                <w:szCs w:val="24"/>
                <w:u w:val="single"/>
              </w:rPr>
            </w:pPr>
            <w:r w:rsidRPr="00581174">
              <w:rPr>
                <w:rFonts w:ascii="Arial" w:hAnsi="Arial" w:cs="Arial"/>
                <w:b/>
                <w:color w:val="000000" w:themeColor="text1"/>
                <w:sz w:val="20"/>
                <w:szCs w:val="20"/>
              </w:rPr>
              <w:t>Name</w:t>
            </w:r>
          </w:p>
        </w:tc>
        <w:tc>
          <w:tcPr>
            <w:tcW w:w="2060" w:type="dxa"/>
          </w:tcPr>
          <w:p w14:paraId="147F819A" w14:textId="22BD7B71" w:rsidR="00581174" w:rsidRDefault="00581174" w:rsidP="00581174">
            <w:pPr>
              <w:jc w:val="center"/>
              <w:rPr>
                <w:rFonts w:ascii="Arial" w:hAnsi="Arial" w:cs="Arial"/>
                <w:color w:val="44546A" w:themeColor="text2"/>
                <w:sz w:val="24"/>
                <w:szCs w:val="24"/>
                <w:u w:val="single"/>
              </w:rPr>
            </w:pPr>
            <w:r w:rsidRPr="00581174">
              <w:rPr>
                <w:rFonts w:ascii="Arial" w:hAnsi="Arial" w:cs="Arial"/>
                <w:b/>
                <w:color w:val="000000" w:themeColor="text1"/>
                <w:sz w:val="20"/>
                <w:szCs w:val="20"/>
              </w:rPr>
              <w:t>$</w:t>
            </w:r>
          </w:p>
        </w:tc>
        <w:tc>
          <w:tcPr>
            <w:tcW w:w="4389" w:type="dxa"/>
          </w:tcPr>
          <w:p w14:paraId="7A9BB3B4" w14:textId="75975B8B" w:rsidR="00581174" w:rsidRPr="00581174" w:rsidRDefault="00581174" w:rsidP="00581174">
            <w:pPr>
              <w:jc w:val="center"/>
              <w:rPr>
                <w:rFonts w:ascii="Arial" w:hAnsi="Arial" w:cs="Arial"/>
                <w:b/>
                <w:color w:val="000000" w:themeColor="text1"/>
                <w:sz w:val="20"/>
                <w:szCs w:val="20"/>
              </w:rPr>
            </w:pPr>
            <w:r w:rsidRPr="00581174">
              <w:rPr>
                <w:rFonts w:ascii="Arial" w:hAnsi="Arial" w:cs="Arial"/>
                <w:b/>
                <w:color w:val="000000" w:themeColor="text1"/>
                <w:sz w:val="20"/>
                <w:szCs w:val="20"/>
              </w:rPr>
              <w:t>Description/Recommended Frequency</w:t>
            </w:r>
          </w:p>
        </w:tc>
      </w:tr>
      <w:tr w:rsidR="00581174" w14:paraId="3884A50A" w14:textId="77777777" w:rsidTr="00CE2706">
        <w:tc>
          <w:tcPr>
            <w:tcW w:w="2036" w:type="dxa"/>
          </w:tcPr>
          <w:p w14:paraId="2B1CC384" w14:textId="3C2D2105" w:rsidR="00581174" w:rsidRPr="00581174" w:rsidRDefault="00581174" w:rsidP="00B22BA9">
            <w:pPr>
              <w:rPr>
                <w:rFonts w:ascii="Arial" w:hAnsi="Arial" w:cs="Arial"/>
                <w:sz w:val="20"/>
                <w:szCs w:val="20"/>
              </w:rPr>
            </w:pPr>
            <w:r>
              <w:rPr>
                <w:rFonts w:ascii="Arial" w:hAnsi="Arial" w:cs="Arial"/>
                <w:sz w:val="20"/>
                <w:szCs w:val="20"/>
              </w:rPr>
              <w:t>30071</w:t>
            </w:r>
          </w:p>
        </w:tc>
        <w:tc>
          <w:tcPr>
            <w:tcW w:w="2114" w:type="dxa"/>
          </w:tcPr>
          <w:p w14:paraId="09857AD2" w14:textId="76B9FAE9" w:rsidR="00581174" w:rsidRPr="00581174" w:rsidRDefault="00581174" w:rsidP="00B22BA9">
            <w:pPr>
              <w:rPr>
                <w:rFonts w:ascii="Arial" w:hAnsi="Arial" w:cs="Arial"/>
                <w:sz w:val="20"/>
                <w:szCs w:val="20"/>
              </w:rPr>
            </w:pPr>
            <w:r w:rsidRPr="00581174">
              <w:rPr>
                <w:rFonts w:ascii="Arial" w:hAnsi="Arial" w:cs="Arial"/>
                <w:sz w:val="20"/>
                <w:szCs w:val="20"/>
              </w:rPr>
              <w:t>Biopsy</w:t>
            </w:r>
            <w:r w:rsidR="00BA48CC">
              <w:rPr>
                <w:rFonts w:ascii="Arial" w:hAnsi="Arial" w:cs="Arial"/>
                <w:sz w:val="20"/>
                <w:szCs w:val="20"/>
              </w:rPr>
              <w:t xml:space="preserve"> of skin</w:t>
            </w:r>
          </w:p>
        </w:tc>
        <w:tc>
          <w:tcPr>
            <w:tcW w:w="2060" w:type="dxa"/>
          </w:tcPr>
          <w:p w14:paraId="60C571ED" w14:textId="76FC09AF" w:rsidR="00581174" w:rsidRPr="00581174" w:rsidRDefault="00581174" w:rsidP="00B22BA9">
            <w:pPr>
              <w:rPr>
                <w:rFonts w:ascii="Arial" w:hAnsi="Arial" w:cs="Arial"/>
                <w:sz w:val="20"/>
                <w:szCs w:val="20"/>
              </w:rPr>
            </w:pPr>
            <w:r>
              <w:rPr>
                <w:rFonts w:ascii="Arial" w:hAnsi="Arial" w:cs="Arial"/>
                <w:sz w:val="20"/>
                <w:szCs w:val="20"/>
              </w:rPr>
              <w:t>$45.80</w:t>
            </w:r>
          </w:p>
        </w:tc>
        <w:tc>
          <w:tcPr>
            <w:tcW w:w="4389" w:type="dxa"/>
          </w:tcPr>
          <w:p w14:paraId="11B06E50" w14:textId="4EDF029F" w:rsidR="00581174" w:rsidRPr="00581174" w:rsidRDefault="00581174" w:rsidP="00F002A1">
            <w:pPr>
              <w:rPr>
                <w:rFonts w:ascii="Arial" w:hAnsi="Arial" w:cs="Arial"/>
                <w:sz w:val="20"/>
                <w:szCs w:val="20"/>
              </w:rPr>
            </w:pPr>
            <w:r>
              <w:rPr>
                <w:rFonts w:ascii="Arial" w:hAnsi="Arial" w:cs="Arial"/>
                <w:sz w:val="20"/>
                <w:szCs w:val="20"/>
              </w:rPr>
              <w:t>Diagnostic skin biopsy</w:t>
            </w:r>
          </w:p>
        </w:tc>
      </w:tr>
      <w:tr w:rsidR="00BA48CC" w14:paraId="47E871DE" w14:textId="77777777" w:rsidTr="00CE2706">
        <w:tc>
          <w:tcPr>
            <w:tcW w:w="2036" w:type="dxa"/>
          </w:tcPr>
          <w:p w14:paraId="37561175" w14:textId="0F6528B3" w:rsidR="00BA48CC" w:rsidRDefault="00BA48CC" w:rsidP="00B22BA9">
            <w:pPr>
              <w:rPr>
                <w:rFonts w:ascii="Arial" w:hAnsi="Arial" w:cs="Arial"/>
                <w:sz w:val="20"/>
                <w:szCs w:val="20"/>
              </w:rPr>
            </w:pPr>
            <w:r>
              <w:rPr>
                <w:rFonts w:ascii="Arial" w:hAnsi="Arial" w:cs="Arial"/>
                <w:sz w:val="20"/>
                <w:szCs w:val="20"/>
              </w:rPr>
              <w:t>30072</w:t>
            </w:r>
          </w:p>
        </w:tc>
        <w:tc>
          <w:tcPr>
            <w:tcW w:w="2114" w:type="dxa"/>
          </w:tcPr>
          <w:p w14:paraId="7BE8812E" w14:textId="7CE84394" w:rsidR="00BA48CC" w:rsidRDefault="00BA48CC" w:rsidP="00B22BA9">
            <w:pPr>
              <w:rPr>
                <w:rFonts w:ascii="Arial" w:hAnsi="Arial" w:cs="Arial"/>
                <w:sz w:val="20"/>
                <w:szCs w:val="20"/>
              </w:rPr>
            </w:pPr>
            <w:r>
              <w:rPr>
                <w:rFonts w:ascii="Arial" w:hAnsi="Arial" w:cs="Arial"/>
                <w:sz w:val="20"/>
                <w:szCs w:val="20"/>
              </w:rPr>
              <w:t>Biopsy of mucous membrane</w:t>
            </w:r>
          </w:p>
        </w:tc>
        <w:tc>
          <w:tcPr>
            <w:tcW w:w="2060" w:type="dxa"/>
          </w:tcPr>
          <w:p w14:paraId="21B0AD16" w14:textId="227E1E7A" w:rsidR="00BA48CC" w:rsidRDefault="00BA48CC" w:rsidP="00B22BA9">
            <w:pPr>
              <w:rPr>
                <w:rFonts w:ascii="Arial" w:hAnsi="Arial" w:cs="Arial"/>
                <w:sz w:val="20"/>
                <w:szCs w:val="20"/>
              </w:rPr>
            </w:pPr>
            <w:r>
              <w:rPr>
                <w:rFonts w:ascii="Arial" w:hAnsi="Arial" w:cs="Arial"/>
                <w:sz w:val="20"/>
                <w:szCs w:val="20"/>
              </w:rPr>
              <w:t>$45.80</w:t>
            </w:r>
          </w:p>
        </w:tc>
        <w:tc>
          <w:tcPr>
            <w:tcW w:w="4389" w:type="dxa"/>
          </w:tcPr>
          <w:p w14:paraId="11ECE3B6" w14:textId="0B859594" w:rsidR="00BA48CC" w:rsidRDefault="00BA48CC" w:rsidP="00B22BA9">
            <w:pPr>
              <w:rPr>
                <w:rFonts w:ascii="Arial" w:hAnsi="Arial" w:cs="Arial"/>
                <w:sz w:val="20"/>
                <w:szCs w:val="20"/>
              </w:rPr>
            </w:pPr>
            <w:r>
              <w:rPr>
                <w:rFonts w:ascii="Arial" w:hAnsi="Arial" w:cs="Arial"/>
                <w:sz w:val="20"/>
                <w:szCs w:val="20"/>
              </w:rPr>
              <w:t>Diagnostic biopsy of mucous membrane, as an independent procedure, if the biopsy is sent for pathological examination</w:t>
            </w:r>
          </w:p>
        </w:tc>
      </w:tr>
      <w:tr w:rsidR="00581174" w14:paraId="2E4640A3" w14:textId="77777777" w:rsidTr="00CE2706">
        <w:tc>
          <w:tcPr>
            <w:tcW w:w="2036" w:type="dxa"/>
          </w:tcPr>
          <w:p w14:paraId="53BC5064" w14:textId="0E0DE68C" w:rsidR="00581174" w:rsidRPr="00581174" w:rsidRDefault="00581174" w:rsidP="00B22BA9">
            <w:pPr>
              <w:rPr>
                <w:rFonts w:ascii="Arial" w:hAnsi="Arial" w:cs="Arial"/>
                <w:sz w:val="20"/>
                <w:szCs w:val="20"/>
              </w:rPr>
            </w:pPr>
            <w:r>
              <w:rPr>
                <w:rFonts w:ascii="Arial" w:hAnsi="Arial" w:cs="Arial"/>
                <w:sz w:val="20"/>
                <w:szCs w:val="20"/>
              </w:rPr>
              <w:t>30192</w:t>
            </w:r>
          </w:p>
        </w:tc>
        <w:tc>
          <w:tcPr>
            <w:tcW w:w="2114" w:type="dxa"/>
          </w:tcPr>
          <w:p w14:paraId="7A64EB69" w14:textId="643D736F" w:rsidR="00581174" w:rsidRPr="00581174" w:rsidRDefault="00581174" w:rsidP="00B22BA9">
            <w:pPr>
              <w:rPr>
                <w:rFonts w:ascii="Arial" w:hAnsi="Arial" w:cs="Arial"/>
                <w:sz w:val="20"/>
                <w:szCs w:val="20"/>
              </w:rPr>
            </w:pPr>
            <w:r>
              <w:rPr>
                <w:rFonts w:ascii="Arial" w:hAnsi="Arial" w:cs="Arial"/>
                <w:sz w:val="20"/>
                <w:szCs w:val="20"/>
              </w:rPr>
              <w:t>Cryotherapy &gt;10 lesions</w:t>
            </w:r>
          </w:p>
        </w:tc>
        <w:tc>
          <w:tcPr>
            <w:tcW w:w="2060" w:type="dxa"/>
          </w:tcPr>
          <w:p w14:paraId="0CA8083E" w14:textId="7C593BD5" w:rsidR="00581174" w:rsidRPr="00581174" w:rsidRDefault="00581174" w:rsidP="00B22BA9">
            <w:pPr>
              <w:rPr>
                <w:rFonts w:ascii="Arial" w:hAnsi="Arial" w:cs="Arial"/>
                <w:sz w:val="20"/>
                <w:szCs w:val="20"/>
              </w:rPr>
            </w:pPr>
            <w:r>
              <w:rPr>
                <w:rFonts w:ascii="Arial" w:hAnsi="Arial" w:cs="Arial"/>
                <w:sz w:val="20"/>
                <w:szCs w:val="20"/>
              </w:rPr>
              <w:t>$34.70</w:t>
            </w:r>
          </w:p>
        </w:tc>
        <w:tc>
          <w:tcPr>
            <w:tcW w:w="4389" w:type="dxa"/>
          </w:tcPr>
          <w:p w14:paraId="2550F7FC" w14:textId="41106F29" w:rsidR="00581174" w:rsidRPr="00581174" w:rsidRDefault="00581174" w:rsidP="00B22BA9">
            <w:pPr>
              <w:rPr>
                <w:rFonts w:ascii="Arial" w:hAnsi="Arial" w:cs="Arial"/>
                <w:sz w:val="20"/>
                <w:szCs w:val="20"/>
              </w:rPr>
            </w:pPr>
            <w:r>
              <w:rPr>
                <w:rFonts w:ascii="Arial" w:hAnsi="Arial" w:cs="Arial"/>
                <w:sz w:val="20"/>
                <w:szCs w:val="20"/>
              </w:rPr>
              <w:t>Premalignant lesion treatment (&gt;10) by ablative techniques</w:t>
            </w:r>
          </w:p>
        </w:tc>
      </w:tr>
      <w:tr w:rsidR="00581174" w14:paraId="6D10832F" w14:textId="77777777" w:rsidTr="00CE2706">
        <w:tc>
          <w:tcPr>
            <w:tcW w:w="2036" w:type="dxa"/>
          </w:tcPr>
          <w:p w14:paraId="582A68A2" w14:textId="7BEEDE76" w:rsidR="00581174" w:rsidRPr="00581174" w:rsidRDefault="00581174" w:rsidP="00B22BA9">
            <w:pPr>
              <w:rPr>
                <w:rFonts w:ascii="Arial" w:hAnsi="Arial" w:cs="Arial"/>
                <w:sz w:val="20"/>
                <w:szCs w:val="20"/>
              </w:rPr>
            </w:pPr>
            <w:r>
              <w:rPr>
                <w:rFonts w:ascii="Arial" w:hAnsi="Arial" w:cs="Arial"/>
                <w:sz w:val="20"/>
                <w:szCs w:val="20"/>
              </w:rPr>
              <w:t>30202</w:t>
            </w:r>
          </w:p>
        </w:tc>
        <w:tc>
          <w:tcPr>
            <w:tcW w:w="2114" w:type="dxa"/>
          </w:tcPr>
          <w:p w14:paraId="6DFCEA43" w14:textId="58E5EE64" w:rsidR="00581174" w:rsidRPr="00581174" w:rsidRDefault="00581174" w:rsidP="00B22BA9">
            <w:pPr>
              <w:rPr>
                <w:rFonts w:ascii="Arial" w:hAnsi="Arial" w:cs="Arial"/>
                <w:sz w:val="20"/>
                <w:szCs w:val="20"/>
              </w:rPr>
            </w:pPr>
            <w:r>
              <w:rPr>
                <w:rFonts w:ascii="Arial" w:hAnsi="Arial" w:cs="Arial"/>
                <w:sz w:val="20"/>
                <w:szCs w:val="20"/>
              </w:rPr>
              <w:t>Malignant cryotherapy &lt;10</w:t>
            </w:r>
          </w:p>
        </w:tc>
        <w:tc>
          <w:tcPr>
            <w:tcW w:w="2060" w:type="dxa"/>
          </w:tcPr>
          <w:p w14:paraId="1AB3FD42" w14:textId="67E5B8B4" w:rsidR="00581174" w:rsidRPr="00581174" w:rsidRDefault="00581174" w:rsidP="00B22BA9">
            <w:pPr>
              <w:rPr>
                <w:rFonts w:ascii="Arial" w:hAnsi="Arial" w:cs="Arial"/>
                <w:sz w:val="20"/>
                <w:szCs w:val="20"/>
              </w:rPr>
            </w:pPr>
            <w:r>
              <w:rPr>
                <w:rFonts w:ascii="Arial" w:hAnsi="Arial" w:cs="Arial"/>
                <w:sz w:val="20"/>
                <w:szCs w:val="20"/>
              </w:rPr>
              <w:t>$42.40</w:t>
            </w:r>
          </w:p>
        </w:tc>
        <w:tc>
          <w:tcPr>
            <w:tcW w:w="4389" w:type="dxa"/>
          </w:tcPr>
          <w:p w14:paraId="06079CA1" w14:textId="207A2DDC" w:rsidR="00581174" w:rsidRPr="00581174" w:rsidRDefault="00581174" w:rsidP="00B22BA9">
            <w:pPr>
              <w:rPr>
                <w:rFonts w:ascii="Arial" w:hAnsi="Arial" w:cs="Arial"/>
                <w:sz w:val="20"/>
                <w:szCs w:val="20"/>
              </w:rPr>
            </w:pPr>
            <w:r>
              <w:rPr>
                <w:rFonts w:ascii="Arial" w:hAnsi="Arial" w:cs="Arial"/>
                <w:sz w:val="20"/>
                <w:szCs w:val="20"/>
              </w:rPr>
              <w:t>Cryotherapy for removal of malignant neoplasm of skin or mucous membrane</w:t>
            </w:r>
          </w:p>
        </w:tc>
      </w:tr>
      <w:tr w:rsidR="00581174" w14:paraId="50F75DED" w14:textId="77777777" w:rsidTr="00CE2706">
        <w:tc>
          <w:tcPr>
            <w:tcW w:w="2036" w:type="dxa"/>
          </w:tcPr>
          <w:p w14:paraId="2D8592D8" w14:textId="1BCB207A" w:rsidR="00581174" w:rsidRPr="00581174" w:rsidRDefault="00581174" w:rsidP="00B22BA9">
            <w:pPr>
              <w:rPr>
                <w:rFonts w:ascii="Arial" w:hAnsi="Arial" w:cs="Arial"/>
                <w:sz w:val="20"/>
                <w:szCs w:val="20"/>
              </w:rPr>
            </w:pPr>
            <w:r>
              <w:rPr>
                <w:rFonts w:ascii="Arial" w:hAnsi="Arial" w:cs="Arial"/>
                <w:sz w:val="20"/>
                <w:szCs w:val="20"/>
              </w:rPr>
              <w:t>30196</w:t>
            </w:r>
          </w:p>
        </w:tc>
        <w:tc>
          <w:tcPr>
            <w:tcW w:w="2114" w:type="dxa"/>
          </w:tcPr>
          <w:p w14:paraId="785F2A2E" w14:textId="6C5ED670" w:rsidR="00581174" w:rsidRPr="00581174" w:rsidRDefault="00581174" w:rsidP="00B22BA9">
            <w:pPr>
              <w:rPr>
                <w:rFonts w:ascii="Arial" w:hAnsi="Arial" w:cs="Arial"/>
                <w:sz w:val="20"/>
                <w:szCs w:val="20"/>
              </w:rPr>
            </w:pPr>
            <w:r>
              <w:rPr>
                <w:rFonts w:ascii="Arial" w:hAnsi="Arial" w:cs="Arial"/>
                <w:sz w:val="20"/>
                <w:szCs w:val="20"/>
              </w:rPr>
              <w:t>Shave Excision Malignant Neoplasm &lt;10</w:t>
            </w:r>
          </w:p>
        </w:tc>
        <w:tc>
          <w:tcPr>
            <w:tcW w:w="2060" w:type="dxa"/>
          </w:tcPr>
          <w:p w14:paraId="75E20C03" w14:textId="7044CA29" w:rsidR="00581174" w:rsidRPr="00581174" w:rsidRDefault="00581174" w:rsidP="00B22BA9">
            <w:pPr>
              <w:rPr>
                <w:rFonts w:ascii="Arial" w:hAnsi="Arial" w:cs="Arial"/>
                <w:sz w:val="20"/>
                <w:szCs w:val="20"/>
              </w:rPr>
            </w:pPr>
            <w:r>
              <w:rPr>
                <w:rFonts w:ascii="Arial" w:hAnsi="Arial" w:cs="Arial"/>
                <w:sz w:val="20"/>
                <w:szCs w:val="20"/>
              </w:rPr>
              <w:t>$110.70</w:t>
            </w:r>
          </w:p>
        </w:tc>
        <w:tc>
          <w:tcPr>
            <w:tcW w:w="4389" w:type="dxa"/>
          </w:tcPr>
          <w:p w14:paraId="7BF3BF1B" w14:textId="3942DB75" w:rsidR="00581174" w:rsidRPr="00581174" w:rsidRDefault="00581174" w:rsidP="00B22BA9">
            <w:pPr>
              <w:rPr>
                <w:rFonts w:ascii="Arial" w:hAnsi="Arial" w:cs="Arial"/>
                <w:sz w:val="20"/>
                <w:szCs w:val="20"/>
              </w:rPr>
            </w:pPr>
            <w:r>
              <w:rPr>
                <w:rFonts w:ascii="Arial" w:hAnsi="Arial" w:cs="Arial"/>
                <w:sz w:val="20"/>
                <w:szCs w:val="20"/>
              </w:rPr>
              <w:t>Malignant neoplasm of skin or mucous membrane proven by histopathology or confirmed by specialist opinion, removal of, by serial curettage or carbon dioxide laser or erbium laser excision ablation, including any associated cryotherapy or diathermy</w:t>
            </w:r>
          </w:p>
        </w:tc>
      </w:tr>
      <w:tr w:rsidR="00581174" w14:paraId="4A8B2F7B" w14:textId="77777777" w:rsidTr="00CE2706">
        <w:tc>
          <w:tcPr>
            <w:tcW w:w="2036" w:type="dxa"/>
          </w:tcPr>
          <w:p w14:paraId="3CDB3553" w14:textId="58351345" w:rsidR="00581174" w:rsidRPr="00581174" w:rsidRDefault="00581174" w:rsidP="00B22BA9">
            <w:pPr>
              <w:rPr>
                <w:rFonts w:ascii="Arial" w:hAnsi="Arial" w:cs="Arial"/>
                <w:sz w:val="20"/>
                <w:szCs w:val="20"/>
              </w:rPr>
            </w:pPr>
            <w:r>
              <w:rPr>
                <w:rFonts w:ascii="Arial" w:hAnsi="Arial" w:cs="Arial"/>
                <w:sz w:val="20"/>
                <w:szCs w:val="20"/>
              </w:rPr>
              <w:t>31357</w:t>
            </w:r>
          </w:p>
        </w:tc>
        <w:tc>
          <w:tcPr>
            <w:tcW w:w="2114" w:type="dxa"/>
          </w:tcPr>
          <w:p w14:paraId="40997E07" w14:textId="3B0CAAB5" w:rsidR="00581174" w:rsidRPr="00581174" w:rsidRDefault="0010305D" w:rsidP="00B22BA9">
            <w:pPr>
              <w:rPr>
                <w:rFonts w:ascii="Arial" w:hAnsi="Arial" w:cs="Arial"/>
                <w:sz w:val="20"/>
                <w:szCs w:val="20"/>
              </w:rPr>
            </w:pPr>
            <w:r>
              <w:rPr>
                <w:rFonts w:ascii="Arial" w:hAnsi="Arial" w:cs="Arial"/>
                <w:sz w:val="20"/>
                <w:szCs w:val="20"/>
              </w:rPr>
              <w:t>Nose, lip, ear, digit, genitalia, eyelid, eyebrow, or contagious area &lt;6mm</w:t>
            </w:r>
          </w:p>
        </w:tc>
        <w:tc>
          <w:tcPr>
            <w:tcW w:w="2060" w:type="dxa"/>
          </w:tcPr>
          <w:p w14:paraId="5B84BA51" w14:textId="57A4AD5C" w:rsidR="00581174" w:rsidRPr="00581174" w:rsidRDefault="0010305D" w:rsidP="00B22BA9">
            <w:pPr>
              <w:rPr>
                <w:rFonts w:ascii="Arial" w:hAnsi="Arial" w:cs="Arial"/>
                <w:sz w:val="20"/>
                <w:szCs w:val="20"/>
              </w:rPr>
            </w:pPr>
            <w:r>
              <w:rPr>
                <w:rFonts w:ascii="Arial" w:hAnsi="Arial" w:cs="Arial"/>
                <w:sz w:val="20"/>
                <w:szCs w:val="20"/>
              </w:rPr>
              <w:t>$96.15</w:t>
            </w:r>
          </w:p>
        </w:tc>
        <w:tc>
          <w:tcPr>
            <w:tcW w:w="4389" w:type="dxa"/>
          </w:tcPr>
          <w:p w14:paraId="0DECA539" w14:textId="216DFEF3" w:rsidR="00581174" w:rsidRPr="00581174" w:rsidRDefault="0010305D" w:rsidP="00B22BA9">
            <w:pPr>
              <w:rPr>
                <w:rFonts w:ascii="Arial" w:hAnsi="Arial" w:cs="Arial"/>
                <w:sz w:val="20"/>
                <w:szCs w:val="20"/>
              </w:rPr>
            </w:pPr>
            <w:r>
              <w:rPr>
                <w:rFonts w:ascii="Arial" w:hAnsi="Arial" w:cs="Arial"/>
                <w:sz w:val="20"/>
                <w:szCs w:val="20"/>
              </w:rPr>
              <w:t>Non-malignant skin lesion where the lesion is excised from nose, eyelid, eyebrow, lip, ear, digit, or genitalia, or from a contagious area and the necessary excision diameter is less than 6mm</w:t>
            </w:r>
          </w:p>
        </w:tc>
      </w:tr>
      <w:tr w:rsidR="00581174" w14:paraId="39683325" w14:textId="77777777" w:rsidTr="00CE2706">
        <w:tc>
          <w:tcPr>
            <w:tcW w:w="2036" w:type="dxa"/>
          </w:tcPr>
          <w:p w14:paraId="58A96F3A" w14:textId="2CE5C7F5" w:rsidR="00581174" w:rsidRPr="00581174" w:rsidRDefault="0010305D" w:rsidP="00B22BA9">
            <w:pPr>
              <w:rPr>
                <w:rFonts w:ascii="Arial" w:hAnsi="Arial" w:cs="Arial"/>
                <w:sz w:val="20"/>
                <w:szCs w:val="20"/>
              </w:rPr>
            </w:pPr>
            <w:r>
              <w:rPr>
                <w:rFonts w:ascii="Arial" w:hAnsi="Arial" w:cs="Arial"/>
                <w:sz w:val="20"/>
                <w:szCs w:val="20"/>
              </w:rPr>
              <w:t>31360</w:t>
            </w:r>
          </w:p>
        </w:tc>
        <w:tc>
          <w:tcPr>
            <w:tcW w:w="2114" w:type="dxa"/>
          </w:tcPr>
          <w:p w14:paraId="771CF356" w14:textId="1EA5D238" w:rsidR="00581174" w:rsidRPr="00581174" w:rsidRDefault="0010305D" w:rsidP="00B22BA9">
            <w:pPr>
              <w:rPr>
                <w:rFonts w:ascii="Arial" w:hAnsi="Arial" w:cs="Arial"/>
                <w:sz w:val="20"/>
                <w:szCs w:val="20"/>
              </w:rPr>
            </w:pPr>
            <w:r>
              <w:rPr>
                <w:rFonts w:ascii="Arial" w:hAnsi="Arial" w:cs="Arial"/>
                <w:sz w:val="20"/>
                <w:szCs w:val="20"/>
              </w:rPr>
              <w:t xml:space="preserve">Nose, lip, ear, digit, genitalia, eyelid, eyebrow, or </w:t>
            </w:r>
            <w:r>
              <w:rPr>
                <w:rFonts w:ascii="Arial" w:hAnsi="Arial" w:cs="Arial"/>
                <w:sz w:val="20"/>
                <w:szCs w:val="20"/>
              </w:rPr>
              <w:lastRenderedPageBreak/>
              <w:t>contagious area &gt;6mm</w:t>
            </w:r>
          </w:p>
        </w:tc>
        <w:tc>
          <w:tcPr>
            <w:tcW w:w="2060" w:type="dxa"/>
          </w:tcPr>
          <w:p w14:paraId="2CB02055" w14:textId="05E6BB04" w:rsidR="00581174" w:rsidRPr="00581174" w:rsidRDefault="0010305D" w:rsidP="00B22BA9">
            <w:pPr>
              <w:rPr>
                <w:rFonts w:ascii="Arial" w:hAnsi="Arial" w:cs="Arial"/>
                <w:sz w:val="20"/>
                <w:szCs w:val="20"/>
              </w:rPr>
            </w:pPr>
            <w:r>
              <w:rPr>
                <w:rFonts w:ascii="Arial" w:hAnsi="Arial" w:cs="Arial"/>
                <w:sz w:val="20"/>
                <w:szCs w:val="20"/>
              </w:rPr>
              <w:lastRenderedPageBreak/>
              <w:t>$147.35</w:t>
            </w:r>
          </w:p>
        </w:tc>
        <w:tc>
          <w:tcPr>
            <w:tcW w:w="4389" w:type="dxa"/>
          </w:tcPr>
          <w:p w14:paraId="7BD51A8B" w14:textId="3D95C565" w:rsidR="00581174" w:rsidRPr="00581174" w:rsidRDefault="0010305D" w:rsidP="00B22BA9">
            <w:pPr>
              <w:rPr>
                <w:rFonts w:ascii="Arial" w:hAnsi="Arial" w:cs="Arial"/>
                <w:sz w:val="20"/>
                <w:szCs w:val="20"/>
              </w:rPr>
            </w:pPr>
            <w:r>
              <w:rPr>
                <w:rFonts w:ascii="Arial" w:hAnsi="Arial" w:cs="Arial"/>
                <w:sz w:val="20"/>
                <w:szCs w:val="20"/>
              </w:rPr>
              <w:t xml:space="preserve">Non-malignant skin, where the lesion is excised from nose, eyelid, eyebrow, lip, ear, digit, or genitalia, or from a </w:t>
            </w:r>
            <w:r>
              <w:rPr>
                <w:rFonts w:ascii="Arial" w:hAnsi="Arial" w:cs="Arial"/>
                <w:sz w:val="20"/>
                <w:szCs w:val="20"/>
              </w:rPr>
              <w:lastRenderedPageBreak/>
              <w:t>contagious area, and the necessary excision diameter is 6mm or more</w:t>
            </w:r>
          </w:p>
        </w:tc>
      </w:tr>
      <w:tr w:rsidR="00581174" w14:paraId="310728A9" w14:textId="77777777" w:rsidTr="00CE2706">
        <w:tc>
          <w:tcPr>
            <w:tcW w:w="2036" w:type="dxa"/>
          </w:tcPr>
          <w:p w14:paraId="6D7ED49A" w14:textId="0EA91871" w:rsidR="00581174" w:rsidRPr="00581174" w:rsidRDefault="0010305D" w:rsidP="00B22BA9">
            <w:pPr>
              <w:rPr>
                <w:rFonts w:ascii="Arial" w:hAnsi="Arial" w:cs="Arial"/>
                <w:sz w:val="20"/>
                <w:szCs w:val="20"/>
              </w:rPr>
            </w:pPr>
            <w:r>
              <w:rPr>
                <w:rFonts w:ascii="Arial" w:hAnsi="Arial" w:cs="Arial"/>
                <w:sz w:val="20"/>
                <w:szCs w:val="20"/>
              </w:rPr>
              <w:lastRenderedPageBreak/>
              <w:t>31362</w:t>
            </w:r>
          </w:p>
        </w:tc>
        <w:tc>
          <w:tcPr>
            <w:tcW w:w="2114" w:type="dxa"/>
          </w:tcPr>
          <w:p w14:paraId="35AF00B2" w14:textId="2A9F9AC3" w:rsidR="00581174" w:rsidRPr="00581174" w:rsidRDefault="0010305D" w:rsidP="00B22BA9">
            <w:pPr>
              <w:rPr>
                <w:rFonts w:ascii="Arial" w:hAnsi="Arial" w:cs="Arial"/>
                <w:sz w:val="20"/>
                <w:szCs w:val="20"/>
              </w:rPr>
            </w:pPr>
            <w:r>
              <w:rPr>
                <w:rFonts w:ascii="Arial" w:hAnsi="Arial" w:cs="Arial"/>
                <w:sz w:val="20"/>
                <w:szCs w:val="20"/>
              </w:rPr>
              <w:t>Face, neck, scalp, nipple, lower leg, distal upper limb &lt;14mm</w:t>
            </w:r>
          </w:p>
        </w:tc>
        <w:tc>
          <w:tcPr>
            <w:tcW w:w="2060" w:type="dxa"/>
          </w:tcPr>
          <w:p w14:paraId="15BA841C" w14:textId="12A16819" w:rsidR="00581174" w:rsidRPr="00581174" w:rsidRDefault="0010305D" w:rsidP="00B22BA9">
            <w:pPr>
              <w:rPr>
                <w:rFonts w:ascii="Arial" w:hAnsi="Arial" w:cs="Arial"/>
                <w:sz w:val="20"/>
                <w:szCs w:val="20"/>
              </w:rPr>
            </w:pPr>
            <w:r>
              <w:rPr>
                <w:rFonts w:ascii="Arial" w:hAnsi="Arial" w:cs="Arial"/>
                <w:sz w:val="20"/>
                <w:szCs w:val="20"/>
              </w:rPr>
              <w:t>$117.40</w:t>
            </w:r>
          </w:p>
        </w:tc>
        <w:tc>
          <w:tcPr>
            <w:tcW w:w="4389" w:type="dxa"/>
          </w:tcPr>
          <w:p w14:paraId="2F6AD8AD" w14:textId="639F0D87" w:rsidR="00581174" w:rsidRPr="00581174" w:rsidRDefault="0010305D" w:rsidP="00B22BA9">
            <w:pPr>
              <w:rPr>
                <w:rFonts w:ascii="Arial" w:hAnsi="Arial" w:cs="Arial"/>
                <w:sz w:val="20"/>
                <w:szCs w:val="20"/>
              </w:rPr>
            </w:pPr>
            <w:r>
              <w:rPr>
                <w:rFonts w:ascii="Arial" w:hAnsi="Arial" w:cs="Arial"/>
                <w:sz w:val="20"/>
                <w:szCs w:val="20"/>
              </w:rPr>
              <w:t>Non-malignant skin lesion where the lesion is excised from face, neck, scalp, nipple-areola complex, distal lower limb, or distal upper limb and the necessary excision diameter is less than 14mm</w:t>
            </w:r>
          </w:p>
        </w:tc>
      </w:tr>
      <w:tr w:rsidR="00581174" w14:paraId="278FD157" w14:textId="77777777" w:rsidTr="00CE2706">
        <w:tc>
          <w:tcPr>
            <w:tcW w:w="2036" w:type="dxa"/>
          </w:tcPr>
          <w:p w14:paraId="7AAF9DA1" w14:textId="29A4B60E" w:rsidR="00581174" w:rsidRPr="00581174" w:rsidRDefault="0010305D" w:rsidP="00B22BA9">
            <w:pPr>
              <w:rPr>
                <w:rFonts w:ascii="Arial" w:hAnsi="Arial" w:cs="Arial"/>
                <w:sz w:val="20"/>
                <w:szCs w:val="20"/>
              </w:rPr>
            </w:pPr>
            <w:r>
              <w:rPr>
                <w:rFonts w:ascii="Arial" w:hAnsi="Arial" w:cs="Arial"/>
                <w:sz w:val="20"/>
                <w:szCs w:val="20"/>
              </w:rPr>
              <w:t>31364</w:t>
            </w:r>
          </w:p>
        </w:tc>
        <w:tc>
          <w:tcPr>
            <w:tcW w:w="2114" w:type="dxa"/>
          </w:tcPr>
          <w:p w14:paraId="3E3F1935" w14:textId="646A5786" w:rsidR="00581174" w:rsidRPr="00581174" w:rsidRDefault="0010305D" w:rsidP="00B22BA9">
            <w:pPr>
              <w:rPr>
                <w:rFonts w:ascii="Arial" w:hAnsi="Arial" w:cs="Arial"/>
                <w:sz w:val="20"/>
                <w:szCs w:val="20"/>
              </w:rPr>
            </w:pPr>
            <w:r>
              <w:rPr>
                <w:rFonts w:ascii="Arial" w:hAnsi="Arial" w:cs="Arial"/>
                <w:sz w:val="20"/>
                <w:szCs w:val="20"/>
              </w:rPr>
              <w:t>Face, neck, scalp, nipple, lower leg, distal upper limb &gt;14mm</w:t>
            </w:r>
          </w:p>
        </w:tc>
        <w:tc>
          <w:tcPr>
            <w:tcW w:w="2060" w:type="dxa"/>
          </w:tcPr>
          <w:p w14:paraId="15B6D981" w14:textId="3E9517EF" w:rsidR="00581174" w:rsidRPr="00581174" w:rsidRDefault="0010305D" w:rsidP="00B22BA9">
            <w:pPr>
              <w:rPr>
                <w:rFonts w:ascii="Arial" w:hAnsi="Arial" w:cs="Arial"/>
                <w:sz w:val="20"/>
                <w:szCs w:val="20"/>
              </w:rPr>
            </w:pPr>
            <w:r>
              <w:rPr>
                <w:rFonts w:ascii="Arial" w:hAnsi="Arial" w:cs="Arial"/>
                <w:sz w:val="20"/>
                <w:szCs w:val="20"/>
              </w:rPr>
              <w:t>$147.35</w:t>
            </w:r>
          </w:p>
        </w:tc>
        <w:tc>
          <w:tcPr>
            <w:tcW w:w="4389" w:type="dxa"/>
          </w:tcPr>
          <w:p w14:paraId="22C2D5C6" w14:textId="2A569D01" w:rsidR="00581174" w:rsidRPr="00581174" w:rsidRDefault="0010305D" w:rsidP="00B22BA9">
            <w:pPr>
              <w:rPr>
                <w:rFonts w:ascii="Arial" w:hAnsi="Arial" w:cs="Arial"/>
                <w:sz w:val="20"/>
                <w:szCs w:val="20"/>
              </w:rPr>
            </w:pPr>
            <w:r>
              <w:rPr>
                <w:rFonts w:ascii="Arial" w:hAnsi="Arial" w:cs="Arial"/>
                <w:sz w:val="20"/>
                <w:szCs w:val="20"/>
              </w:rPr>
              <w:t>Non-malignant skin lesion where the lesion is excised from face, neck, scalp, nipple, distal lower limb, and/or distal upper limb, and the necessary excision diameter is 14mm or more</w:t>
            </w:r>
          </w:p>
        </w:tc>
      </w:tr>
      <w:tr w:rsidR="00581174" w14:paraId="27BA45E2" w14:textId="77777777" w:rsidTr="00CE2706">
        <w:tc>
          <w:tcPr>
            <w:tcW w:w="2036" w:type="dxa"/>
          </w:tcPr>
          <w:p w14:paraId="535ECA39" w14:textId="655AB68A" w:rsidR="00581174" w:rsidRPr="00581174" w:rsidRDefault="000F60F0" w:rsidP="00B22BA9">
            <w:pPr>
              <w:rPr>
                <w:rFonts w:ascii="Arial" w:hAnsi="Arial" w:cs="Arial"/>
                <w:sz w:val="20"/>
                <w:szCs w:val="20"/>
              </w:rPr>
            </w:pPr>
            <w:r>
              <w:rPr>
                <w:rFonts w:ascii="Arial" w:hAnsi="Arial" w:cs="Arial"/>
                <w:sz w:val="20"/>
                <w:szCs w:val="20"/>
              </w:rPr>
              <w:t>31366</w:t>
            </w:r>
          </w:p>
        </w:tc>
        <w:tc>
          <w:tcPr>
            <w:tcW w:w="2114" w:type="dxa"/>
          </w:tcPr>
          <w:p w14:paraId="7680E1D1" w14:textId="015FA0B4" w:rsidR="00581174" w:rsidRPr="00581174" w:rsidRDefault="000F60F0" w:rsidP="00B22BA9">
            <w:pPr>
              <w:rPr>
                <w:rFonts w:ascii="Arial" w:hAnsi="Arial" w:cs="Arial"/>
                <w:sz w:val="20"/>
                <w:szCs w:val="20"/>
              </w:rPr>
            </w:pPr>
            <w:r>
              <w:rPr>
                <w:rFonts w:ascii="Arial" w:hAnsi="Arial" w:cs="Arial"/>
                <w:sz w:val="20"/>
                <w:szCs w:val="20"/>
              </w:rPr>
              <w:t>Other areas &lt;15mm</w:t>
            </w:r>
          </w:p>
        </w:tc>
        <w:tc>
          <w:tcPr>
            <w:tcW w:w="2060" w:type="dxa"/>
          </w:tcPr>
          <w:p w14:paraId="49640B75" w14:textId="4261EE5D" w:rsidR="00581174" w:rsidRPr="00581174" w:rsidRDefault="000F60F0" w:rsidP="00B22BA9">
            <w:pPr>
              <w:rPr>
                <w:rFonts w:ascii="Arial" w:hAnsi="Arial" w:cs="Arial"/>
                <w:sz w:val="20"/>
                <w:szCs w:val="20"/>
              </w:rPr>
            </w:pPr>
            <w:r>
              <w:rPr>
                <w:rFonts w:ascii="Arial" w:hAnsi="Arial" w:cs="Arial"/>
                <w:sz w:val="20"/>
                <w:szCs w:val="20"/>
              </w:rPr>
              <w:t>$83.70</w:t>
            </w:r>
          </w:p>
        </w:tc>
        <w:tc>
          <w:tcPr>
            <w:tcW w:w="4389" w:type="dxa"/>
          </w:tcPr>
          <w:p w14:paraId="1E185D26" w14:textId="2917B7CA" w:rsidR="00581174" w:rsidRPr="00581174" w:rsidRDefault="000F60F0" w:rsidP="00B22BA9">
            <w:pPr>
              <w:rPr>
                <w:rFonts w:ascii="Arial" w:hAnsi="Arial" w:cs="Arial"/>
                <w:sz w:val="20"/>
                <w:szCs w:val="20"/>
              </w:rPr>
            </w:pPr>
            <w:r>
              <w:rPr>
                <w:rFonts w:ascii="Arial" w:hAnsi="Arial" w:cs="Arial"/>
                <w:sz w:val="20"/>
                <w:szCs w:val="20"/>
              </w:rPr>
              <w:t>Non-malignant skin lesion where the lesion is excised from any other part of the body, and the necessary excision diameter is less than 15mm</w:t>
            </w:r>
          </w:p>
        </w:tc>
      </w:tr>
      <w:tr w:rsidR="000F60F0" w14:paraId="10DD234E" w14:textId="77777777" w:rsidTr="00CE2706">
        <w:tc>
          <w:tcPr>
            <w:tcW w:w="2036" w:type="dxa"/>
          </w:tcPr>
          <w:p w14:paraId="308C7DEF" w14:textId="7F26F8A4" w:rsidR="000F60F0" w:rsidRPr="00581174" w:rsidRDefault="000F60F0" w:rsidP="00B22BA9">
            <w:pPr>
              <w:rPr>
                <w:rFonts w:ascii="Arial" w:hAnsi="Arial" w:cs="Arial"/>
                <w:sz w:val="20"/>
                <w:szCs w:val="20"/>
              </w:rPr>
            </w:pPr>
            <w:r>
              <w:rPr>
                <w:rFonts w:ascii="Arial" w:hAnsi="Arial" w:cs="Arial"/>
                <w:sz w:val="20"/>
                <w:szCs w:val="20"/>
              </w:rPr>
              <w:t>31368</w:t>
            </w:r>
          </w:p>
        </w:tc>
        <w:tc>
          <w:tcPr>
            <w:tcW w:w="2114" w:type="dxa"/>
          </w:tcPr>
          <w:p w14:paraId="18C7F818" w14:textId="151DB201" w:rsidR="000F60F0" w:rsidRPr="00581174" w:rsidRDefault="000F60F0" w:rsidP="00B22BA9">
            <w:pPr>
              <w:rPr>
                <w:rFonts w:ascii="Arial" w:hAnsi="Arial" w:cs="Arial"/>
                <w:sz w:val="20"/>
                <w:szCs w:val="20"/>
              </w:rPr>
            </w:pPr>
            <w:r>
              <w:rPr>
                <w:rFonts w:ascii="Arial" w:hAnsi="Arial" w:cs="Arial"/>
                <w:sz w:val="20"/>
                <w:szCs w:val="20"/>
              </w:rPr>
              <w:t>Other areas 15-30mm</w:t>
            </w:r>
          </w:p>
        </w:tc>
        <w:tc>
          <w:tcPr>
            <w:tcW w:w="2060" w:type="dxa"/>
          </w:tcPr>
          <w:p w14:paraId="4A856205" w14:textId="2F427EBF" w:rsidR="000F60F0" w:rsidRPr="00581174" w:rsidRDefault="000F60F0" w:rsidP="00B22BA9">
            <w:pPr>
              <w:rPr>
                <w:rFonts w:ascii="Arial" w:hAnsi="Arial" w:cs="Arial"/>
                <w:sz w:val="20"/>
                <w:szCs w:val="20"/>
              </w:rPr>
            </w:pPr>
            <w:r>
              <w:rPr>
                <w:rFonts w:ascii="Arial" w:hAnsi="Arial" w:cs="Arial"/>
                <w:sz w:val="20"/>
                <w:szCs w:val="20"/>
              </w:rPr>
              <w:t>$110.05</w:t>
            </w:r>
          </w:p>
        </w:tc>
        <w:tc>
          <w:tcPr>
            <w:tcW w:w="4389" w:type="dxa"/>
          </w:tcPr>
          <w:p w14:paraId="7A0E4795" w14:textId="25052993" w:rsidR="000F60F0" w:rsidRPr="00581174" w:rsidRDefault="000F60F0" w:rsidP="00B22BA9">
            <w:pPr>
              <w:rPr>
                <w:rFonts w:ascii="Arial" w:hAnsi="Arial" w:cs="Arial"/>
                <w:sz w:val="20"/>
                <w:szCs w:val="20"/>
              </w:rPr>
            </w:pPr>
            <w:r>
              <w:rPr>
                <w:rFonts w:ascii="Arial" w:hAnsi="Arial" w:cs="Arial"/>
                <w:sz w:val="20"/>
                <w:szCs w:val="20"/>
              </w:rPr>
              <w:t>Non-malignant skin lesion where the lesion is excised from any other part of the body, and the necessary excision diameter is at least 15mm, but no more than 30mm</w:t>
            </w:r>
          </w:p>
        </w:tc>
      </w:tr>
      <w:tr w:rsidR="00581174" w14:paraId="3B063CBD" w14:textId="77777777" w:rsidTr="00CE2706">
        <w:tc>
          <w:tcPr>
            <w:tcW w:w="2036" w:type="dxa"/>
          </w:tcPr>
          <w:p w14:paraId="0EA02AB3" w14:textId="59F72629" w:rsidR="00581174" w:rsidRPr="00581174" w:rsidRDefault="000F60F0" w:rsidP="00B22BA9">
            <w:pPr>
              <w:rPr>
                <w:rFonts w:ascii="Arial" w:hAnsi="Arial" w:cs="Arial"/>
                <w:sz w:val="20"/>
                <w:szCs w:val="20"/>
              </w:rPr>
            </w:pPr>
            <w:r>
              <w:rPr>
                <w:rFonts w:ascii="Arial" w:hAnsi="Arial" w:cs="Arial"/>
                <w:sz w:val="20"/>
                <w:szCs w:val="20"/>
              </w:rPr>
              <w:t>31370</w:t>
            </w:r>
          </w:p>
        </w:tc>
        <w:tc>
          <w:tcPr>
            <w:tcW w:w="2114" w:type="dxa"/>
          </w:tcPr>
          <w:p w14:paraId="3192D3D2" w14:textId="2DE9A2AE" w:rsidR="00581174" w:rsidRPr="00581174" w:rsidRDefault="000F60F0" w:rsidP="00B22BA9">
            <w:pPr>
              <w:rPr>
                <w:rFonts w:ascii="Arial" w:hAnsi="Arial" w:cs="Arial"/>
                <w:sz w:val="20"/>
                <w:szCs w:val="20"/>
              </w:rPr>
            </w:pPr>
            <w:r>
              <w:rPr>
                <w:rFonts w:ascii="Arial" w:hAnsi="Arial" w:cs="Arial"/>
                <w:sz w:val="20"/>
                <w:szCs w:val="20"/>
              </w:rPr>
              <w:t>Other areas &gt;30mm</w:t>
            </w:r>
          </w:p>
        </w:tc>
        <w:tc>
          <w:tcPr>
            <w:tcW w:w="2060" w:type="dxa"/>
          </w:tcPr>
          <w:p w14:paraId="68D4DB01" w14:textId="26ED4B9F" w:rsidR="00581174" w:rsidRPr="00581174" w:rsidRDefault="000F60F0" w:rsidP="00B22BA9">
            <w:pPr>
              <w:rPr>
                <w:rFonts w:ascii="Arial" w:hAnsi="Arial" w:cs="Arial"/>
                <w:sz w:val="20"/>
                <w:szCs w:val="20"/>
              </w:rPr>
            </w:pPr>
            <w:r>
              <w:rPr>
                <w:rFonts w:ascii="Arial" w:hAnsi="Arial" w:cs="Arial"/>
                <w:sz w:val="20"/>
                <w:szCs w:val="20"/>
              </w:rPr>
              <w:t>$125.85</w:t>
            </w:r>
          </w:p>
        </w:tc>
        <w:tc>
          <w:tcPr>
            <w:tcW w:w="4389" w:type="dxa"/>
          </w:tcPr>
          <w:p w14:paraId="48E2ACA6" w14:textId="11F98377" w:rsidR="00581174" w:rsidRPr="00581174" w:rsidRDefault="000F60F0" w:rsidP="00B22BA9">
            <w:pPr>
              <w:rPr>
                <w:rFonts w:ascii="Arial" w:hAnsi="Arial" w:cs="Arial"/>
                <w:sz w:val="20"/>
                <w:szCs w:val="20"/>
              </w:rPr>
            </w:pPr>
            <w:r>
              <w:rPr>
                <w:rFonts w:ascii="Arial" w:hAnsi="Arial" w:cs="Arial"/>
                <w:sz w:val="20"/>
                <w:szCs w:val="20"/>
              </w:rPr>
              <w:t>Non-malignant skin lesion where the lesion is excised from any other part of the body, and the necessary excision diameter is more than 30mm</w:t>
            </w:r>
          </w:p>
        </w:tc>
      </w:tr>
      <w:tr w:rsidR="00581174" w14:paraId="1572AAEB" w14:textId="77777777" w:rsidTr="00CE2706">
        <w:tc>
          <w:tcPr>
            <w:tcW w:w="2036" w:type="dxa"/>
          </w:tcPr>
          <w:p w14:paraId="7954EFBB" w14:textId="4DAF2C88" w:rsidR="00581174" w:rsidRPr="00581174" w:rsidRDefault="008046FB" w:rsidP="00B22BA9">
            <w:pPr>
              <w:rPr>
                <w:rFonts w:ascii="Arial" w:hAnsi="Arial" w:cs="Arial"/>
                <w:sz w:val="20"/>
                <w:szCs w:val="20"/>
              </w:rPr>
            </w:pPr>
            <w:r>
              <w:rPr>
                <w:rFonts w:ascii="Arial" w:hAnsi="Arial" w:cs="Arial"/>
                <w:sz w:val="20"/>
                <w:szCs w:val="20"/>
              </w:rPr>
              <w:t>31356</w:t>
            </w:r>
          </w:p>
        </w:tc>
        <w:tc>
          <w:tcPr>
            <w:tcW w:w="2114" w:type="dxa"/>
          </w:tcPr>
          <w:p w14:paraId="4A7DC74D" w14:textId="34BF37AD" w:rsidR="00581174" w:rsidRPr="00581174" w:rsidRDefault="008046FB" w:rsidP="00B22BA9">
            <w:pPr>
              <w:rPr>
                <w:rFonts w:ascii="Arial" w:hAnsi="Arial" w:cs="Arial"/>
                <w:sz w:val="20"/>
                <w:szCs w:val="20"/>
              </w:rPr>
            </w:pPr>
            <w:r>
              <w:rPr>
                <w:rFonts w:ascii="Arial" w:hAnsi="Arial" w:cs="Arial"/>
                <w:sz w:val="20"/>
                <w:szCs w:val="20"/>
              </w:rPr>
              <w:t>Nose, lip, ear, digit, genitalia, eyelid, eyebrow &lt;6mm</w:t>
            </w:r>
          </w:p>
        </w:tc>
        <w:tc>
          <w:tcPr>
            <w:tcW w:w="2060" w:type="dxa"/>
          </w:tcPr>
          <w:p w14:paraId="5653C43D" w14:textId="4C387C49" w:rsidR="00581174" w:rsidRPr="00581174" w:rsidRDefault="008046FB" w:rsidP="00B22BA9">
            <w:pPr>
              <w:rPr>
                <w:rFonts w:ascii="Arial" w:hAnsi="Arial" w:cs="Arial"/>
                <w:sz w:val="20"/>
                <w:szCs w:val="20"/>
              </w:rPr>
            </w:pPr>
            <w:r>
              <w:rPr>
                <w:rFonts w:ascii="Arial" w:hAnsi="Arial" w:cs="Arial"/>
                <w:sz w:val="20"/>
                <w:szCs w:val="20"/>
              </w:rPr>
              <w:t>$194.05</w:t>
            </w:r>
          </w:p>
        </w:tc>
        <w:tc>
          <w:tcPr>
            <w:tcW w:w="4389" w:type="dxa"/>
          </w:tcPr>
          <w:p w14:paraId="669C4E3F" w14:textId="0BB8CA78" w:rsidR="00581174" w:rsidRPr="00581174" w:rsidRDefault="008046FB" w:rsidP="00B22BA9">
            <w:pPr>
              <w:rPr>
                <w:rFonts w:ascii="Arial" w:hAnsi="Arial" w:cs="Arial"/>
                <w:sz w:val="20"/>
                <w:szCs w:val="20"/>
              </w:rPr>
            </w:pPr>
            <w:r>
              <w:rPr>
                <w:rFonts w:ascii="Arial" w:hAnsi="Arial" w:cs="Arial"/>
                <w:sz w:val="20"/>
                <w:szCs w:val="20"/>
              </w:rPr>
              <w:t>Malignant skin lesion where the lesion is excised from nose, eyelid, eyebrow, lip, ear, digit, or genitalia, or from a contagious area and the necessary excision diameter is less than 6mm</w:t>
            </w:r>
          </w:p>
        </w:tc>
      </w:tr>
      <w:tr w:rsidR="00581174" w14:paraId="438C2E3D" w14:textId="77777777" w:rsidTr="00CE2706">
        <w:tc>
          <w:tcPr>
            <w:tcW w:w="2036" w:type="dxa"/>
          </w:tcPr>
          <w:p w14:paraId="6B13BFA7" w14:textId="5EA816A0" w:rsidR="00581174" w:rsidRPr="00581174" w:rsidRDefault="008046FB" w:rsidP="00B22BA9">
            <w:pPr>
              <w:rPr>
                <w:rFonts w:ascii="Arial" w:hAnsi="Arial" w:cs="Arial"/>
                <w:sz w:val="20"/>
                <w:szCs w:val="20"/>
              </w:rPr>
            </w:pPr>
            <w:r>
              <w:rPr>
                <w:rFonts w:ascii="Arial" w:hAnsi="Arial" w:cs="Arial"/>
                <w:sz w:val="20"/>
                <w:szCs w:val="20"/>
              </w:rPr>
              <w:t>31358</w:t>
            </w:r>
          </w:p>
        </w:tc>
        <w:tc>
          <w:tcPr>
            <w:tcW w:w="2114" w:type="dxa"/>
          </w:tcPr>
          <w:p w14:paraId="6FAC520A" w14:textId="790A9E61" w:rsidR="00581174" w:rsidRPr="00581174" w:rsidRDefault="008046FB" w:rsidP="00B22BA9">
            <w:pPr>
              <w:rPr>
                <w:rFonts w:ascii="Arial" w:hAnsi="Arial" w:cs="Arial"/>
                <w:sz w:val="20"/>
                <w:szCs w:val="20"/>
              </w:rPr>
            </w:pPr>
            <w:r>
              <w:rPr>
                <w:rFonts w:ascii="Arial" w:hAnsi="Arial" w:cs="Arial"/>
                <w:sz w:val="20"/>
                <w:szCs w:val="20"/>
              </w:rPr>
              <w:t>Nose, eyelid, eyebrow, lip, ear, digit, genitalia, contiguous area &gt;6mm</w:t>
            </w:r>
          </w:p>
        </w:tc>
        <w:tc>
          <w:tcPr>
            <w:tcW w:w="2060" w:type="dxa"/>
          </w:tcPr>
          <w:p w14:paraId="40D44AE2" w14:textId="7D5B5C18" w:rsidR="00581174" w:rsidRPr="00581174" w:rsidRDefault="008046FB" w:rsidP="00B22BA9">
            <w:pPr>
              <w:rPr>
                <w:rFonts w:ascii="Arial" w:hAnsi="Arial" w:cs="Arial"/>
                <w:sz w:val="20"/>
                <w:szCs w:val="20"/>
              </w:rPr>
            </w:pPr>
            <w:r>
              <w:rPr>
                <w:rFonts w:ascii="Arial" w:hAnsi="Arial" w:cs="Arial"/>
                <w:sz w:val="20"/>
                <w:szCs w:val="20"/>
              </w:rPr>
              <w:t>237.45</w:t>
            </w:r>
          </w:p>
        </w:tc>
        <w:tc>
          <w:tcPr>
            <w:tcW w:w="4389" w:type="dxa"/>
          </w:tcPr>
          <w:p w14:paraId="2B49A6AE" w14:textId="0C3BD62E" w:rsidR="00581174" w:rsidRPr="00581174" w:rsidRDefault="008046FB" w:rsidP="00B22BA9">
            <w:pPr>
              <w:rPr>
                <w:rFonts w:ascii="Arial" w:hAnsi="Arial" w:cs="Arial"/>
                <w:sz w:val="20"/>
                <w:szCs w:val="20"/>
              </w:rPr>
            </w:pPr>
            <w:r>
              <w:rPr>
                <w:rFonts w:ascii="Arial" w:hAnsi="Arial" w:cs="Arial"/>
                <w:sz w:val="20"/>
                <w:szCs w:val="20"/>
              </w:rPr>
              <w:t>Malignant skin where the lesion is excised from nose, eyelid, eyebrow, lip, ear, digit, or genitalia, or from a contiguous area, and the necessary excision diameter is 6mm or more</w:t>
            </w:r>
          </w:p>
        </w:tc>
      </w:tr>
      <w:tr w:rsidR="00581174" w14:paraId="51A04ED2" w14:textId="77777777" w:rsidTr="00CE2706">
        <w:tc>
          <w:tcPr>
            <w:tcW w:w="2036" w:type="dxa"/>
          </w:tcPr>
          <w:p w14:paraId="73D6A982" w14:textId="6453B348" w:rsidR="00581174" w:rsidRPr="00581174" w:rsidRDefault="008046FB" w:rsidP="00B22BA9">
            <w:pPr>
              <w:rPr>
                <w:rFonts w:ascii="Arial" w:hAnsi="Arial" w:cs="Arial"/>
                <w:sz w:val="20"/>
                <w:szCs w:val="20"/>
              </w:rPr>
            </w:pPr>
            <w:r>
              <w:rPr>
                <w:rFonts w:ascii="Arial" w:hAnsi="Arial" w:cs="Arial"/>
                <w:sz w:val="20"/>
                <w:szCs w:val="20"/>
              </w:rPr>
              <w:t>31359</w:t>
            </w:r>
          </w:p>
        </w:tc>
        <w:tc>
          <w:tcPr>
            <w:tcW w:w="2114" w:type="dxa"/>
          </w:tcPr>
          <w:p w14:paraId="0D31C7C8" w14:textId="06E38B83" w:rsidR="00581174" w:rsidRPr="00581174" w:rsidRDefault="008046FB" w:rsidP="00B22BA9">
            <w:pPr>
              <w:rPr>
                <w:rFonts w:ascii="Arial" w:hAnsi="Arial" w:cs="Arial"/>
                <w:sz w:val="20"/>
                <w:szCs w:val="20"/>
              </w:rPr>
            </w:pPr>
            <w:r>
              <w:rPr>
                <w:rFonts w:ascii="Arial" w:hAnsi="Arial" w:cs="Arial"/>
                <w:sz w:val="20"/>
                <w:szCs w:val="20"/>
              </w:rPr>
              <w:t>Nose, lip, ear, digit, genitalia, eyelid,eyebrow 1/3 area</w:t>
            </w:r>
          </w:p>
        </w:tc>
        <w:tc>
          <w:tcPr>
            <w:tcW w:w="2060" w:type="dxa"/>
          </w:tcPr>
          <w:p w14:paraId="49C9F855" w14:textId="23B10E69" w:rsidR="00581174" w:rsidRPr="00581174" w:rsidRDefault="008046FB" w:rsidP="00B22BA9">
            <w:pPr>
              <w:rPr>
                <w:rFonts w:ascii="Arial" w:hAnsi="Arial" w:cs="Arial"/>
                <w:sz w:val="20"/>
                <w:szCs w:val="20"/>
              </w:rPr>
            </w:pPr>
            <w:r>
              <w:rPr>
                <w:rFonts w:ascii="Arial" w:hAnsi="Arial" w:cs="Arial"/>
                <w:sz w:val="20"/>
                <w:szCs w:val="20"/>
              </w:rPr>
              <w:t>$255.40</w:t>
            </w:r>
          </w:p>
        </w:tc>
        <w:tc>
          <w:tcPr>
            <w:tcW w:w="4389" w:type="dxa"/>
          </w:tcPr>
          <w:p w14:paraId="6448A2F4" w14:textId="1DF1EA1D" w:rsidR="00581174" w:rsidRPr="00581174" w:rsidRDefault="008046FB" w:rsidP="00B22BA9">
            <w:pPr>
              <w:rPr>
                <w:rFonts w:ascii="Arial" w:hAnsi="Arial" w:cs="Arial"/>
                <w:sz w:val="20"/>
                <w:szCs w:val="20"/>
              </w:rPr>
            </w:pPr>
            <w:r>
              <w:rPr>
                <w:rFonts w:ascii="Arial" w:hAnsi="Arial" w:cs="Arial"/>
                <w:sz w:val="20"/>
                <w:szCs w:val="20"/>
              </w:rPr>
              <w:t>Malignant skin, where the lesion is excised from nose, eyelid, eyebrow, lip, ear, digit, or genitalia, or from a contiguous area, and the necessary excision area is at least one third of the surface area of the applicable site</w:t>
            </w:r>
          </w:p>
        </w:tc>
      </w:tr>
      <w:tr w:rsidR="00581174" w14:paraId="6EBFBFF6" w14:textId="77777777" w:rsidTr="00CE2706">
        <w:tc>
          <w:tcPr>
            <w:tcW w:w="2036" w:type="dxa"/>
          </w:tcPr>
          <w:p w14:paraId="0DFCA283" w14:textId="64B0EBF2" w:rsidR="00581174" w:rsidRPr="00581174" w:rsidRDefault="008046FB" w:rsidP="00B22BA9">
            <w:pPr>
              <w:rPr>
                <w:rFonts w:ascii="Arial" w:hAnsi="Arial" w:cs="Arial"/>
                <w:sz w:val="20"/>
                <w:szCs w:val="20"/>
              </w:rPr>
            </w:pPr>
            <w:r>
              <w:rPr>
                <w:rFonts w:ascii="Arial" w:hAnsi="Arial" w:cs="Arial"/>
                <w:sz w:val="20"/>
                <w:szCs w:val="20"/>
              </w:rPr>
              <w:t>31361</w:t>
            </w:r>
          </w:p>
        </w:tc>
        <w:tc>
          <w:tcPr>
            <w:tcW w:w="2114" w:type="dxa"/>
          </w:tcPr>
          <w:p w14:paraId="2FF3355C" w14:textId="6F72C6BD" w:rsidR="00581174" w:rsidRPr="00581174" w:rsidRDefault="008046FB" w:rsidP="00B22BA9">
            <w:pPr>
              <w:rPr>
                <w:rFonts w:ascii="Arial" w:hAnsi="Arial" w:cs="Arial"/>
                <w:sz w:val="20"/>
                <w:szCs w:val="20"/>
              </w:rPr>
            </w:pPr>
            <w:r>
              <w:rPr>
                <w:rFonts w:ascii="Arial" w:hAnsi="Arial" w:cs="Arial"/>
                <w:sz w:val="20"/>
                <w:szCs w:val="20"/>
              </w:rPr>
              <w:t>Face, neck, scalp, nipple, lower leg, distal upper limb &lt;14mm</w:t>
            </w:r>
          </w:p>
        </w:tc>
        <w:tc>
          <w:tcPr>
            <w:tcW w:w="2060" w:type="dxa"/>
          </w:tcPr>
          <w:p w14:paraId="2052E5FD" w14:textId="5205A6DB" w:rsidR="00581174" w:rsidRPr="00581174" w:rsidRDefault="008046FB" w:rsidP="00B22BA9">
            <w:pPr>
              <w:rPr>
                <w:rFonts w:ascii="Arial" w:hAnsi="Arial" w:cs="Arial"/>
                <w:sz w:val="20"/>
                <w:szCs w:val="20"/>
              </w:rPr>
            </w:pPr>
            <w:r>
              <w:rPr>
                <w:rFonts w:ascii="Arial" w:hAnsi="Arial" w:cs="Arial"/>
                <w:sz w:val="20"/>
                <w:szCs w:val="20"/>
              </w:rPr>
              <w:t>$163.70</w:t>
            </w:r>
          </w:p>
        </w:tc>
        <w:tc>
          <w:tcPr>
            <w:tcW w:w="4389" w:type="dxa"/>
          </w:tcPr>
          <w:p w14:paraId="274DCD0A" w14:textId="47C4923C" w:rsidR="00581174" w:rsidRPr="00581174" w:rsidRDefault="008046FB" w:rsidP="00B22BA9">
            <w:pPr>
              <w:rPr>
                <w:rFonts w:ascii="Arial" w:hAnsi="Arial" w:cs="Arial"/>
                <w:sz w:val="20"/>
                <w:szCs w:val="20"/>
              </w:rPr>
            </w:pPr>
            <w:r>
              <w:rPr>
                <w:rFonts w:ascii="Arial" w:hAnsi="Arial" w:cs="Arial"/>
                <w:sz w:val="20"/>
                <w:szCs w:val="20"/>
              </w:rPr>
              <w:t>Malignant skin lesion where the lesion is excised from face, neck, scalp, nipple-areola complex, distal lower limb, or distal upper limb and the necessary excision diameter is less than 14mm</w:t>
            </w:r>
          </w:p>
        </w:tc>
      </w:tr>
      <w:tr w:rsidR="00581174" w14:paraId="33626D56" w14:textId="77777777" w:rsidTr="00CE2706">
        <w:tc>
          <w:tcPr>
            <w:tcW w:w="2036" w:type="dxa"/>
          </w:tcPr>
          <w:p w14:paraId="4D343D92" w14:textId="396663B7" w:rsidR="00581174" w:rsidRPr="00581174" w:rsidRDefault="008046FB" w:rsidP="00B22BA9">
            <w:pPr>
              <w:rPr>
                <w:rFonts w:ascii="Arial" w:hAnsi="Arial" w:cs="Arial"/>
                <w:sz w:val="20"/>
                <w:szCs w:val="20"/>
              </w:rPr>
            </w:pPr>
            <w:r>
              <w:rPr>
                <w:rFonts w:ascii="Arial" w:hAnsi="Arial" w:cs="Arial"/>
                <w:sz w:val="20"/>
                <w:szCs w:val="20"/>
              </w:rPr>
              <w:t>31363</w:t>
            </w:r>
          </w:p>
        </w:tc>
        <w:tc>
          <w:tcPr>
            <w:tcW w:w="2114" w:type="dxa"/>
          </w:tcPr>
          <w:p w14:paraId="682AF7F5" w14:textId="0D87F10A" w:rsidR="00581174" w:rsidRPr="00581174" w:rsidRDefault="008046FB" w:rsidP="00B22BA9">
            <w:pPr>
              <w:rPr>
                <w:rFonts w:ascii="Arial" w:hAnsi="Arial" w:cs="Arial"/>
                <w:sz w:val="20"/>
                <w:szCs w:val="20"/>
              </w:rPr>
            </w:pPr>
            <w:r>
              <w:rPr>
                <w:rFonts w:ascii="Arial" w:hAnsi="Arial" w:cs="Arial"/>
                <w:sz w:val="20"/>
                <w:szCs w:val="20"/>
              </w:rPr>
              <w:t>Face, neck, scalp, nipple-areola, distal upper and distal lower limb &gt;14mm</w:t>
            </w:r>
          </w:p>
        </w:tc>
        <w:tc>
          <w:tcPr>
            <w:tcW w:w="2060" w:type="dxa"/>
          </w:tcPr>
          <w:p w14:paraId="53775DC0" w14:textId="040365E3" w:rsidR="00581174" w:rsidRPr="00581174" w:rsidRDefault="008046FB" w:rsidP="00B22BA9">
            <w:pPr>
              <w:rPr>
                <w:rFonts w:ascii="Arial" w:hAnsi="Arial" w:cs="Arial"/>
                <w:sz w:val="20"/>
                <w:szCs w:val="20"/>
              </w:rPr>
            </w:pPr>
            <w:r>
              <w:rPr>
                <w:rFonts w:ascii="Arial" w:hAnsi="Arial" w:cs="Arial"/>
                <w:sz w:val="20"/>
                <w:szCs w:val="20"/>
              </w:rPr>
              <w:t>$214.15</w:t>
            </w:r>
          </w:p>
        </w:tc>
        <w:tc>
          <w:tcPr>
            <w:tcW w:w="4389" w:type="dxa"/>
          </w:tcPr>
          <w:p w14:paraId="2554703C" w14:textId="4EBFD33B" w:rsidR="00581174" w:rsidRPr="00581174" w:rsidRDefault="008046FB" w:rsidP="00B22BA9">
            <w:pPr>
              <w:rPr>
                <w:rFonts w:ascii="Arial" w:hAnsi="Arial" w:cs="Arial"/>
                <w:sz w:val="20"/>
                <w:szCs w:val="20"/>
              </w:rPr>
            </w:pPr>
            <w:r>
              <w:rPr>
                <w:rFonts w:ascii="Arial" w:hAnsi="Arial" w:cs="Arial"/>
                <w:sz w:val="20"/>
                <w:szCs w:val="20"/>
              </w:rPr>
              <w:t>Malignant skin lesion where the lesion is excised from face, neck, scalp, nipple, distal lower limb, and/or distal upper limb and the necessary excision diameter is 14mm or more</w:t>
            </w:r>
          </w:p>
        </w:tc>
      </w:tr>
      <w:tr w:rsidR="00581174" w14:paraId="1AC37EC0" w14:textId="77777777" w:rsidTr="00CE2706">
        <w:tc>
          <w:tcPr>
            <w:tcW w:w="2036" w:type="dxa"/>
          </w:tcPr>
          <w:p w14:paraId="62095747" w14:textId="65F44748" w:rsidR="00581174" w:rsidRPr="00581174" w:rsidRDefault="008046FB" w:rsidP="00B22BA9">
            <w:pPr>
              <w:rPr>
                <w:rFonts w:ascii="Arial" w:hAnsi="Arial" w:cs="Arial"/>
                <w:sz w:val="20"/>
                <w:szCs w:val="20"/>
              </w:rPr>
            </w:pPr>
            <w:r>
              <w:rPr>
                <w:rFonts w:ascii="Arial" w:hAnsi="Arial" w:cs="Arial"/>
                <w:sz w:val="20"/>
                <w:szCs w:val="20"/>
              </w:rPr>
              <w:t>31365</w:t>
            </w:r>
          </w:p>
        </w:tc>
        <w:tc>
          <w:tcPr>
            <w:tcW w:w="2114" w:type="dxa"/>
          </w:tcPr>
          <w:p w14:paraId="1B66333C" w14:textId="42C38764" w:rsidR="00581174" w:rsidRPr="00581174" w:rsidRDefault="008046FB" w:rsidP="00B22BA9">
            <w:pPr>
              <w:rPr>
                <w:rFonts w:ascii="Arial" w:hAnsi="Arial" w:cs="Arial"/>
                <w:sz w:val="20"/>
                <w:szCs w:val="20"/>
              </w:rPr>
            </w:pPr>
            <w:r>
              <w:rPr>
                <w:rFonts w:ascii="Arial" w:hAnsi="Arial" w:cs="Arial"/>
                <w:sz w:val="20"/>
                <w:szCs w:val="20"/>
              </w:rPr>
              <w:t>Body &lt;15mm</w:t>
            </w:r>
          </w:p>
        </w:tc>
        <w:tc>
          <w:tcPr>
            <w:tcW w:w="2060" w:type="dxa"/>
          </w:tcPr>
          <w:p w14:paraId="3AC8429D" w14:textId="1AA8251A" w:rsidR="00581174" w:rsidRPr="00581174" w:rsidRDefault="008046FB" w:rsidP="00B22BA9">
            <w:pPr>
              <w:rPr>
                <w:rFonts w:ascii="Arial" w:hAnsi="Arial" w:cs="Arial"/>
                <w:sz w:val="20"/>
                <w:szCs w:val="20"/>
              </w:rPr>
            </w:pPr>
            <w:r>
              <w:rPr>
                <w:rFonts w:ascii="Arial" w:hAnsi="Arial" w:cs="Arial"/>
                <w:sz w:val="20"/>
                <w:szCs w:val="20"/>
              </w:rPr>
              <w:t>$138.80</w:t>
            </w:r>
          </w:p>
        </w:tc>
        <w:tc>
          <w:tcPr>
            <w:tcW w:w="4389" w:type="dxa"/>
          </w:tcPr>
          <w:p w14:paraId="2FB05542" w14:textId="402E9D2A" w:rsidR="00581174" w:rsidRPr="00581174" w:rsidRDefault="008046FB" w:rsidP="00B22BA9">
            <w:pPr>
              <w:rPr>
                <w:rFonts w:ascii="Arial" w:hAnsi="Arial" w:cs="Arial"/>
                <w:sz w:val="20"/>
                <w:szCs w:val="20"/>
              </w:rPr>
            </w:pPr>
            <w:r>
              <w:rPr>
                <w:rFonts w:ascii="Arial" w:hAnsi="Arial" w:cs="Arial"/>
                <w:sz w:val="20"/>
                <w:szCs w:val="20"/>
              </w:rPr>
              <w:t>Malignant skin lesion where the lesion is excised from any other part of the body, and the necessary excision diameter is less than 15mm</w:t>
            </w:r>
          </w:p>
        </w:tc>
      </w:tr>
      <w:tr w:rsidR="00581174" w14:paraId="452D9C89" w14:textId="77777777" w:rsidTr="00CE2706">
        <w:tc>
          <w:tcPr>
            <w:tcW w:w="2036" w:type="dxa"/>
          </w:tcPr>
          <w:p w14:paraId="58E240F3" w14:textId="7B0E6CF8" w:rsidR="00581174" w:rsidRPr="00581174" w:rsidRDefault="008046FB" w:rsidP="00B22BA9">
            <w:pPr>
              <w:rPr>
                <w:rFonts w:ascii="Arial" w:hAnsi="Arial" w:cs="Arial"/>
                <w:sz w:val="20"/>
                <w:szCs w:val="20"/>
              </w:rPr>
            </w:pPr>
            <w:r>
              <w:rPr>
                <w:rFonts w:ascii="Arial" w:hAnsi="Arial" w:cs="Arial"/>
                <w:sz w:val="20"/>
                <w:szCs w:val="20"/>
              </w:rPr>
              <w:t>31367</w:t>
            </w:r>
          </w:p>
        </w:tc>
        <w:tc>
          <w:tcPr>
            <w:tcW w:w="2114" w:type="dxa"/>
          </w:tcPr>
          <w:p w14:paraId="7AE282C4" w14:textId="5641A4AC" w:rsidR="00581174" w:rsidRPr="00581174" w:rsidRDefault="008046FB" w:rsidP="00B22BA9">
            <w:pPr>
              <w:rPr>
                <w:rFonts w:ascii="Arial" w:hAnsi="Arial" w:cs="Arial"/>
                <w:sz w:val="20"/>
                <w:szCs w:val="20"/>
              </w:rPr>
            </w:pPr>
            <w:r>
              <w:rPr>
                <w:rFonts w:ascii="Arial" w:hAnsi="Arial" w:cs="Arial"/>
                <w:sz w:val="20"/>
                <w:szCs w:val="20"/>
              </w:rPr>
              <w:t>Body 15-30mm</w:t>
            </w:r>
          </w:p>
        </w:tc>
        <w:tc>
          <w:tcPr>
            <w:tcW w:w="2060" w:type="dxa"/>
          </w:tcPr>
          <w:p w14:paraId="5EBF86E6" w14:textId="65A35385" w:rsidR="00581174" w:rsidRPr="00581174" w:rsidRDefault="008046FB" w:rsidP="00B22BA9">
            <w:pPr>
              <w:rPr>
                <w:rFonts w:ascii="Arial" w:hAnsi="Arial" w:cs="Arial"/>
                <w:sz w:val="20"/>
                <w:szCs w:val="20"/>
              </w:rPr>
            </w:pPr>
            <w:r>
              <w:rPr>
                <w:rFonts w:ascii="Arial" w:hAnsi="Arial" w:cs="Arial"/>
                <w:sz w:val="20"/>
                <w:szCs w:val="20"/>
              </w:rPr>
              <w:t>$187.25</w:t>
            </w:r>
          </w:p>
        </w:tc>
        <w:tc>
          <w:tcPr>
            <w:tcW w:w="4389" w:type="dxa"/>
          </w:tcPr>
          <w:p w14:paraId="74A6FC65" w14:textId="644DE320" w:rsidR="00581174" w:rsidRPr="00581174" w:rsidRDefault="008046FB" w:rsidP="00B22BA9">
            <w:pPr>
              <w:rPr>
                <w:rFonts w:ascii="Arial" w:hAnsi="Arial" w:cs="Arial"/>
                <w:sz w:val="20"/>
                <w:szCs w:val="20"/>
              </w:rPr>
            </w:pPr>
            <w:r>
              <w:rPr>
                <w:rFonts w:ascii="Arial" w:hAnsi="Arial" w:cs="Arial"/>
                <w:sz w:val="20"/>
                <w:szCs w:val="20"/>
              </w:rPr>
              <w:t>Malignant skin lesion, where the lesion is excised from any other part of the body, and the ne</w:t>
            </w:r>
            <w:r w:rsidR="000F27F9">
              <w:rPr>
                <w:rFonts w:ascii="Arial" w:hAnsi="Arial" w:cs="Arial"/>
                <w:sz w:val="20"/>
                <w:szCs w:val="20"/>
              </w:rPr>
              <w:t>cessary excision diameter is at least 15mm, but no more than 30mm</w:t>
            </w:r>
          </w:p>
        </w:tc>
      </w:tr>
      <w:tr w:rsidR="00581174" w14:paraId="40932A0A" w14:textId="77777777" w:rsidTr="00CE2706">
        <w:tc>
          <w:tcPr>
            <w:tcW w:w="2036" w:type="dxa"/>
          </w:tcPr>
          <w:p w14:paraId="01DB18B4" w14:textId="293A2169" w:rsidR="00581174" w:rsidRPr="00581174" w:rsidRDefault="000F27F9" w:rsidP="00B22BA9">
            <w:pPr>
              <w:rPr>
                <w:rFonts w:ascii="Arial" w:hAnsi="Arial" w:cs="Arial"/>
                <w:sz w:val="20"/>
                <w:szCs w:val="20"/>
              </w:rPr>
            </w:pPr>
            <w:r>
              <w:rPr>
                <w:rFonts w:ascii="Arial" w:hAnsi="Arial" w:cs="Arial"/>
                <w:sz w:val="20"/>
                <w:szCs w:val="20"/>
              </w:rPr>
              <w:lastRenderedPageBreak/>
              <w:t>31369</w:t>
            </w:r>
          </w:p>
        </w:tc>
        <w:tc>
          <w:tcPr>
            <w:tcW w:w="2114" w:type="dxa"/>
          </w:tcPr>
          <w:p w14:paraId="4D4F5834" w14:textId="19805B2A" w:rsidR="00581174" w:rsidRPr="00581174" w:rsidRDefault="000F27F9" w:rsidP="00B22BA9">
            <w:pPr>
              <w:rPr>
                <w:rFonts w:ascii="Arial" w:hAnsi="Arial" w:cs="Arial"/>
                <w:sz w:val="20"/>
                <w:szCs w:val="20"/>
              </w:rPr>
            </w:pPr>
            <w:r>
              <w:rPr>
                <w:rFonts w:ascii="Arial" w:hAnsi="Arial" w:cs="Arial"/>
                <w:sz w:val="20"/>
                <w:szCs w:val="20"/>
              </w:rPr>
              <w:t>Body &gt;30mm</w:t>
            </w:r>
          </w:p>
        </w:tc>
        <w:tc>
          <w:tcPr>
            <w:tcW w:w="2060" w:type="dxa"/>
          </w:tcPr>
          <w:p w14:paraId="77F7A02D" w14:textId="617BD9A7" w:rsidR="00581174" w:rsidRPr="00581174" w:rsidRDefault="000F27F9" w:rsidP="00B22BA9">
            <w:pPr>
              <w:rPr>
                <w:rFonts w:ascii="Arial" w:hAnsi="Arial" w:cs="Arial"/>
                <w:sz w:val="20"/>
                <w:szCs w:val="20"/>
              </w:rPr>
            </w:pPr>
            <w:r>
              <w:rPr>
                <w:rFonts w:ascii="Arial" w:hAnsi="Arial" w:cs="Arial"/>
                <w:sz w:val="20"/>
                <w:szCs w:val="20"/>
              </w:rPr>
              <w:t>$215.60</w:t>
            </w:r>
          </w:p>
        </w:tc>
        <w:tc>
          <w:tcPr>
            <w:tcW w:w="4389" w:type="dxa"/>
          </w:tcPr>
          <w:p w14:paraId="71C8D4A8" w14:textId="290A1625" w:rsidR="00581174" w:rsidRPr="00581174" w:rsidRDefault="000F27F9" w:rsidP="00B22BA9">
            <w:pPr>
              <w:rPr>
                <w:rFonts w:ascii="Arial" w:hAnsi="Arial" w:cs="Arial"/>
                <w:sz w:val="20"/>
                <w:szCs w:val="20"/>
              </w:rPr>
            </w:pPr>
            <w:r>
              <w:rPr>
                <w:rFonts w:ascii="Arial" w:hAnsi="Arial" w:cs="Arial"/>
                <w:sz w:val="20"/>
                <w:szCs w:val="20"/>
              </w:rPr>
              <w:t>Malignant skin lesion where the lesion is excised from any other part of the body, and the necessary excision diameter is more than 30mm</w:t>
            </w:r>
          </w:p>
        </w:tc>
      </w:tr>
      <w:tr w:rsidR="00581174" w14:paraId="50D859E7" w14:textId="77777777" w:rsidTr="00CE2706">
        <w:tc>
          <w:tcPr>
            <w:tcW w:w="2036" w:type="dxa"/>
          </w:tcPr>
          <w:p w14:paraId="68C0A8F5" w14:textId="5518AA79" w:rsidR="00581174" w:rsidRPr="00581174" w:rsidRDefault="000F27F9" w:rsidP="00B22BA9">
            <w:pPr>
              <w:rPr>
                <w:rFonts w:ascii="Arial" w:hAnsi="Arial" w:cs="Arial"/>
                <w:sz w:val="20"/>
                <w:szCs w:val="20"/>
              </w:rPr>
            </w:pPr>
            <w:r>
              <w:rPr>
                <w:rFonts w:ascii="Arial" w:hAnsi="Arial" w:cs="Arial"/>
                <w:sz w:val="20"/>
                <w:szCs w:val="20"/>
              </w:rPr>
              <w:t>31371</w:t>
            </w:r>
          </w:p>
        </w:tc>
        <w:tc>
          <w:tcPr>
            <w:tcW w:w="2114" w:type="dxa"/>
          </w:tcPr>
          <w:p w14:paraId="421EAB5A" w14:textId="6E61DF63" w:rsidR="00581174" w:rsidRPr="00581174" w:rsidRDefault="000F27F9" w:rsidP="00B22BA9">
            <w:pPr>
              <w:rPr>
                <w:rFonts w:ascii="Arial" w:hAnsi="Arial" w:cs="Arial"/>
                <w:sz w:val="20"/>
                <w:szCs w:val="20"/>
              </w:rPr>
            </w:pPr>
            <w:r>
              <w:rPr>
                <w:rFonts w:ascii="Arial" w:hAnsi="Arial" w:cs="Arial"/>
                <w:sz w:val="20"/>
                <w:szCs w:val="20"/>
              </w:rPr>
              <w:t>Nose, lip, ear, digit, genitalia, eyelid, eyebrow, or contiguous area &gt;6mm</w:t>
            </w:r>
          </w:p>
        </w:tc>
        <w:tc>
          <w:tcPr>
            <w:tcW w:w="2060" w:type="dxa"/>
          </w:tcPr>
          <w:p w14:paraId="2DA06833" w14:textId="05A9BF52" w:rsidR="00581174" w:rsidRPr="00581174" w:rsidRDefault="000F27F9" w:rsidP="00B22BA9">
            <w:pPr>
              <w:rPr>
                <w:rFonts w:ascii="Arial" w:hAnsi="Arial" w:cs="Arial"/>
                <w:sz w:val="20"/>
                <w:szCs w:val="20"/>
              </w:rPr>
            </w:pPr>
            <w:r>
              <w:rPr>
                <w:rFonts w:ascii="Arial" w:hAnsi="Arial" w:cs="Arial"/>
                <w:sz w:val="20"/>
                <w:szCs w:val="20"/>
              </w:rPr>
              <w:t>$312.95</w:t>
            </w:r>
          </w:p>
        </w:tc>
        <w:tc>
          <w:tcPr>
            <w:tcW w:w="4389" w:type="dxa"/>
          </w:tcPr>
          <w:p w14:paraId="7DCA3175" w14:textId="070E805F" w:rsidR="00581174" w:rsidRPr="00581174" w:rsidRDefault="000F27F9" w:rsidP="00B22BA9">
            <w:pPr>
              <w:rPr>
                <w:rFonts w:ascii="Arial" w:hAnsi="Arial" w:cs="Arial"/>
                <w:sz w:val="20"/>
                <w:szCs w:val="20"/>
              </w:rPr>
            </w:pPr>
            <w:r>
              <w:rPr>
                <w:rFonts w:ascii="Arial" w:hAnsi="Arial" w:cs="Arial"/>
                <w:sz w:val="20"/>
                <w:szCs w:val="20"/>
              </w:rPr>
              <w:t>Malignant tumour where the tumour is excised from nose, eyelid, eyebrow, lip, ear, digit, or genitalia, or from a contiguous area and the necessary excision diameter is more than 6mm</w:t>
            </w:r>
          </w:p>
        </w:tc>
      </w:tr>
      <w:tr w:rsidR="00581174" w14:paraId="2799B3B4" w14:textId="77777777" w:rsidTr="00CE2706">
        <w:tc>
          <w:tcPr>
            <w:tcW w:w="2036" w:type="dxa"/>
          </w:tcPr>
          <w:p w14:paraId="16FDCB43" w14:textId="528C09B5" w:rsidR="00581174" w:rsidRPr="00581174" w:rsidRDefault="000F27F9" w:rsidP="00B22BA9">
            <w:pPr>
              <w:rPr>
                <w:rFonts w:ascii="Arial" w:hAnsi="Arial" w:cs="Arial"/>
                <w:sz w:val="20"/>
                <w:szCs w:val="20"/>
              </w:rPr>
            </w:pPr>
            <w:r>
              <w:rPr>
                <w:rFonts w:ascii="Arial" w:hAnsi="Arial" w:cs="Arial"/>
                <w:sz w:val="20"/>
                <w:szCs w:val="20"/>
              </w:rPr>
              <w:t>31372</w:t>
            </w:r>
          </w:p>
        </w:tc>
        <w:tc>
          <w:tcPr>
            <w:tcW w:w="2114" w:type="dxa"/>
          </w:tcPr>
          <w:p w14:paraId="216B82BD" w14:textId="12308453" w:rsidR="00581174" w:rsidRPr="00581174" w:rsidRDefault="000F27F9" w:rsidP="00B22BA9">
            <w:pPr>
              <w:rPr>
                <w:rFonts w:ascii="Arial" w:hAnsi="Arial" w:cs="Arial"/>
                <w:sz w:val="20"/>
                <w:szCs w:val="20"/>
              </w:rPr>
            </w:pPr>
            <w:r>
              <w:rPr>
                <w:rFonts w:ascii="Arial" w:hAnsi="Arial" w:cs="Arial"/>
                <w:sz w:val="20"/>
                <w:szCs w:val="20"/>
              </w:rPr>
              <w:t>Face, neck, scalp, nipple, lower leg, distal upper limb &lt;14mm</w:t>
            </w:r>
          </w:p>
        </w:tc>
        <w:tc>
          <w:tcPr>
            <w:tcW w:w="2060" w:type="dxa"/>
          </w:tcPr>
          <w:p w14:paraId="34834562" w14:textId="596BB4D5" w:rsidR="00581174" w:rsidRPr="00581174" w:rsidRDefault="000F27F9" w:rsidP="00B22BA9">
            <w:pPr>
              <w:rPr>
                <w:rFonts w:ascii="Arial" w:hAnsi="Arial" w:cs="Arial"/>
                <w:sz w:val="20"/>
                <w:szCs w:val="20"/>
              </w:rPr>
            </w:pPr>
            <w:r>
              <w:rPr>
                <w:rFonts w:ascii="Arial" w:hAnsi="Arial" w:cs="Arial"/>
                <w:sz w:val="20"/>
                <w:szCs w:val="20"/>
              </w:rPr>
              <w:t>$270.60</w:t>
            </w:r>
          </w:p>
        </w:tc>
        <w:tc>
          <w:tcPr>
            <w:tcW w:w="4389" w:type="dxa"/>
          </w:tcPr>
          <w:p w14:paraId="2B098756" w14:textId="579AC7EC" w:rsidR="00581174" w:rsidRPr="00581174" w:rsidRDefault="000F27F9" w:rsidP="00B22BA9">
            <w:pPr>
              <w:rPr>
                <w:rFonts w:ascii="Arial" w:hAnsi="Arial" w:cs="Arial"/>
                <w:sz w:val="20"/>
                <w:szCs w:val="20"/>
              </w:rPr>
            </w:pPr>
            <w:r>
              <w:rPr>
                <w:rFonts w:ascii="Arial" w:hAnsi="Arial" w:cs="Arial"/>
                <w:sz w:val="20"/>
                <w:szCs w:val="20"/>
              </w:rPr>
              <w:t>Malignant tumour where the tumour is excised from face, neck, scalp, nipple-areola complex, distal lower limb, or distal upper limb, and the necessary excision diameter is less than 14mm</w:t>
            </w:r>
          </w:p>
        </w:tc>
      </w:tr>
      <w:tr w:rsidR="00581174" w14:paraId="5C4885E5" w14:textId="77777777" w:rsidTr="00CE2706">
        <w:tc>
          <w:tcPr>
            <w:tcW w:w="2036" w:type="dxa"/>
          </w:tcPr>
          <w:p w14:paraId="4E8FC27A" w14:textId="03CF8C33" w:rsidR="00581174" w:rsidRPr="00581174" w:rsidRDefault="000F27F9" w:rsidP="00B22BA9">
            <w:pPr>
              <w:rPr>
                <w:rFonts w:ascii="Arial" w:hAnsi="Arial" w:cs="Arial"/>
                <w:sz w:val="20"/>
                <w:szCs w:val="20"/>
              </w:rPr>
            </w:pPr>
            <w:r>
              <w:rPr>
                <w:rFonts w:ascii="Arial" w:hAnsi="Arial" w:cs="Arial"/>
                <w:sz w:val="20"/>
                <w:szCs w:val="20"/>
              </w:rPr>
              <w:t>31373</w:t>
            </w:r>
          </w:p>
        </w:tc>
        <w:tc>
          <w:tcPr>
            <w:tcW w:w="2114" w:type="dxa"/>
          </w:tcPr>
          <w:p w14:paraId="7C24A419" w14:textId="7B9CB29D" w:rsidR="00581174" w:rsidRPr="00581174" w:rsidRDefault="000F27F9" w:rsidP="00B22BA9">
            <w:pPr>
              <w:rPr>
                <w:rFonts w:ascii="Arial" w:hAnsi="Arial" w:cs="Arial"/>
                <w:sz w:val="20"/>
                <w:szCs w:val="20"/>
              </w:rPr>
            </w:pPr>
            <w:r>
              <w:rPr>
                <w:rFonts w:ascii="Arial" w:hAnsi="Arial" w:cs="Arial"/>
                <w:sz w:val="20"/>
                <w:szCs w:val="20"/>
              </w:rPr>
              <w:t>Face, neck, scalp, nipple, lower leg, distal upper limb &gt;14mm</w:t>
            </w:r>
          </w:p>
        </w:tc>
        <w:tc>
          <w:tcPr>
            <w:tcW w:w="2060" w:type="dxa"/>
          </w:tcPr>
          <w:p w14:paraId="24B854DC" w14:textId="696A55D9" w:rsidR="00581174" w:rsidRPr="00581174" w:rsidRDefault="000F27F9" w:rsidP="00B22BA9">
            <w:pPr>
              <w:rPr>
                <w:rFonts w:ascii="Arial" w:hAnsi="Arial" w:cs="Arial"/>
                <w:sz w:val="20"/>
                <w:szCs w:val="20"/>
              </w:rPr>
            </w:pPr>
            <w:r>
              <w:rPr>
                <w:rFonts w:ascii="Arial" w:hAnsi="Arial" w:cs="Arial"/>
                <w:sz w:val="20"/>
                <w:szCs w:val="20"/>
              </w:rPr>
              <w:t>$312.80</w:t>
            </w:r>
          </w:p>
        </w:tc>
        <w:tc>
          <w:tcPr>
            <w:tcW w:w="4389" w:type="dxa"/>
          </w:tcPr>
          <w:p w14:paraId="4E9C467A" w14:textId="0FCEF7AD" w:rsidR="00581174" w:rsidRPr="00581174" w:rsidRDefault="000F27F9" w:rsidP="00B22BA9">
            <w:pPr>
              <w:rPr>
                <w:rFonts w:ascii="Arial" w:hAnsi="Arial" w:cs="Arial"/>
                <w:sz w:val="20"/>
                <w:szCs w:val="20"/>
              </w:rPr>
            </w:pPr>
            <w:r>
              <w:rPr>
                <w:rFonts w:ascii="Arial" w:hAnsi="Arial" w:cs="Arial"/>
                <w:sz w:val="20"/>
                <w:szCs w:val="20"/>
              </w:rPr>
              <w:t>Malignant tumour where the tumour is excised from face, neck, scalp, nipple, distal lower limb, and/or distal upper limb, and the necessary excision diameter is 14mmn or more</w:t>
            </w:r>
          </w:p>
        </w:tc>
      </w:tr>
      <w:tr w:rsidR="00581174" w14:paraId="3C8BB8C8" w14:textId="77777777" w:rsidTr="00CE2706">
        <w:tc>
          <w:tcPr>
            <w:tcW w:w="2036" w:type="dxa"/>
          </w:tcPr>
          <w:p w14:paraId="65457848" w14:textId="762078BE" w:rsidR="00581174" w:rsidRPr="00581174" w:rsidRDefault="000F27F9" w:rsidP="00B22BA9">
            <w:pPr>
              <w:rPr>
                <w:rFonts w:ascii="Arial" w:hAnsi="Arial" w:cs="Arial"/>
                <w:sz w:val="20"/>
                <w:szCs w:val="20"/>
              </w:rPr>
            </w:pPr>
            <w:r>
              <w:rPr>
                <w:rFonts w:ascii="Arial" w:hAnsi="Arial" w:cs="Arial"/>
                <w:sz w:val="20"/>
                <w:szCs w:val="20"/>
              </w:rPr>
              <w:t>31374</w:t>
            </w:r>
          </w:p>
        </w:tc>
        <w:tc>
          <w:tcPr>
            <w:tcW w:w="2114" w:type="dxa"/>
          </w:tcPr>
          <w:p w14:paraId="3524570C" w14:textId="4644DD71" w:rsidR="00581174" w:rsidRPr="00581174" w:rsidRDefault="000F27F9" w:rsidP="00B22BA9">
            <w:pPr>
              <w:rPr>
                <w:rFonts w:ascii="Arial" w:hAnsi="Arial" w:cs="Arial"/>
                <w:sz w:val="20"/>
                <w:szCs w:val="20"/>
              </w:rPr>
            </w:pPr>
            <w:r>
              <w:rPr>
                <w:rFonts w:ascii="Arial" w:hAnsi="Arial" w:cs="Arial"/>
                <w:sz w:val="20"/>
                <w:szCs w:val="20"/>
              </w:rPr>
              <w:t>Body &lt;15mm</w:t>
            </w:r>
          </w:p>
        </w:tc>
        <w:tc>
          <w:tcPr>
            <w:tcW w:w="2060" w:type="dxa"/>
          </w:tcPr>
          <w:p w14:paraId="4E2C289F" w14:textId="5E310D27" w:rsidR="00581174" w:rsidRPr="00581174" w:rsidRDefault="000F27F9" w:rsidP="00B22BA9">
            <w:pPr>
              <w:rPr>
                <w:rFonts w:ascii="Arial" w:hAnsi="Arial" w:cs="Arial"/>
                <w:sz w:val="20"/>
                <w:szCs w:val="20"/>
              </w:rPr>
            </w:pPr>
            <w:r>
              <w:rPr>
                <w:rFonts w:ascii="Arial" w:hAnsi="Arial" w:cs="Arial"/>
                <w:sz w:val="20"/>
                <w:szCs w:val="20"/>
              </w:rPr>
              <w:t>$247.10</w:t>
            </w:r>
          </w:p>
        </w:tc>
        <w:tc>
          <w:tcPr>
            <w:tcW w:w="4389" w:type="dxa"/>
          </w:tcPr>
          <w:p w14:paraId="0F1F3D9F" w14:textId="642A5A69" w:rsidR="00581174" w:rsidRPr="00581174" w:rsidRDefault="000F27F9" w:rsidP="00B22BA9">
            <w:pPr>
              <w:rPr>
                <w:rFonts w:ascii="Arial" w:hAnsi="Arial" w:cs="Arial"/>
                <w:sz w:val="20"/>
                <w:szCs w:val="20"/>
              </w:rPr>
            </w:pPr>
            <w:r>
              <w:rPr>
                <w:rFonts w:ascii="Arial" w:hAnsi="Arial" w:cs="Arial"/>
                <w:sz w:val="20"/>
                <w:szCs w:val="20"/>
              </w:rPr>
              <w:t>Malignant tumour, where the tumour is excised from any other part of the body, and the necessary excision diameter is less than 15mm</w:t>
            </w:r>
          </w:p>
        </w:tc>
      </w:tr>
      <w:tr w:rsidR="00581174" w14:paraId="041AB4D1" w14:textId="77777777" w:rsidTr="00CE2706">
        <w:tc>
          <w:tcPr>
            <w:tcW w:w="2036" w:type="dxa"/>
          </w:tcPr>
          <w:p w14:paraId="573C9716" w14:textId="312ACC2F" w:rsidR="00581174" w:rsidRPr="00581174" w:rsidRDefault="000F27F9" w:rsidP="00B22BA9">
            <w:pPr>
              <w:rPr>
                <w:rFonts w:ascii="Arial" w:hAnsi="Arial" w:cs="Arial"/>
                <w:sz w:val="20"/>
                <w:szCs w:val="20"/>
              </w:rPr>
            </w:pPr>
            <w:r>
              <w:rPr>
                <w:rFonts w:ascii="Arial" w:hAnsi="Arial" w:cs="Arial"/>
                <w:sz w:val="20"/>
                <w:szCs w:val="20"/>
              </w:rPr>
              <w:t>31375</w:t>
            </w:r>
          </w:p>
        </w:tc>
        <w:tc>
          <w:tcPr>
            <w:tcW w:w="2114" w:type="dxa"/>
          </w:tcPr>
          <w:p w14:paraId="4A7D1D4E" w14:textId="3EB4BC57" w:rsidR="00581174" w:rsidRPr="00581174" w:rsidRDefault="000F27F9" w:rsidP="00B22BA9">
            <w:pPr>
              <w:rPr>
                <w:rFonts w:ascii="Arial" w:hAnsi="Arial" w:cs="Arial"/>
                <w:sz w:val="20"/>
                <w:szCs w:val="20"/>
              </w:rPr>
            </w:pPr>
            <w:r>
              <w:rPr>
                <w:rFonts w:ascii="Arial" w:hAnsi="Arial" w:cs="Arial"/>
                <w:sz w:val="20"/>
                <w:szCs w:val="20"/>
              </w:rPr>
              <w:t>Body 15-30mm</w:t>
            </w:r>
          </w:p>
        </w:tc>
        <w:tc>
          <w:tcPr>
            <w:tcW w:w="2060" w:type="dxa"/>
          </w:tcPr>
          <w:p w14:paraId="3CDA0BE8" w14:textId="0D5BE246" w:rsidR="00581174" w:rsidRPr="00581174" w:rsidRDefault="000F27F9" w:rsidP="00B22BA9">
            <w:pPr>
              <w:rPr>
                <w:rFonts w:ascii="Arial" w:hAnsi="Arial" w:cs="Arial"/>
                <w:sz w:val="20"/>
                <w:szCs w:val="20"/>
              </w:rPr>
            </w:pPr>
            <w:r>
              <w:rPr>
                <w:rFonts w:ascii="Arial" w:hAnsi="Arial" w:cs="Arial"/>
                <w:sz w:val="20"/>
                <w:szCs w:val="20"/>
              </w:rPr>
              <w:t>$265.95</w:t>
            </w:r>
          </w:p>
        </w:tc>
        <w:tc>
          <w:tcPr>
            <w:tcW w:w="4389" w:type="dxa"/>
          </w:tcPr>
          <w:p w14:paraId="1407A391" w14:textId="1BEB81CE" w:rsidR="00581174" w:rsidRPr="00581174" w:rsidRDefault="000F27F9" w:rsidP="00B22BA9">
            <w:pPr>
              <w:rPr>
                <w:rFonts w:ascii="Arial" w:hAnsi="Arial" w:cs="Arial"/>
                <w:sz w:val="20"/>
                <w:szCs w:val="20"/>
              </w:rPr>
            </w:pPr>
            <w:r>
              <w:rPr>
                <w:rFonts w:ascii="Arial" w:hAnsi="Arial" w:cs="Arial"/>
                <w:sz w:val="20"/>
                <w:szCs w:val="20"/>
              </w:rPr>
              <w:t>Malignant tumour, where the tumour is excised from any other part of the body, and the necessary excision diameter is at least 15mm, but no more than 30mm</w:t>
            </w:r>
          </w:p>
        </w:tc>
      </w:tr>
      <w:tr w:rsidR="00581174" w14:paraId="7E4E1D8E" w14:textId="77777777" w:rsidTr="00CE2706">
        <w:tc>
          <w:tcPr>
            <w:tcW w:w="2036" w:type="dxa"/>
          </w:tcPr>
          <w:p w14:paraId="0F975FD0" w14:textId="6F66E8C8" w:rsidR="00581174" w:rsidRPr="00581174" w:rsidRDefault="000F27F9" w:rsidP="00B22BA9">
            <w:pPr>
              <w:rPr>
                <w:rFonts w:ascii="Arial" w:hAnsi="Arial" w:cs="Arial"/>
                <w:sz w:val="20"/>
                <w:szCs w:val="20"/>
              </w:rPr>
            </w:pPr>
            <w:r>
              <w:rPr>
                <w:rFonts w:ascii="Arial" w:hAnsi="Arial" w:cs="Arial"/>
                <w:sz w:val="20"/>
                <w:szCs w:val="20"/>
              </w:rPr>
              <w:t>31376</w:t>
            </w:r>
          </w:p>
        </w:tc>
        <w:tc>
          <w:tcPr>
            <w:tcW w:w="2114" w:type="dxa"/>
          </w:tcPr>
          <w:p w14:paraId="3D4376A5" w14:textId="424A7714" w:rsidR="00581174" w:rsidRPr="00581174" w:rsidRDefault="000F27F9" w:rsidP="00B22BA9">
            <w:pPr>
              <w:rPr>
                <w:rFonts w:ascii="Arial" w:hAnsi="Arial" w:cs="Arial"/>
                <w:sz w:val="20"/>
                <w:szCs w:val="20"/>
              </w:rPr>
            </w:pPr>
            <w:r>
              <w:rPr>
                <w:rFonts w:ascii="Arial" w:hAnsi="Arial" w:cs="Arial"/>
                <w:sz w:val="20"/>
                <w:szCs w:val="20"/>
              </w:rPr>
              <w:t>Body &gt;30mm</w:t>
            </w:r>
          </w:p>
        </w:tc>
        <w:tc>
          <w:tcPr>
            <w:tcW w:w="2060" w:type="dxa"/>
          </w:tcPr>
          <w:p w14:paraId="602B67BD" w14:textId="1B43FA76" w:rsidR="00581174" w:rsidRPr="00581174" w:rsidRDefault="000F27F9" w:rsidP="00B22BA9">
            <w:pPr>
              <w:rPr>
                <w:rFonts w:ascii="Arial" w:hAnsi="Arial" w:cs="Arial"/>
                <w:sz w:val="20"/>
                <w:szCs w:val="20"/>
              </w:rPr>
            </w:pPr>
            <w:r>
              <w:rPr>
                <w:rFonts w:ascii="Arial" w:hAnsi="Arial" w:cs="Arial"/>
                <w:sz w:val="20"/>
                <w:szCs w:val="20"/>
              </w:rPr>
              <w:t>$308.25</w:t>
            </w:r>
          </w:p>
        </w:tc>
        <w:tc>
          <w:tcPr>
            <w:tcW w:w="4389" w:type="dxa"/>
          </w:tcPr>
          <w:p w14:paraId="7C37A8A8" w14:textId="70C3550A" w:rsidR="00581174" w:rsidRPr="00581174" w:rsidRDefault="000F27F9" w:rsidP="00B22BA9">
            <w:pPr>
              <w:rPr>
                <w:rFonts w:ascii="Arial" w:hAnsi="Arial" w:cs="Arial"/>
                <w:sz w:val="20"/>
                <w:szCs w:val="20"/>
              </w:rPr>
            </w:pPr>
            <w:r>
              <w:rPr>
                <w:rFonts w:ascii="Arial" w:hAnsi="Arial" w:cs="Arial"/>
                <w:sz w:val="20"/>
                <w:szCs w:val="20"/>
              </w:rPr>
              <w:t>Malignant tumour, where the tumour is excised from any other part of the body, and the necessary excision diameter is more than 30mm</w:t>
            </w:r>
          </w:p>
        </w:tc>
      </w:tr>
      <w:tr w:rsidR="00581174" w14:paraId="5155DEC3" w14:textId="77777777" w:rsidTr="00CE2706">
        <w:tc>
          <w:tcPr>
            <w:tcW w:w="2036" w:type="dxa"/>
          </w:tcPr>
          <w:p w14:paraId="15D0B96A" w14:textId="40443094" w:rsidR="00581174" w:rsidRPr="00581174" w:rsidRDefault="000F27F9" w:rsidP="00B22BA9">
            <w:pPr>
              <w:rPr>
                <w:rFonts w:ascii="Arial" w:hAnsi="Arial" w:cs="Arial"/>
                <w:sz w:val="20"/>
                <w:szCs w:val="20"/>
              </w:rPr>
            </w:pPr>
            <w:r>
              <w:rPr>
                <w:rFonts w:ascii="Arial" w:hAnsi="Arial" w:cs="Arial"/>
                <w:sz w:val="20"/>
                <w:szCs w:val="20"/>
              </w:rPr>
              <w:t>30026</w:t>
            </w:r>
          </w:p>
        </w:tc>
        <w:tc>
          <w:tcPr>
            <w:tcW w:w="2114" w:type="dxa"/>
          </w:tcPr>
          <w:p w14:paraId="0365CF7C" w14:textId="17BA3849" w:rsidR="00581174" w:rsidRPr="00581174" w:rsidRDefault="000F27F9" w:rsidP="00B22BA9">
            <w:pPr>
              <w:rPr>
                <w:rFonts w:ascii="Arial" w:hAnsi="Arial" w:cs="Arial"/>
                <w:sz w:val="20"/>
                <w:szCs w:val="20"/>
              </w:rPr>
            </w:pPr>
            <w:r>
              <w:rPr>
                <w:rFonts w:ascii="Arial" w:hAnsi="Arial" w:cs="Arial"/>
                <w:sz w:val="20"/>
                <w:szCs w:val="20"/>
              </w:rPr>
              <w:t>Superficial, other than on face or nec</w:t>
            </w:r>
            <w:r w:rsidR="00926DF5">
              <w:rPr>
                <w:rFonts w:ascii="Arial" w:hAnsi="Arial" w:cs="Arial"/>
                <w:sz w:val="20"/>
                <w:szCs w:val="20"/>
              </w:rPr>
              <w:t>k</w:t>
            </w:r>
            <w:r>
              <w:rPr>
                <w:rFonts w:ascii="Arial" w:hAnsi="Arial" w:cs="Arial"/>
                <w:sz w:val="20"/>
                <w:szCs w:val="20"/>
              </w:rPr>
              <w:t xml:space="preserve"> &lt;7cm</w:t>
            </w:r>
          </w:p>
        </w:tc>
        <w:tc>
          <w:tcPr>
            <w:tcW w:w="2060" w:type="dxa"/>
          </w:tcPr>
          <w:p w14:paraId="73D56F75" w14:textId="37ABD639" w:rsidR="00581174" w:rsidRPr="00581174" w:rsidRDefault="000F27F9" w:rsidP="00B22BA9">
            <w:pPr>
              <w:rPr>
                <w:rFonts w:ascii="Arial" w:hAnsi="Arial" w:cs="Arial"/>
                <w:sz w:val="20"/>
                <w:szCs w:val="20"/>
              </w:rPr>
            </w:pPr>
            <w:r>
              <w:rPr>
                <w:rFonts w:ascii="Arial" w:hAnsi="Arial" w:cs="Arial"/>
                <w:sz w:val="20"/>
                <w:szCs w:val="20"/>
              </w:rPr>
              <w:t>$45.80</w:t>
            </w:r>
          </w:p>
        </w:tc>
        <w:tc>
          <w:tcPr>
            <w:tcW w:w="4389" w:type="dxa"/>
          </w:tcPr>
          <w:p w14:paraId="5E21CA2C" w14:textId="49595864" w:rsidR="00581174" w:rsidRPr="00581174" w:rsidRDefault="000F27F9" w:rsidP="00B22BA9">
            <w:pPr>
              <w:rPr>
                <w:rFonts w:ascii="Arial" w:hAnsi="Arial" w:cs="Arial"/>
                <w:sz w:val="20"/>
                <w:szCs w:val="20"/>
              </w:rPr>
            </w:pPr>
            <w:r>
              <w:rPr>
                <w:rFonts w:ascii="Arial" w:hAnsi="Arial" w:cs="Arial"/>
                <w:sz w:val="20"/>
                <w:szCs w:val="20"/>
              </w:rPr>
              <w:t xml:space="preserve">Skin and </w:t>
            </w:r>
            <w:r w:rsidR="00926DF5">
              <w:rPr>
                <w:rFonts w:ascii="Arial" w:hAnsi="Arial" w:cs="Arial"/>
                <w:sz w:val="20"/>
                <w:szCs w:val="20"/>
              </w:rPr>
              <w:t>subcutaneous tissue or mucous membrane, repair of wound not on face or neck, small no more than 7cm long</w:t>
            </w:r>
          </w:p>
        </w:tc>
      </w:tr>
      <w:tr w:rsidR="00581174" w14:paraId="081C2BB0" w14:textId="77777777" w:rsidTr="00CE2706">
        <w:tc>
          <w:tcPr>
            <w:tcW w:w="2036" w:type="dxa"/>
          </w:tcPr>
          <w:p w14:paraId="664FC471" w14:textId="5B86ADA3" w:rsidR="00581174" w:rsidRPr="00581174" w:rsidRDefault="00926DF5" w:rsidP="00B22BA9">
            <w:pPr>
              <w:rPr>
                <w:rFonts w:ascii="Arial" w:hAnsi="Arial" w:cs="Arial"/>
                <w:sz w:val="20"/>
                <w:szCs w:val="20"/>
              </w:rPr>
            </w:pPr>
            <w:r>
              <w:rPr>
                <w:rFonts w:ascii="Arial" w:hAnsi="Arial" w:cs="Arial"/>
                <w:sz w:val="20"/>
                <w:szCs w:val="20"/>
              </w:rPr>
              <w:t>30029</w:t>
            </w:r>
          </w:p>
        </w:tc>
        <w:tc>
          <w:tcPr>
            <w:tcW w:w="2114" w:type="dxa"/>
          </w:tcPr>
          <w:p w14:paraId="1D300895" w14:textId="575950A3" w:rsidR="00581174" w:rsidRPr="00581174" w:rsidRDefault="00926DF5" w:rsidP="00B22BA9">
            <w:pPr>
              <w:rPr>
                <w:rFonts w:ascii="Arial" w:hAnsi="Arial" w:cs="Arial"/>
                <w:sz w:val="20"/>
                <w:szCs w:val="20"/>
              </w:rPr>
            </w:pPr>
            <w:r>
              <w:rPr>
                <w:rFonts w:ascii="Arial" w:hAnsi="Arial" w:cs="Arial"/>
                <w:sz w:val="20"/>
                <w:szCs w:val="20"/>
              </w:rPr>
              <w:t>Small deep wound repair &lt;7cm (not face/neck)</w:t>
            </w:r>
          </w:p>
        </w:tc>
        <w:tc>
          <w:tcPr>
            <w:tcW w:w="2060" w:type="dxa"/>
          </w:tcPr>
          <w:p w14:paraId="56C5F453" w14:textId="4A87FBD8" w:rsidR="00581174" w:rsidRPr="00581174" w:rsidRDefault="00926DF5" w:rsidP="00B22BA9">
            <w:pPr>
              <w:rPr>
                <w:rFonts w:ascii="Arial" w:hAnsi="Arial" w:cs="Arial"/>
                <w:sz w:val="20"/>
                <w:szCs w:val="20"/>
              </w:rPr>
            </w:pPr>
            <w:r>
              <w:rPr>
                <w:rFonts w:ascii="Arial" w:hAnsi="Arial" w:cs="Arial"/>
                <w:sz w:val="20"/>
                <w:szCs w:val="20"/>
              </w:rPr>
              <w:t>$78.90</w:t>
            </w:r>
          </w:p>
        </w:tc>
        <w:tc>
          <w:tcPr>
            <w:tcW w:w="4389" w:type="dxa"/>
          </w:tcPr>
          <w:p w14:paraId="033AF6D6" w14:textId="3AAA988C" w:rsidR="00581174" w:rsidRPr="00581174" w:rsidRDefault="00926DF5" w:rsidP="00B22BA9">
            <w:pPr>
              <w:rPr>
                <w:rFonts w:ascii="Arial" w:hAnsi="Arial" w:cs="Arial"/>
                <w:sz w:val="20"/>
                <w:szCs w:val="20"/>
              </w:rPr>
            </w:pPr>
            <w:r>
              <w:rPr>
                <w:rFonts w:ascii="Arial" w:hAnsi="Arial" w:cs="Arial"/>
                <w:sz w:val="20"/>
                <w:szCs w:val="20"/>
              </w:rPr>
              <w:t>Skin and subcutaneous tissue or mucous membrane, repair of wound not on face or neck, small, involving deeper tissue, no more than 7cm long</w:t>
            </w:r>
          </w:p>
        </w:tc>
      </w:tr>
      <w:tr w:rsidR="00581174" w14:paraId="213974CB" w14:textId="77777777" w:rsidTr="00CE2706">
        <w:tc>
          <w:tcPr>
            <w:tcW w:w="2036" w:type="dxa"/>
          </w:tcPr>
          <w:p w14:paraId="3BC4BE68" w14:textId="7C950BC3" w:rsidR="00581174" w:rsidRPr="00581174" w:rsidRDefault="00926DF5" w:rsidP="00B22BA9">
            <w:pPr>
              <w:rPr>
                <w:rFonts w:ascii="Arial" w:hAnsi="Arial" w:cs="Arial"/>
                <w:sz w:val="20"/>
                <w:szCs w:val="20"/>
              </w:rPr>
            </w:pPr>
            <w:r>
              <w:rPr>
                <w:rFonts w:ascii="Arial" w:hAnsi="Arial" w:cs="Arial"/>
                <w:sz w:val="20"/>
                <w:szCs w:val="20"/>
              </w:rPr>
              <w:t>30032</w:t>
            </w:r>
          </w:p>
        </w:tc>
        <w:tc>
          <w:tcPr>
            <w:tcW w:w="2114" w:type="dxa"/>
          </w:tcPr>
          <w:p w14:paraId="05C9607C" w14:textId="03185F98" w:rsidR="00581174" w:rsidRPr="00581174" w:rsidRDefault="00926DF5" w:rsidP="00B22BA9">
            <w:pPr>
              <w:rPr>
                <w:rFonts w:ascii="Arial" w:hAnsi="Arial" w:cs="Arial"/>
                <w:sz w:val="20"/>
                <w:szCs w:val="20"/>
              </w:rPr>
            </w:pPr>
            <w:r>
              <w:rPr>
                <w:rFonts w:ascii="Arial" w:hAnsi="Arial" w:cs="Arial"/>
                <w:sz w:val="20"/>
                <w:szCs w:val="20"/>
              </w:rPr>
              <w:t>Small superficial wound repair &lt;7cm (on face/neck)</w:t>
            </w:r>
          </w:p>
        </w:tc>
        <w:tc>
          <w:tcPr>
            <w:tcW w:w="2060" w:type="dxa"/>
          </w:tcPr>
          <w:p w14:paraId="19872EE5" w14:textId="5D15D8F5" w:rsidR="00581174" w:rsidRPr="00581174" w:rsidRDefault="00926DF5" w:rsidP="00B22BA9">
            <w:pPr>
              <w:rPr>
                <w:rFonts w:ascii="Arial" w:hAnsi="Arial" w:cs="Arial"/>
                <w:sz w:val="20"/>
                <w:szCs w:val="20"/>
              </w:rPr>
            </w:pPr>
            <w:r>
              <w:rPr>
                <w:rFonts w:ascii="Arial" w:hAnsi="Arial" w:cs="Arial"/>
                <w:sz w:val="20"/>
                <w:szCs w:val="20"/>
              </w:rPr>
              <w:t>$72.30</w:t>
            </w:r>
          </w:p>
        </w:tc>
        <w:tc>
          <w:tcPr>
            <w:tcW w:w="4389" w:type="dxa"/>
          </w:tcPr>
          <w:p w14:paraId="721EC35B" w14:textId="4CE7B8DB" w:rsidR="00581174" w:rsidRPr="00581174" w:rsidRDefault="00926DF5" w:rsidP="00B22BA9">
            <w:pPr>
              <w:rPr>
                <w:rFonts w:ascii="Arial" w:hAnsi="Arial" w:cs="Arial"/>
                <w:sz w:val="20"/>
                <w:szCs w:val="20"/>
              </w:rPr>
            </w:pPr>
            <w:r>
              <w:rPr>
                <w:rFonts w:ascii="Arial" w:hAnsi="Arial" w:cs="Arial"/>
                <w:sz w:val="20"/>
                <w:szCs w:val="20"/>
              </w:rPr>
              <w:t>Skin and subcutaneous tissue or mucous membrane, repair of wound on face or neck, small no more than 7cm long</w:t>
            </w:r>
          </w:p>
        </w:tc>
      </w:tr>
      <w:tr w:rsidR="00581174" w14:paraId="5A00D378" w14:textId="77777777" w:rsidTr="00CE2706">
        <w:tc>
          <w:tcPr>
            <w:tcW w:w="2036" w:type="dxa"/>
          </w:tcPr>
          <w:p w14:paraId="3442579A" w14:textId="7E9FC817" w:rsidR="00581174" w:rsidRPr="00581174" w:rsidRDefault="00926DF5" w:rsidP="00B22BA9">
            <w:pPr>
              <w:rPr>
                <w:rFonts w:ascii="Arial" w:hAnsi="Arial" w:cs="Arial"/>
                <w:sz w:val="20"/>
                <w:szCs w:val="20"/>
              </w:rPr>
            </w:pPr>
            <w:r>
              <w:rPr>
                <w:rFonts w:ascii="Arial" w:hAnsi="Arial" w:cs="Arial"/>
                <w:sz w:val="20"/>
                <w:szCs w:val="20"/>
              </w:rPr>
              <w:t>30035</w:t>
            </w:r>
          </w:p>
        </w:tc>
        <w:tc>
          <w:tcPr>
            <w:tcW w:w="2114" w:type="dxa"/>
          </w:tcPr>
          <w:p w14:paraId="70279033" w14:textId="6A842A68" w:rsidR="00581174" w:rsidRPr="00581174" w:rsidRDefault="00926DF5" w:rsidP="00B22BA9">
            <w:pPr>
              <w:rPr>
                <w:rFonts w:ascii="Arial" w:hAnsi="Arial" w:cs="Arial"/>
                <w:sz w:val="20"/>
                <w:szCs w:val="20"/>
              </w:rPr>
            </w:pPr>
            <w:r>
              <w:rPr>
                <w:rFonts w:ascii="Arial" w:hAnsi="Arial" w:cs="Arial"/>
                <w:sz w:val="20"/>
                <w:szCs w:val="20"/>
              </w:rPr>
              <w:t>Deep, face and neck &lt;7cm</w:t>
            </w:r>
          </w:p>
        </w:tc>
        <w:tc>
          <w:tcPr>
            <w:tcW w:w="2060" w:type="dxa"/>
          </w:tcPr>
          <w:p w14:paraId="38D3EBE4" w14:textId="5AD1DD35" w:rsidR="00581174" w:rsidRPr="00581174" w:rsidRDefault="00926DF5" w:rsidP="00B22BA9">
            <w:pPr>
              <w:rPr>
                <w:rFonts w:ascii="Arial" w:hAnsi="Arial" w:cs="Arial"/>
                <w:sz w:val="20"/>
                <w:szCs w:val="20"/>
              </w:rPr>
            </w:pPr>
            <w:r>
              <w:rPr>
                <w:rFonts w:ascii="Arial" w:hAnsi="Arial" w:cs="Arial"/>
                <w:sz w:val="20"/>
                <w:szCs w:val="20"/>
              </w:rPr>
              <w:t>$103.10</w:t>
            </w:r>
          </w:p>
        </w:tc>
        <w:tc>
          <w:tcPr>
            <w:tcW w:w="4389" w:type="dxa"/>
          </w:tcPr>
          <w:p w14:paraId="350D4AF1" w14:textId="09B749F2" w:rsidR="00581174" w:rsidRPr="00581174" w:rsidRDefault="00926DF5" w:rsidP="00B22BA9">
            <w:pPr>
              <w:rPr>
                <w:rFonts w:ascii="Arial" w:hAnsi="Arial" w:cs="Arial"/>
                <w:sz w:val="20"/>
                <w:szCs w:val="20"/>
              </w:rPr>
            </w:pPr>
            <w:r>
              <w:rPr>
                <w:rFonts w:ascii="Arial" w:hAnsi="Arial" w:cs="Arial"/>
                <w:sz w:val="20"/>
                <w:szCs w:val="20"/>
              </w:rPr>
              <w:t>Skin and subcutaneous tissue or mucous membrane, repair of wound on face or neck, small, involving deeper tissue, no more than 7cm long</w:t>
            </w:r>
          </w:p>
        </w:tc>
      </w:tr>
      <w:tr w:rsidR="00581174" w14:paraId="7AC0D4C1" w14:textId="77777777" w:rsidTr="00CE2706">
        <w:tc>
          <w:tcPr>
            <w:tcW w:w="2036" w:type="dxa"/>
          </w:tcPr>
          <w:p w14:paraId="6CBD8D37" w14:textId="20881D55" w:rsidR="00581174" w:rsidRPr="00581174" w:rsidRDefault="00926DF5" w:rsidP="00B22BA9">
            <w:pPr>
              <w:rPr>
                <w:rFonts w:ascii="Arial" w:hAnsi="Arial" w:cs="Arial"/>
                <w:sz w:val="20"/>
                <w:szCs w:val="20"/>
              </w:rPr>
            </w:pPr>
            <w:r>
              <w:rPr>
                <w:rFonts w:ascii="Arial" w:hAnsi="Arial" w:cs="Arial"/>
                <w:sz w:val="20"/>
                <w:szCs w:val="20"/>
              </w:rPr>
              <w:t>30038</w:t>
            </w:r>
          </w:p>
        </w:tc>
        <w:tc>
          <w:tcPr>
            <w:tcW w:w="2114" w:type="dxa"/>
          </w:tcPr>
          <w:p w14:paraId="3EDF6307" w14:textId="7E83BDEA" w:rsidR="00581174" w:rsidRPr="00581174" w:rsidRDefault="00926DF5" w:rsidP="00B22BA9">
            <w:pPr>
              <w:rPr>
                <w:rFonts w:ascii="Arial" w:hAnsi="Arial" w:cs="Arial"/>
                <w:sz w:val="20"/>
                <w:szCs w:val="20"/>
              </w:rPr>
            </w:pPr>
            <w:r>
              <w:rPr>
                <w:rFonts w:ascii="Arial" w:hAnsi="Arial" w:cs="Arial"/>
                <w:sz w:val="20"/>
                <w:szCs w:val="20"/>
              </w:rPr>
              <w:t>Superficial, other than on face or neck &gt;7cm</w:t>
            </w:r>
          </w:p>
        </w:tc>
        <w:tc>
          <w:tcPr>
            <w:tcW w:w="2060" w:type="dxa"/>
          </w:tcPr>
          <w:p w14:paraId="1AE6DAB0" w14:textId="6711885E" w:rsidR="00581174" w:rsidRPr="00581174" w:rsidRDefault="00926DF5" w:rsidP="00B22BA9">
            <w:pPr>
              <w:rPr>
                <w:rFonts w:ascii="Arial" w:hAnsi="Arial" w:cs="Arial"/>
                <w:sz w:val="20"/>
                <w:szCs w:val="20"/>
              </w:rPr>
            </w:pPr>
            <w:r>
              <w:rPr>
                <w:rFonts w:ascii="Arial" w:hAnsi="Arial" w:cs="Arial"/>
                <w:sz w:val="20"/>
                <w:szCs w:val="20"/>
              </w:rPr>
              <w:t>$78.90</w:t>
            </w:r>
          </w:p>
        </w:tc>
        <w:tc>
          <w:tcPr>
            <w:tcW w:w="4389" w:type="dxa"/>
          </w:tcPr>
          <w:p w14:paraId="25604EEE" w14:textId="349B0A2E" w:rsidR="00581174" w:rsidRPr="00581174" w:rsidRDefault="00047447" w:rsidP="00B22BA9">
            <w:pPr>
              <w:rPr>
                <w:rFonts w:ascii="Arial" w:hAnsi="Arial" w:cs="Arial"/>
                <w:sz w:val="20"/>
                <w:szCs w:val="20"/>
              </w:rPr>
            </w:pPr>
            <w:r>
              <w:rPr>
                <w:rFonts w:ascii="Arial" w:hAnsi="Arial" w:cs="Arial"/>
                <w:sz w:val="20"/>
                <w:szCs w:val="20"/>
              </w:rPr>
              <w:t>Skin and subcutaneous tissue or mucous, membrane, repair of wound not on face or neck, large, more than 7cm long</w:t>
            </w:r>
          </w:p>
        </w:tc>
      </w:tr>
      <w:tr w:rsidR="00047447" w14:paraId="17A935EF" w14:textId="77777777" w:rsidTr="00CE2706">
        <w:tc>
          <w:tcPr>
            <w:tcW w:w="2036" w:type="dxa"/>
          </w:tcPr>
          <w:p w14:paraId="6A9208B7" w14:textId="29A7195A" w:rsidR="00047447" w:rsidRDefault="00047447" w:rsidP="00B22BA9">
            <w:pPr>
              <w:rPr>
                <w:rFonts w:ascii="Arial" w:hAnsi="Arial" w:cs="Arial"/>
                <w:sz w:val="20"/>
                <w:szCs w:val="20"/>
              </w:rPr>
            </w:pPr>
            <w:r>
              <w:rPr>
                <w:rFonts w:ascii="Arial" w:hAnsi="Arial" w:cs="Arial"/>
                <w:sz w:val="20"/>
                <w:szCs w:val="20"/>
              </w:rPr>
              <w:t>30045</w:t>
            </w:r>
          </w:p>
        </w:tc>
        <w:tc>
          <w:tcPr>
            <w:tcW w:w="2114" w:type="dxa"/>
          </w:tcPr>
          <w:p w14:paraId="7F653549" w14:textId="569EC5D7" w:rsidR="00047447" w:rsidRDefault="00047447" w:rsidP="00B22BA9">
            <w:pPr>
              <w:rPr>
                <w:rFonts w:ascii="Arial" w:hAnsi="Arial" w:cs="Arial"/>
                <w:sz w:val="20"/>
                <w:szCs w:val="20"/>
              </w:rPr>
            </w:pPr>
            <w:r>
              <w:rPr>
                <w:rFonts w:ascii="Arial" w:hAnsi="Arial" w:cs="Arial"/>
                <w:sz w:val="20"/>
                <w:szCs w:val="20"/>
              </w:rPr>
              <w:t>Superficial, face or neck &gt; 7cm</w:t>
            </w:r>
          </w:p>
        </w:tc>
        <w:tc>
          <w:tcPr>
            <w:tcW w:w="2060" w:type="dxa"/>
          </w:tcPr>
          <w:p w14:paraId="68BA256E" w14:textId="5262776C" w:rsidR="00047447" w:rsidRDefault="00047447" w:rsidP="00B22BA9">
            <w:pPr>
              <w:rPr>
                <w:rFonts w:ascii="Arial" w:hAnsi="Arial" w:cs="Arial"/>
                <w:sz w:val="20"/>
                <w:szCs w:val="20"/>
              </w:rPr>
            </w:pPr>
            <w:r>
              <w:rPr>
                <w:rFonts w:ascii="Arial" w:hAnsi="Arial" w:cs="Arial"/>
                <w:sz w:val="20"/>
                <w:szCs w:val="20"/>
              </w:rPr>
              <w:t>$103.10</w:t>
            </w:r>
          </w:p>
        </w:tc>
        <w:tc>
          <w:tcPr>
            <w:tcW w:w="4389" w:type="dxa"/>
          </w:tcPr>
          <w:p w14:paraId="483AED2A" w14:textId="6534715D" w:rsidR="00047447" w:rsidRDefault="00047447" w:rsidP="00B22BA9">
            <w:pPr>
              <w:rPr>
                <w:rFonts w:ascii="Arial" w:hAnsi="Arial" w:cs="Arial"/>
                <w:sz w:val="20"/>
                <w:szCs w:val="20"/>
              </w:rPr>
            </w:pPr>
            <w:r>
              <w:rPr>
                <w:rFonts w:ascii="Arial" w:hAnsi="Arial" w:cs="Arial"/>
                <w:sz w:val="20"/>
                <w:szCs w:val="20"/>
              </w:rPr>
              <w:t>Skin and subcutaneous tissue or mucous membrane, repair of wound on face or neck, large, superficial, more than 7cm long</w:t>
            </w:r>
          </w:p>
        </w:tc>
      </w:tr>
      <w:tr w:rsidR="00047447" w14:paraId="0F5355EC" w14:textId="77777777" w:rsidTr="00CE2706">
        <w:tc>
          <w:tcPr>
            <w:tcW w:w="2036" w:type="dxa"/>
          </w:tcPr>
          <w:p w14:paraId="2287474A" w14:textId="39B0BC6F" w:rsidR="00047447" w:rsidRDefault="00047447" w:rsidP="00B22BA9">
            <w:pPr>
              <w:rPr>
                <w:rFonts w:ascii="Arial" w:hAnsi="Arial" w:cs="Arial"/>
                <w:sz w:val="20"/>
                <w:szCs w:val="20"/>
              </w:rPr>
            </w:pPr>
            <w:r>
              <w:rPr>
                <w:rFonts w:ascii="Arial" w:hAnsi="Arial" w:cs="Arial"/>
                <w:sz w:val="20"/>
                <w:szCs w:val="20"/>
              </w:rPr>
              <w:t>30049</w:t>
            </w:r>
          </w:p>
        </w:tc>
        <w:tc>
          <w:tcPr>
            <w:tcW w:w="2114" w:type="dxa"/>
          </w:tcPr>
          <w:p w14:paraId="3AC6A6E4" w14:textId="4016389E" w:rsidR="00047447" w:rsidRDefault="00047447" w:rsidP="00B22BA9">
            <w:pPr>
              <w:rPr>
                <w:rFonts w:ascii="Arial" w:hAnsi="Arial" w:cs="Arial"/>
                <w:sz w:val="20"/>
                <w:szCs w:val="20"/>
              </w:rPr>
            </w:pPr>
            <w:r>
              <w:rPr>
                <w:rFonts w:ascii="Arial" w:hAnsi="Arial" w:cs="Arial"/>
                <w:sz w:val="20"/>
                <w:szCs w:val="20"/>
              </w:rPr>
              <w:t>Deep, face or neck  &gt; 7cm</w:t>
            </w:r>
          </w:p>
        </w:tc>
        <w:tc>
          <w:tcPr>
            <w:tcW w:w="2060" w:type="dxa"/>
          </w:tcPr>
          <w:p w14:paraId="71FD5DD4" w14:textId="2D37CC21" w:rsidR="00047447" w:rsidRDefault="00047447" w:rsidP="00B22BA9">
            <w:pPr>
              <w:rPr>
                <w:rFonts w:ascii="Arial" w:hAnsi="Arial" w:cs="Arial"/>
                <w:sz w:val="20"/>
                <w:szCs w:val="20"/>
              </w:rPr>
            </w:pPr>
            <w:r>
              <w:rPr>
                <w:rFonts w:ascii="Arial" w:hAnsi="Arial" w:cs="Arial"/>
                <w:sz w:val="20"/>
                <w:szCs w:val="20"/>
              </w:rPr>
              <w:t>$162.70</w:t>
            </w:r>
          </w:p>
        </w:tc>
        <w:tc>
          <w:tcPr>
            <w:tcW w:w="4389" w:type="dxa"/>
          </w:tcPr>
          <w:p w14:paraId="20058887" w14:textId="441F4F2C" w:rsidR="00047447" w:rsidRDefault="00047447" w:rsidP="00B22BA9">
            <w:pPr>
              <w:rPr>
                <w:rFonts w:ascii="Arial" w:hAnsi="Arial" w:cs="Arial"/>
                <w:sz w:val="20"/>
                <w:szCs w:val="20"/>
              </w:rPr>
            </w:pPr>
            <w:r>
              <w:rPr>
                <w:rFonts w:ascii="Arial" w:hAnsi="Arial" w:cs="Arial"/>
                <w:sz w:val="20"/>
                <w:szCs w:val="20"/>
              </w:rPr>
              <w:t>Skin and subcutaneous tissue or mucous membrane, repair of wound on face or neck, large, involving deeper tissue, more than 7cm long</w:t>
            </w:r>
          </w:p>
        </w:tc>
      </w:tr>
      <w:tr w:rsidR="00047447" w14:paraId="2101F434" w14:textId="77777777" w:rsidTr="00CE2706">
        <w:tc>
          <w:tcPr>
            <w:tcW w:w="2036" w:type="dxa"/>
          </w:tcPr>
          <w:p w14:paraId="3A43438F" w14:textId="1F693BA2" w:rsidR="00047447" w:rsidRDefault="00047447" w:rsidP="00B22BA9">
            <w:pPr>
              <w:rPr>
                <w:rFonts w:ascii="Arial" w:hAnsi="Arial" w:cs="Arial"/>
                <w:sz w:val="20"/>
                <w:szCs w:val="20"/>
              </w:rPr>
            </w:pPr>
            <w:r>
              <w:rPr>
                <w:rFonts w:ascii="Arial" w:hAnsi="Arial" w:cs="Arial"/>
                <w:sz w:val="20"/>
                <w:szCs w:val="20"/>
              </w:rPr>
              <w:lastRenderedPageBreak/>
              <w:t>30052</w:t>
            </w:r>
          </w:p>
        </w:tc>
        <w:tc>
          <w:tcPr>
            <w:tcW w:w="2114" w:type="dxa"/>
          </w:tcPr>
          <w:p w14:paraId="41838696" w14:textId="1D8345BC" w:rsidR="00047447" w:rsidRDefault="00047447" w:rsidP="00B22BA9">
            <w:pPr>
              <w:rPr>
                <w:rFonts w:ascii="Arial" w:hAnsi="Arial" w:cs="Arial"/>
                <w:sz w:val="20"/>
                <w:szCs w:val="20"/>
              </w:rPr>
            </w:pPr>
            <w:r>
              <w:rPr>
                <w:rFonts w:ascii="Arial" w:hAnsi="Arial" w:cs="Arial"/>
                <w:sz w:val="20"/>
                <w:szCs w:val="20"/>
              </w:rPr>
              <w:t>Full thickness laceration of ear, eyelid, nose or lip</w:t>
            </w:r>
          </w:p>
        </w:tc>
        <w:tc>
          <w:tcPr>
            <w:tcW w:w="2060" w:type="dxa"/>
          </w:tcPr>
          <w:p w14:paraId="6DCF06D3" w14:textId="5EEEDFE1" w:rsidR="00047447" w:rsidRDefault="00047447" w:rsidP="00B22BA9">
            <w:pPr>
              <w:rPr>
                <w:rFonts w:ascii="Arial" w:hAnsi="Arial" w:cs="Arial"/>
                <w:sz w:val="20"/>
                <w:szCs w:val="20"/>
              </w:rPr>
            </w:pPr>
            <w:r>
              <w:rPr>
                <w:rFonts w:ascii="Arial" w:hAnsi="Arial" w:cs="Arial"/>
                <w:sz w:val="20"/>
                <w:szCs w:val="20"/>
              </w:rPr>
              <w:t>$222.65</w:t>
            </w:r>
          </w:p>
        </w:tc>
        <w:tc>
          <w:tcPr>
            <w:tcW w:w="4389" w:type="dxa"/>
          </w:tcPr>
          <w:p w14:paraId="3A45C0CB" w14:textId="4E581E66" w:rsidR="00047447" w:rsidRDefault="00047447" w:rsidP="00B22BA9">
            <w:pPr>
              <w:rPr>
                <w:rFonts w:ascii="Arial" w:hAnsi="Arial" w:cs="Arial"/>
                <w:sz w:val="20"/>
                <w:szCs w:val="20"/>
              </w:rPr>
            </w:pPr>
            <w:r>
              <w:rPr>
                <w:rFonts w:ascii="Arial" w:hAnsi="Arial" w:cs="Arial"/>
                <w:sz w:val="20"/>
                <w:szCs w:val="20"/>
              </w:rPr>
              <w:t>Full thickness laceration of ear, eyelid, nose or lip, repair of with accurate apposition of each layer of tissue</w:t>
            </w:r>
          </w:p>
        </w:tc>
      </w:tr>
    </w:tbl>
    <w:p w14:paraId="4D870F1D" w14:textId="77777777" w:rsidR="00CE2706" w:rsidRDefault="00CE2706" w:rsidP="00E747B7">
      <w:pPr>
        <w:rPr>
          <w:rFonts w:ascii="Arial" w:hAnsi="Arial" w:cs="Arial"/>
          <w:color w:val="44546A" w:themeColor="text2"/>
          <w:sz w:val="24"/>
          <w:szCs w:val="24"/>
          <w:u w:val="single"/>
        </w:rPr>
      </w:pPr>
    </w:p>
    <w:p w14:paraId="27284EA2" w14:textId="0A2877C2" w:rsidR="006D6307" w:rsidRDefault="00826C95" w:rsidP="00E747B7">
      <w:pPr>
        <w:rPr>
          <w:rFonts w:ascii="Arial" w:hAnsi="Arial" w:cs="Arial"/>
          <w:color w:val="44546A" w:themeColor="text2"/>
          <w:sz w:val="24"/>
          <w:szCs w:val="24"/>
          <w:u w:val="single"/>
        </w:rPr>
      </w:pPr>
      <w:r>
        <w:rPr>
          <w:rFonts w:ascii="Arial" w:hAnsi="Arial" w:cs="Arial"/>
          <w:color w:val="44546A" w:themeColor="text2"/>
          <w:sz w:val="24"/>
          <w:szCs w:val="24"/>
          <w:u w:val="single"/>
        </w:rPr>
        <w:t>Allied Health Services</w:t>
      </w:r>
    </w:p>
    <w:p w14:paraId="4F4004F6" w14:textId="02F99BB7" w:rsidR="00826C95" w:rsidRDefault="00826C95" w:rsidP="00E747B7">
      <w:pPr>
        <w:rPr>
          <w:rFonts w:ascii="Arial" w:hAnsi="Arial" w:cs="Arial"/>
          <w:color w:val="44546A" w:themeColor="text2"/>
          <w:sz w:val="24"/>
          <w:szCs w:val="24"/>
          <w:u w:val="single"/>
        </w:rPr>
      </w:pPr>
    </w:p>
    <w:p w14:paraId="3CD76969" w14:textId="233C4986" w:rsidR="00826C95" w:rsidRDefault="00826C95" w:rsidP="00E747B7">
      <w:pPr>
        <w:rPr>
          <w:rFonts w:ascii="Arial" w:hAnsi="Arial" w:cs="Arial"/>
          <w:b/>
          <w:sz w:val="22"/>
          <w:szCs w:val="22"/>
        </w:rPr>
      </w:pPr>
      <w:r w:rsidRPr="00826C95">
        <w:rPr>
          <w:rFonts w:ascii="Arial" w:hAnsi="Arial" w:cs="Arial"/>
          <w:b/>
          <w:sz w:val="22"/>
          <w:szCs w:val="22"/>
        </w:rPr>
        <w:t>Allied Health Services for Chronic Conditions Requiring Team Care</w:t>
      </w:r>
    </w:p>
    <w:p w14:paraId="5ADD60A3" w14:textId="285D571E" w:rsidR="00826C95" w:rsidRDefault="00826C95" w:rsidP="00E747B7">
      <w:pPr>
        <w:rPr>
          <w:rFonts w:ascii="Arial" w:hAnsi="Arial" w:cs="Arial"/>
          <w:i/>
          <w:sz w:val="22"/>
          <w:szCs w:val="22"/>
        </w:rPr>
      </w:pPr>
      <w:r>
        <w:rPr>
          <w:rFonts w:ascii="Arial" w:hAnsi="Arial" w:cs="Arial"/>
          <w:i/>
          <w:sz w:val="22"/>
          <w:szCs w:val="22"/>
        </w:rPr>
        <w:t>GP must have completed a GP Management Plan (721) and Team Care Arrangement (723) or contributed to a Multidisciplinary Care Plan in a Residential Aged Care Facility (731).</w:t>
      </w:r>
    </w:p>
    <w:p w14:paraId="1FE3ED98" w14:textId="5E5D5F14" w:rsidR="00826C95" w:rsidRDefault="00826C95" w:rsidP="00E747B7">
      <w:pPr>
        <w:rPr>
          <w:rFonts w:ascii="Arial" w:hAnsi="Arial" w:cs="Arial"/>
          <w:b/>
          <w:sz w:val="22"/>
          <w:szCs w:val="22"/>
        </w:rPr>
      </w:pPr>
      <w:r>
        <w:rPr>
          <w:rFonts w:ascii="Arial" w:hAnsi="Arial" w:cs="Arial"/>
          <w:b/>
          <w:sz w:val="22"/>
          <w:szCs w:val="22"/>
        </w:rPr>
        <w:t>Patient must have a chronic or terminal medical condition and complex care needs requiring care from a multidisciplinary team consisting of their GP and at least two other health or care providers.</w:t>
      </w:r>
    </w:p>
    <w:p w14:paraId="3F15792D" w14:textId="00F71F99" w:rsidR="00826C95" w:rsidRDefault="00826C95" w:rsidP="00E747B7">
      <w:pPr>
        <w:rPr>
          <w:rFonts w:ascii="Arial" w:hAnsi="Arial" w:cs="Arial"/>
          <w:b/>
          <w:sz w:val="22"/>
          <w:szCs w:val="22"/>
        </w:rPr>
      </w:pPr>
    </w:p>
    <w:tbl>
      <w:tblPr>
        <w:tblStyle w:val="TableGrid"/>
        <w:tblW w:w="7561" w:type="dxa"/>
        <w:tblLayout w:type="fixed"/>
        <w:tblLook w:val="04A0" w:firstRow="1" w:lastRow="0" w:firstColumn="1" w:lastColumn="0" w:noHBand="0" w:noVBand="1"/>
      </w:tblPr>
      <w:tblGrid>
        <w:gridCol w:w="2017"/>
        <w:gridCol w:w="2142"/>
        <w:gridCol w:w="3402"/>
      </w:tblGrid>
      <w:tr w:rsidR="00826C95" w14:paraId="0472009B" w14:textId="77777777" w:rsidTr="00826C95">
        <w:tc>
          <w:tcPr>
            <w:tcW w:w="2017" w:type="dxa"/>
          </w:tcPr>
          <w:p w14:paraId="07D7CFD7" w14:textId="77777777" w:rsidR="00826C95" w:rsidRPr="00F2166F" w:rsidRDefault="00826C95" w:rsidP="00CA3BE9">
            <w:pPr>
              <w:jc w:val="center"/>
              <w:rPr>
                <w:rFonts w:ascii="Arial" w:hAnsi="Arial" w:cs="Arial"/>
                <w:b/>
                <w:color w:val="000000" w:themeColor="text1"/>
                <w:sz w:val="20"/>
                <w:szCs w:val="20"/>
              </w:rPr>
            </w:pPr>
            <w:r w:rsidRPr="00F2166F">
              <w:rPr>
                <w:rFonts w:ascii="Arial" w:hAnsi="Arial" w:cs="Arial"/>
                <w:b/>
                <w:color w:val="000000" w:themeColor="text1"/>
                <w:sz w:val="20"/>
                <w:szCs w:val="20"/>
              </w:rPr>
              <w:t>Item</w:t>
            </w:r>
          </w:p>
        </w:tc>
        <w:tc>
          <w:tcPr>
            <w:tcW w:w="2142" w:type="dxa"/>
          </w:tcPr>
          <w:p w14:paraId="7D4D2BEA" w14:textId="77777777" w:rsidR="00826C95" w:rsidRPr="00F2166F" w:rsidRDefault="00826C95" w:rsidP="00CA3BE9">
            <w:pPr>
              <w:jc w:val="center"/>
              <w:rPr>
                <w:rFonts w:ascii="Arial" w:hAnsi="Arial" w:cs="Arial"/>
                <w:b/>
                <w:color w:val="000000" w:themeColor="text1"/>
                <w:sz w:val="20"/>
                <w:szCs w:val="20"/>
              </w:rPr>
            </w:pPr>
            <w:r w:rsidRPr="00F2166F">
              <w:rPr>
                <w:rFonts w:ascii="Arial" w:hAnsi="Arial" w:cs="Arial"/>
                <w:b/>
                <w:color w:val="000000" w:themeColor="text1"/>
                <w:sz w:val="20"/>
                <w:szCs w:val="20"/>
              </w:rPr>
              <w:t>Name</w:t>
            </w:r>
          </w:p>
        </w:tc>
        <w:tc>
          <w:tcPr>
            <w:tcW w:w="3402" w:type="dxa"/>
          </w:tcPr>
          <w:p w14:paraId="0E163167" w14:textId="77777777" w:rsidR="00826C95" w:rsidRPr="00F2166F" w:rsidRDefault="00826C95" w:rsidP="00CA3BE9">
            <w:pPr>
              <w:jc w:val="center"/>
              <w:rPr>
                <w:rFonts w:ascii="Arial" w:hAnsi="Arial" w:cs="Arial"/>
                <w:b/>
                <w:color w:val="000000" w:themeColor="text1"/>
                <w:sz w:val="20"/>
                <w:szCs w:val="20"/>
              </w:rPr>
            </w:pPr>
            <w:r w:rsidRPr="00F2166F">
              <w:rPr>
                <w:rFonts w:ascii="Arial" w:hAnsi="Arial" w:cs="Arial"/>
                <w:b/>
                <w:color w:val="000000" w:themeColor="text1"/>
                <w:sz w:val="20"/>
                <w:szCs w:val="20"/>
              </w:rPr>
              <w:t>Description/Recommended Frequency</w:t>
            </w:r>
          </w:p>
        </w:tc>
      </w:tr>
      <w:tr w:rsidR="009A578B" w14:paraId="6AC06003" w14:textId="77777777" w:rsidTr="00826C95">
        <w:tc>
          <w:tcPr>
            <w:tcW w:w="2017" w:type="dxa"/>
          </w:tcPr>
          <w:p w14:paraId="248DF907" w14:textId="3B04086D" w:rsidR="009A578B" w:rsidRPr="00AA3100" w:rsidRDefault="009A578B" w:rsidP="00B22BA9">
            <w:pPr>
              <w:rPr>
                <w:rFonts w:ascii="Arial" w:hAnsi="Arial" w:cs="Arial"/>
                <w:color w:val="000000" w:themeColor="text1"/>
                <w:sz w:val="20"/>
                <w:szCs w:val="20"/>
              </w:rPr>
            </w:pPr>
            <w:r w:rsidRPr="00AA3100">
              <w:rPr>
                <w:rFonts w:ascii="Arial" w:hAnsi="Arial" w:cs="Arial"/>
                <w:color w:val="000000" w:themeColor="text1"/>
                <w:sz w:val="20"/>
                <w:szCs w:val="20"/>
              </w:rPr>
              <w:t>10950</w:t>
            </w:r>
          </w:p>
        </w:tc>
        <w:tc>
          <w:tcPr>
            <w:tcW w:w="2142" w:type="dxa"/>
          </w:tcPr>
          <w:p w14:paraId="7597364A" w14:textId="47CCB8B6" w:rsidR="009A578B" w:rsidRPr="00AA3100" w:rsidRDefault="009A578B" w:rsidP="00B22BA9">
            <w:pPr>
              <w:rPr>
                <w:rFonts w:ascii="Arial" w:hAnsi="Arial" w:cs="Arial"/>
                <w:color w:val="000000" w:themeColor="text1"/>
                <w:sz w:val="20"/>
                <w:szCs w:val="20"/>
              </w:rPr>
            </w:pPr>
            <w:r w:rsidRPr="00AA3100">
              <w:rPr>
                <w:rFonts w:ascii="Arial" w:hAnsi="Arial" w:cs="Arial"/>
                <w:color w:val="000000" w:themeColor="text1"/>
                <w:sz w:val="20"/>
                <w:szCs w:val="20"/>
              </w:rPr>
              <w:t>Aboriginal Health Worker Services</w:t>
            </w:r>
          </w:p>
        </w:tc>
        <w:tc>
          <w:tcPr>
            <w:tcW w:w="3402" w:type="dxa"/>
            <w:vMerge w:val="restart"/>
          </w:tcPr>
          <w:p w14:paraId="24C35BF8" w14:textId="77777777" w:rsidR="009A578B" w:rsidRPr="00195A7D" w:rsidRDefault="009A578B" w:rsidP="00F002A1">
            <w:pPr>
              <w:pStyle w:val="ListParagraph"/>
              <w:numPr>
                <w:ilvl w:val="0"/>
                <w:numId w:val="1"/>
              </w:numPr>
              <w:ind w:left="360"/>
              <w:rPr>
                <w:rFonts w:ascii="Arial" w:hAnsi="Arial" w:cs="Arial"/>
                <w:color w:val="000000" w:themeColor="text1"/>
                <w:sz w:val="20"/>
                <w:szCs w:val="20"/>
              </w:rPr>
            </w:pPr>
            <w:r w:rsidRPr="00195A7D">
              <w:rPr>
                <w:rFonts w:ascii="Arial" w:hAnsi="Arial" w:cs="Arial"/>
                <w:color w:val="000000" w:themeColor="text1"/>
                <w:sz w:val="20"/>
                <w:szCs w:val="20"/>
              </w:rPr>
              <w:t>Allied Health Provider must be Medicare registered</w:t>
            </w:r>
          </w:p>
          <w:p w14:paraId="5D7A29EE" w14:textId="77777777" w:rsidR="009A578B" w:rsidRPr="00195A7D" w:rsidRDefault="009A578B" w:rsidP="00B22BA9">
            <w:pPr>
              <w:pStyle w:val="ListParagraph"/>
              <w:ind w:left="360"/>
              <w:rPr>
                <w:rFonts w:ascii="Arial" w:hAnsi="Arial" w:cs="Arial"/>
                <w:color w:val="000000" w:themeColor="text1"/>
                <w:sz w:val="20"/>
                <w:szCs w:val="20"/>
              </w:rPr>
            </w:pPr>
          </w:p>
          <w:p w14:paraId="450AD536" w14:textId="77777777" w:rsidR="009A578B" w:rsidRPr="00195A7D" w:rsidRDefault="009A578B" w:rsidP="00B22BA9">
            <w:pPr>
              <w:pStyle w:val="ListParagraph"/>
              <w:numPr>
                <w:ilvl w:val="0"/>
                <w:numId w:val="1"/>
              </w:numPr>
              <w:ind w:left="360"/>
              <w:rPr>
                <w:rFonts w:ascii="Arial" w:hAnsi="Arial" w:cs="Arial"/>
                <w:color w:val="000000" w:themeColor="text1"/>
                <w:sz w:val="20"/>
                <w:szCs w:val="20"/>
              </w:rPr>
            </w:pPr>
            <w:r w:rsidRPr="00195A7D">
              <w:rPr>
                <w:rFonts w:ascii="Arial" w:hAnsi="Arial" w:cs="Arial"/>
                <w:color w:val="000000" w:themeColor="text1"/>
                <w:sz w:val="20"/>
                <w:szCs w:val="20"/>
              </w:rPr>
              <w:t>Maximum of 5 allied health services per patient per calendar year</w:t>
            </w:r>
          </w:p>
          <w:p w14:paraId="056CC9D1" w14:textId="77777777" w:rsidR="009A578B" w:rsidRPr="00195A7D" w:rsidRDefault="009A578B" w:rsidP="00B22BA9">
            <w:pPr>
              <w:pStyle w:val="ListParagraph"/>
              <w:rPr>
                <w:rFonts w:ascii="Arial" w:hAnsi="Arial" w:cs="Arial"/>
                <w:color w:val="000000" w:themeColor="text1"/>
                <w:sz w:val="20"/>
                <w:szCs w:val="20"/>
              </w:rPr>
            </w:pPr>
          </w:p>
          <w:p w14:paraId="356B3F37" w14:textId="644A5D26" w:rsidR="009A578B" w:rsidRPr="00195A7D" w:rsidRDefault="009A578B" w:rsidP="00B22BA9">
            <w:pPr>
              <w:pStyle w:val="ListParagraph"/>
              <w:numPr>
                <w:ilvl w:val="0"/>
                <w:numId w:val="1"/>
              </w:numPr>
              <w:ind w:left="360"/>
              <w:rPr>
                <w:rFonts w:ascii="Arial" w:hAnsi="Arial" w:cs="Arial"/>
                <w:color w:val="000000" w:themeColor="text1"/>
                <w:sz w:val="20"/>
                <w:szCs w:val="20"/>
              </w:rPr>
            </w:pPr>
            <w:r w:rsidRPr="00195A7D">
              <w:rPr>
                <w:rFonts w:ascii="Arial" w:hAnsi="Arial" w:cs="Arial"/>
                <w:color w:val="000000" w:themeColor="text1"/>
                <w:sz w:val="20"/>
                <w:szCs w:val="20"/>
              </w:rPr>
              <w:t xml:space="preserve">Can be 5 sessions with one provider or a combination e.g. 3 dietitian and 2 </w:t>
            </w:r>
            <w:r w:rsidR="00EC62E3" w:rsidRPr="00195A7D">
              <w:rPr>
                <w:rFonts w:ascii="Arial" w:hAnsi="Arial" w:cs="Arial"/>
                <w:color w:val="000000" w:themeColor="text1"/>
                <w:sz w:val="20"/>
                <w:szCs w:val="20"/>
              </w:rPr>
              <w:t>diabetes</w:t>
            </w:r>
            <w:r w:rsidRPr="00195A7D">
              <w:rPr>
                <w:rFonts w:ascii="Arial" w:hAnsi="Arial" w:cs="Arial"/>
                <w:color w:val="000000" w:themeColor="text1"/>
                <w:sz w:val="20"/>
                <w:szCs w:val="20"/>
              </w:rPr>
              <w:t xml:space="preserve"> education sessions</w:t>
            </w:r>
          </w:p>
          <w:p w14:paraId="28B7CE58" w14:textId="77777777" w:rsidR="009A578B" w:rsidRPr="00195A7D" w:rsidRDefault="009A578B" w:rsidP="00B22BA9">
            <w:pPr>
              <w:pStyle w:val="ListParagraph"/>
              <w:ind w:left="360"/>
              <w:rPr>
                <w:rFonts w:ascii="Arial" w:hAnsi="Arial" w:cs="Arial"/>
                <w:color w:val="000000" w:themeColor="text1"/>
                <w:sz w:val="20"/>
                <w:szCs w:val="20"/>
              </w:rPr>
            </w:pPr>
          </w:p>
          <w:p w14:paraId="3569E33C" w14:textId="77777777" w:rsidR="009A578B" w:rsidRPr="00195A7D" w:rsidRDefault="009A578B" w:rsidP="00B22BA9">
            <w:pPr>
              <w:pStyle w:val="ListParagraph"/>
              <w:numPr>
                <w:ilvl w:val="0"/>
                <w:numId w:val="1"/>
              </w:numPr>
              <w:ind w:left="360"/>
              <w:rPr>
                <w:rFonts w:ascii="Arial" w:hAnsi="Arial" w:cs="Arial"/>
                <w:color w:val="000000" w:themeColor="text1"/>
                <w:sz w:val="20"/>
                <w:szCs w:val="20"/>
              </w:rPr>
            </w:pPr>
            <w:r w:rsidRPr="00195A7D">
              <w:rPr>
                <w:rFonts w:ascii="Arial" w:hAnsi="Arial" w:cs="Arial"/>
                <w:color w:val="000000" w:themeColor="text1"/>
                <w:sz w:val="20"/>
                <w:szCs w:val="20"/>
              </w:rPr>
              <w:t>GP refers to allied health professional using “Referral Form for Chronic Disease Allied Health (Individual) Services under Medicare” or a referral form containing all components.  One for each provider</w:t>
            </w:r>
          </w:p>
          <w:p w14:paraId="4CC9BADE" w14:textId="77777777" w:rsidR="009A578B" w:rsidRPr="00195A7D" w:rsidRDefault="009A578B" w:rsidP="00B22BA9">
            <w:pPr>
              <w:pStyle w:val="ListParagraph"/>
              <w:ind w:left="360"/>
              <w:rPr>
                <w:rFonts w:ascii="Arial" w:hAnsi="Arial" w:cs="Arial"/>
                <w:color w:val="000000" w:themeColor="text1"/>
                <w:sz w:val="20"/>
                <w:szCs w:val="20"/>
              </w:rPr>
            </w:pPr>
          </w:p>
          <w:p w14:paraId="14C81199" w14:textId="77777777" w:rsidR="009A578B" w:rsidRPr="00195A7D" w:rsidRDefault="009A578B" w:rsidP="00B22BA9">
            <w:pPr>
              <w:pStyle w:val="ListParagraph"/>
              <w:numPr>
                <w:ilvl w:val="0"/>
                <w:numId w:val="1"/>
              </w:numPr>
              <w:ind w:left="360"/>
              <w:rPr>
                <w:rFonts w:ascii="Arial" w:hAnsi="Arial" w:cs="Arial"/>
                <w:color w:val="000000" w:themeColor="text1"/>
                <w:sz w:val="20"/>
                <w:szCs w:val="20"/>
              </w:rPr>
            </w:pPr>
            <w:r w:rsidRPr="00195A7D">
              <w:rPr>
                <w:rFonts w:ascii="Arial" w:hAnsi="Arial" w:cs="Arial"/>
                <w:color w:val="000000" w:themeColor="text1"/>
                <w:sz w:val="20"/>
                <w:szCs w:val="20"/>
              </w:rPr>
              <w:t>Services must be at least 20 minutes duration and provided to an individual not a group</w:t>
            </w:r>
          </w:p>
          <w:p w14:paraId="392E55CE" w14:textId="77777777" w:rsidR="009A578B" w:rsidRPr="00195A7D" w:rsidRDefault="009A578B" w:rsidP="00B22BA9">
            <w:pPr>
              <w:pStyle w:val="ListParagraph"/>
              <w:ind w:left="360"/>
              <w:rPr>
                <w:rFonts w:ascii="Arial" w:hAnsi="Arial" w:cs="Arial"/>
                <w:color w:val="000000" w:themeColor="text1"/>
                <w:sz w:val="20"/>
                <w:szCs w:val="20"/>
              </w:rPr>
            </w:pPr>
          </w:p>
          <w:p w14:paraId="4619E704" w14:textId="775A6D86" w:rsidR="009A578B" w:rsidRPr="00195A7D" w:rsidRDefault="00EC62E3" w:rsidP="00B22BA9">
            <w:pPr>
              <w:pStyle w:val="ListParagraph"/>
              <w:numPr>
                <w:ilvl w:val="0"/>
                <w:numId w:val="1"/>
              </w:numPr>
              <w:ind w:left="360"/>
              <w:rPr>
                <w:rFonts w:ascii="Arial" w:hAnsi="Arial" w:cs="Arial"/>
                <w:color w:val="000000" w:themeColor="text1"/>
                <w:sz w:val="20"/>
                <w:szCs w:val="20"/>
              </w:rPr>
            </w:pPr>
            <w:r w:rsidRPr="00195A7D">
              <w:rPr>
                <w:rFonts w:ascii="Arial" w:hAnsi="Arial" w:cs="Arial"/>
                <w:color w:val="000000" w:themeColor="text1"/>
                <w:sz w:val="20"/>
                <w:szCs w:val="20"/>
              </w:rPr>
              <w:t>Allied</w:t>
            </w:r>
            <w:r w:rsidR="009A578B" w:rsidRPr="00195A7D">
              <w:rPr>
                <w:rFonts w:ascii="Arial" w:hAnsi="Arial" w:cs="Arial"/>
                <w:color w:val="000000" w:themeColor="text1"/>
                <w:sz w:val="20"/>
                <w:szCs w:val="20"/>
              </w:rPr>
              <w:t xml:space="preserve"> health professionals must report back to the referring GP after first and last visit</w:t>
            </w:r>
          </w:p>
        </w:tc>
      </w:tr>
      <w:tr w:rsidR="009A578B" w14:paraId="19DC574A" w14:textId="77777777" w:rsidTr="00826C95">
        <w:tc>
          <w:tcPr>
            <w:tcW w:w="2017" w:type="dxa"/>
          </w:tcPr>
          <w:p w14:paraId="713051F1" w14:textId="7B006097" w:rsidR="009A578B" w:rsidRPr="00AA3100" w:rsidRDefault="009A578B" w:rsidP="00B22BA9">
            <w:pPr>
              <w:rPr>
                <w:rFonts w:ascii="Arial" w:hAnsi="Arial" w:cs="Arial"/>
                <w:color w:val="000000" w:themeColor="text1"/>
                <w:sz w:val="20"/>
                <w:szCs w:val="20"/>
              </w:rPr>
            </w:pPr>
            <w:r w:rsidRPr="00AA3100">
              <w:rPr>
                <w:rFonts w:ascii="Arial" w:hAnsi="Arial" w:cs="Arial"/>
                <w:color w:val="000000" w:themeColor="text1"/>
                <w:sz w:val="20"/>
                <w:szCs w:val="20"/>
              </w:rPr>
              <w:t>10951</w:t>
            </w:r>
          </w:p>
        </w:tc>
        <w:tc>
          <w:tcPr>
            <w:tcW w:w="2142" w:type="dxa"/>
          </w:tcPr>
          <w:p w14:paraId="65C4783E" w14:textId="6CA36A99" w:rsidR="009A578B" w:rsidRPr="00AA3100" w:rsidRDefault="009A578B" w:rsidP="00B22BA9">
            <w:pPr>
              <w:rPr>
                <w:rFonts w:ascii="Arial" w:hAnsi="Arial" w:cs="Arial"/>
                <w:color w:val="000000" w:themeColor="text1"/>
                <w:sz w:val="20"/>
                <w:szCs w:val="20"/>
              </w:rPr>
            </w:pPr>
            <w:r w:rsidRPr="00AA3100">
              <w:rPr>
                <w:rFonts w:ascii="Arial" w:hAnsi="Arial" w:cs="Arial"/>
                <w:color w:val="000000" w:themeColor="text1"/>
                <w:sz w:val="20"/>
                <w:szCs w:val="20"/>
              </w:rPr>
              <w:t>Diabetes Educator Services</w:t>
            </w:r>
          </w:p>
        </w:tc>
        <w:tc>
          <w:tcPr>
            <w:tcW w:w="3402" w:type="dxa"/>
            <w:vMerge/>
          </w:tcPr>
          <w:p w14:paraId="3CA4D06A" w14:textId="05C24717" w:rsidR="009A578B" w:rsidRPr="00195A7D" w:rsidRDefault="009A578B" w:rsidP="00B22BA9">
            <w:pPr>
              <w:rPr>
                <w:rFonts w:ascii="Arial" w:hAnsi="Arial" w:cs="Arial"/>
                <w:color w:val="000000" w:themeColor="text1"/>
                <w:sz w:val="20"/>
                <w:szCs w:val="20"/>
              </w:rPr>
            </w:pPr>
          </w:p>
        </w:tc>
      </w:tr>
      <w:tr w:rsidR="009A578B" w14:paraId="5E3027D0" w14:textId="77777777" w:rsidTr="00826C95">
        <w:tc>
          <w:tcPr>
            <w:tcW w:w="2017" w:type="dxa"/>
          </w:tcPr>
          <w:p w14:paraId="350D7120" w14:textId="5CACC2A4" w:rsidR="009A578B" w:rsidRPr="00AA3100" w:rsidRDefault="009A578B" w:rsidP="00B22BA9">
            <w:pPr>
              <w:rPr>
                <w:rFonts w:ascii="Arial" w:hAnsi="Arial" w:cs="Arial"/>
                <w:color w:val="000000" w:themeColor="text1"/>
                <w:sz w:val="20"/>
                <w:szCs w:val="20"/>
              </w:rPr>
            </w:pPr>
            <w:r w:rsidRPr="00AA3100">
              <w:rPr>
                <w:rFonts w:ascii="Arial" w:hAnsi="Arial" w:cs="Arial"/>
                <w:color w:val="000000" w:themeColor="text1"/>
                <w:sz w:val="20"/>
                <w:szCs w:val="20"/>
              </w:rPr>
              <w:t>10952</w:t>
            </w:r>
          </w:p>
        </w:tc>
        <w:tc>
          <w:tcPr>
            <w:tcW w:w="2142" w:type="dxa"/>
          </w:tcPr>
          <w:p w14:paraId="5FB997CA" w14:textId="0A85F149" w:rsidR="009A578B" w:rsidRPr="00AA3100" w:rsidRDefault="009A578B" w:rsidP="00B22BA9">
            <w:pPr>
              <w:rPr>
                <w:rFonts w:ascii="Arial" w:hAnsi="Arial" w:cs="Arial"/>
                <w:color w:val="000000" w:themeColor="text1"/>
                <w:sz w:val="20"/>
                <w:szCs w:val="20"/>
              </w:rPr>
            </w:pPr>
            <w:r w:rsidRPr="00AA3100">
              <w:rPr>
                <w:rFonts w:ascii="Arial" w:hAnsi="Arial" w:cs="Arial"/>
                <w:color w:val="000000" w:themeColor="text1"/>
                <w:sz w:val="20"/>
                <w:szCs w:val="20"/>
              </w:rPr>
              <w:t>Audiologist Services</w:t>
            </w:r>
          </w:p>
        </w:tc>
        <w:tc>
          <w:tcPr>
            <w:tcW w:w="3402" w:type="dxa"/>
            <w:vMerge/>
          </w:tcPr>
          <w:p w14:paraId="3741463B" w14:textId="615F3292" w:rsidR="009A578B" w:rsidRPr="00195A7D" w:rsidRDefault="009A578B" w:rsidP="00B22BA9">
            <w:pPr>
              <w:rPr>
                <w:rFonts w:ascii="Arial" w:hAnsi="Arial" w:cs="Arial"/>
                <w:color w:val="000000" w:themeColor="text1"/>
                <w:sz w:val="20"/>
                <w:szCs w:val="20"/>
              </w:rPr>
            </w:pPr>
          </w:p>
        </w:tc>
      </w:tr>
      <w:tr w:rsidR="009A578B" w14:paraId="1A448609" w14:textId="77777777" w:rsidTr="00826C95">
        <w:tc>
          <w:tcPr>
            <w:tcW w:w="2017" w:type="dxa"/>
          </w:tcPr>
          <w:p w14:paraId="7874435B" w14:textId="0045DECA" w:rsidR="009A578B" w:rsidRPr="00AA3100" w:rsidRDefault="009A578B" w:rsidP="00B22BA9">
            <w:pPr>
              <w:rPr>
                <w:rFonts w:ascii="Arial" w:hAnsi="Arial" w:cs="Arial"/>
                <w:color w:val="000000" w:themeColor="text1"/>
                <w:sz w:val="20"/>
                <w:szCs w:val="20"/>
              </w:rPr>
            </w:pPr>
            <w:r w:rsidRPr="00AA3100">
              <w:rPr>
                <w:rFonts w:ascii="Arial" w:hAnsi="Arial" w:cs="Arial"/>
                <w:color w:val="000000" w:themeColor="text1"/>
                <w:sz w:val="20"/>
                <w:szCs w:val="20"/>
              </w:rPr>
              <w:t>10953</w:t>
            </w:r>
          </w:p>
        </w:tc>
        <w:tc>
          <w:tcPr>
            <w:tcW w:w="2142" w:type="dxa"/>
          </w:tcPr>
          <w:p w14:paraId="1F48F05F" w14:textId="43493530" w:rsidR="009A578B" w:rsidRPr="00AA3100" w:rsidRDefault="009A578B" w:rsidP="00B22BA9">
            <w:pPr>
              <w:rPr>
                <w:rFonts w:ascii="Arial" w:hAnsi="Arial" w:cs="Arial"/>
                <w:color w:val="000000" w:themeColor="text1"/>
                <w:sz w:val="20"/>
                <w:szCs w:val="20"/>
              </w:rPr>
            </w:pPr>
            <w:r w:rsidRPr="00AA3100">
              <w:rPr>
                <w:rFonts w:ascii="Arial" w:hAnsi="Arial" w:cs="Arial"/>
                <w:color w:val="000000" w:themeColor="text1"/>
                <w:sz w:val="20"/>
                <w:szCs w:val="20"/>
              </w:rPr>
              <w:t>Exercise Physiologist Services</w:t>
            </w:r>
          </w:p>
        </w:tc>
        <w:tc>
          <w:tcPr>
            <w:tcW w:w="3402" w:type="dxa"/>
            <w:vMerge/>
          </w:tcPr>
          <w:p w14:paraId="7195C8C8" w14:textId="070B18EF" w:rsidR="009A578B" w:rsidRPr="00195A7D" w:rsidRDefault="009A578B" w:rsidP="00B22BA9">
            <w:pPr>
              <w:rPr>
                <w:rFonts w:ascii="Arial" w:hAnsi="Arial" w:cs="Arial"/>
                <w:color w:val="000000" w:themeColor="text1"/>
                <w:sz w:val="20"/>
                <w:szCs w:val="20"/>
              </w:rPr>
            </w:pPr>
          </w:p>
        </w:tc>
      </w:tr>
      <w:tr w:rsidR="009A578B" w14:paraId="0E2DB78B" w14:textId="77777777" w:rsidTr="00826C95">
        <w:tc>
          <w:tcPr>
            <w:tcW w:w="2017" w:type="dxa"/>
          </w:tcPr>
          <w:p w14:paraId="51D6D7F7" w14:textId="7A5CB76E" w:rsidR="009A578B" w:rsidRPr="00AA3100" w:rsidRDefault="009A578B" w:rsidP="00B22BA9">
            <w:pPr>
              <w:rPr>
                <w:rFonts w:ascii="Arial" w:hAnsi="Arial" w:cs="Arial"/>
                <w:color w:val="000000" w:themeColor="text1"/>
                <w:sz w:val="20"/>
                <w:szCs w:val="20"/>
              </w:rPr>
            </w:pPr>
            <w:r w:rsidRPr="00AA3100">
              <w:rPr>
                <w:rFonts w:ascii="Arial" w:hAnsi="Arial" w:cs="Arial"/>
                <w:color w:val="000000" w:themeColor="text1"/>
                <w:sz w:val="20"/>
                <w:szCs w:val="20"/>
              </w:rPr>
              <w:t>10954</w:t>
            </w:r>
          </w:p>
        </w:tc>
        <w:tc>
          <w:tcPr>
            <w:tcW w:w="2142" w:type="dxa"/>
          </w:tcPr>
          <w:p w14:paraId="3A28109F" w14:textId="6543762E" w:rsidR="009A578B" w:rsidRPr="00AA3100" w:rsidRDefault="009A578B" w:rsidP="00B22BA9">
            <w:pPr>
              <w:rPr>
                <w:rFonts w:ascii="Arial" w:hAnsi="Arial" w:cs="Arial"/>
                <w:color w:val="000000" w:themeColor="text1"/>
                <w:sz w:val="20"/>
                <w:szCs w:val="20"/>
              </w:rPr>
            </w:pPr>
            <w:r w:rsidRPr="00AA3100">
              <w:rPr>
                <w:rFonts w:ascii="Arial" w:hAnsi="Arial" w:cs="Arial"/>
                <w:color w:val="000000" w:themeColor="text1"/>
                <w:sz w:val="20"/>
                <w:szCs w:val="20"/>
              </w:rPr>
              <w:t>Dietitian Services</w:t>
            </w:r>
          </w:p>
        </w:tc>
        <w:tc>
          <w:tcPr>
            <w:tcW w:w="3402" w:type="dxa"/>
            <w:vMerge/>
          </w:tcPr>
          <w:p w14:paraId="16F3486A" w14:textId="79C178FF" w:rsidR="009A578B" w:rsidRPr="00195A7D" w:rsidRDefault="009A578B" w:rsidP="00B22BA9">
            <w:pPr>
              <w:rPr>
                <w:rFonts w:ascii="Arial" w:hAnsi="Arial" w:cs="Arial"/>
                <w:color w:val="000000" w:themeColor="text1"/>
                <w:sz w:val="20"/>
                <w:szCs w:val="20"/>
              </w:rPr>
            </w:pPr>
          </w:p>
        </w:tc>
      </w:tr>
      <w:tr w:rsidR="009A578B" w14:paraId="60276D59" w14:textId="77777777" w:rsidTr="00826C95">
        <w:tc>
          <w:tcPr>
            <w:tcW w:w="2017" w:type="dxa"/>
          </w:tcPr>
          <w:p w14:paraId="0AE70958" w14:textId="448151D0" w:rsidR="009A578B" w:rsidRPr="00AA3100" w:rsidRDefault="009A578B" w:rsidP="00B22BA9">
            <w:pPr>
              <w:rPr>
                <w:rFonts w:ascii="Arial" w:hAnsi="Arial" w:cs="Arial"/>
                <w:color w:val="000000" w:themeColor="text1"/>
                <w:sz w:val="20"/>
                <w:szCs w:val="20"/>
              </w:rPr>
            </w:pPr>
            <w:r w:rsidRPr="00AA3100">
              <w:rPr>
                <w:rFonts w:ascii="Arial" w:hAnsi="Arial" w:cs="Arial"/>
                <w:color w:val="000000" w:themeColor="text1"/>
                <w:sz w:val="20"/>
                <w:szCs w:val="20"/>
              </w:rPr>
              <w:t>10958</w:t>
            </w:r>
          </w:p>
        </w:tc>
        <w:tc>
          <w:tcPr>
            <w:tcW w:w="2142" w:type="dxa"/>
          </w:tcPr>
          <w:p w14:paraId="5C5E3123" w14:textId="50B9D97C" w:rsidR="009A578B" w:rsidRPr="00AA3100" w:rsidRDefault="009A578B" w:rsidP="00B22BA9">
            <w:pPr>
              <w:rPr>
                <w:rFonts w:ascii="Arial" w:hAnsi="Arial" w:cs="Arial"/>
                <w:color w:val="000000" w:themeColor="text1"/>
                <w:sz w:val="20"/>
                <w:szCs w:val="20"/>
              </w:rPr>
            </w:pPr>
            <w:r w:rsidRPr="00AA3100">
              <w:rPr>
                <w:rFonts w:ascii="Arial" w:hAnsi="Arial" w:cs="Arial"/>
                <w:color w:val="000000" w:themeColor="text1"/>
                <w:sz w:val="20"/>
                <w:szCs w:val="20"/>
              </w:rPr>
              <w:t>Occupational Therapist Services</w:t>
            </w:r>
          </w:p>
        </w:tc>
        <w:tc>
          <w:tcPr>
            <w:tcW w:w="3402" w:type="dxa"/>
            <w:vMerge/>
          </w:tcPr>
          <w:p w14:paraId="3E9473B3" w14:textId="69F74DD8" w:rsidR="009A578B" w:rsidRPr="00195A7D" w:rsidRDefault="009A578B" w:rsidP="00B22BA9">
            <w:pPr>
              <w:rPr>
                <w:rFonts w:ascii="Arial" w:hAnsi="Arial" w:cs="Arial"/>
                <w:color w:val="000000" w:themeColor="text1"/>
                <w:sz w:val="20"/>
                <w:szCs w:val="20"/>
              </w:rPr>
            </w:pPr>
          </w:p>
        </w:tc>
      </w:tr>
      <w:tr w:rsidR="009A578B" w14:paraId="5F1C84AB" w14:textId="77777777" w:rsidTr="00826C95">
        <w:tc>
          <w:tcPr>
            <w:tcW w:w="2017" w:type="dxa"/>
          </w:tcPr>
          <w:p w14:paraId="639AC892" w14:textId="5A264509" w:rsidR="009A578B" w:rsidRPr="00AA3100" w:rsidRDefault="009A578B" w:rsidP="00B22BA9">
            <w:pPr>
              <w:rPr>
                <w:rFonts w:ascii="Arial" w:hAnsi="Arial" w:cs="Arial"/>
                <w:color w:val="000000" w:themeColor="text1"/>
                <w:sz w:val="20"/>
                <w:szCs w:val="20"/>
              </w:rPr>
            </w:pPr>
            <w:r w:rsidRPr="00AA3100">
              <w:rPr>
                <w:rFonts w:ascii="Arial" w:hAnsi="Arial" w:cs="Arial"/>
                <w:color w:val="000000" w:themeColor="text1"/>
                <w:sz w:val="20"/>
                <w:szCs w:val="20"/>
              </w:rPr>
              <w:t>10960</w:t>
            </w:r>
          </w:p>
        </w:tc>
        <w:tc>
          <w:tcPr>
            <w:tcW w:w="2142" w:type="dxa"/>
          </w:tcPr>
          <w:p w14:paraId="440D6FB1" w14:textId="36900728" w:rsidR="009A578B" w:rsidRPr="00AA3100" w:rsidRDefault="009A578B" w:rsidP="00B22BA9">
            <w:pPr>
              <w:rPr>
                <w:rFonts w:ascii="Arial" w:hAnsi="Arial" w:cs="Arial"/>
                <w:color w:val="000000" w:themeColor="text1"/>
                <w:sz w:val="20"/>
                <w:szCs w:val="20"/>
              </w:rPr>
            </w:pPr>
            <w:r w:rsidRPr="00AA3100">
              <w:rPr>
                <w:rFonts w:ascii="Arial" w:hAnsi="Arial" w:cs="Arial"/>
                <w:color w:val="000000" w:themeColor="text1"/>
                <w:sz w:val="20"/>
                <w:szCs w:val="20"/>
              </w:rPr>
              <w:t>Physiotherapist Services</w:t>
            </w:r>
          </w:p>
        </w:tc>
        <w:tc>
          <w:tcPr>
            <w:tcW w:w="3402" w:type="dxa"/>
            <w:vMerge/>
          </w:tcPr>
          <w:p w14:paraId="7A3F07D6" w14:textId="60B601BC" w:rsidR="009A578B" w:rsidRPr="00195A7D" w:rsidRDefault="009A578B" w:rsidP="00B22BA9">
            <w:pPr>
              <w:rPr>
                <w:rFonts w:ascii="Arial" w:hAnsi="Arial" w:cs="Arial"/>
                <w:color w:val="000000" w:themeColor="text1"/>
                <w:sz w:val="20"/>
                <w:szCs w:val="20"/>
              </w:rPr>
            </w:pPr>
          </w:p>
        </w:tc>
      </w:tr>
      <w:tr w:rsidR="009A578B" w14:paraId="71CB22B9" w14:textId="77777777" w:rsidTr="00826C95">
        <w:tc>
          <w:tcPr>
            <w:tcW w:w="2017" w:type="dxa"/>
          </w:tcPr>
          <w:p w14:paraId="641A6B8F" w14:textId="654BF02C" w:rsidR="009A578B" w:rsidRPr="00AA3100" w:rsidRDefault="009A578B" w:rsidP="00B22BA9">
            <w:pPr>
              <w:rPr>
                <w:rFonts w:ascii="Arial" w:hAnsi="Arial" w:cs="Arial"/>
                <w:color w:val="000000" w:themeColor="text1"/>
                <w:sz w:val="20"/>
                <w:szCs w:val="20"/>
              </w:rPr>
            </w:pPr>
            <w:r w:rsidRPr="00AA3100">
              <w:rPr>
                <w:rFonts w:ascii="Arial" w:hAnsi="Arial" w:cs="Arial"/>
                <w:color w:val="000000" w:themeColor="text1"/>
                <w:sz w:val="20"/>
                <w:szCs w:val="20"/>
              </w:rPr>
              <w:t>10962</w:t>
            </w:r>
          </w:p>
        </w:tc>
        <w:tc>
          <w:tcPr>
            <w:tcW w:w="2142" w:type="dxa"/>
          </w:tcPr>
          <w:p w14:paraId="649D4C2D" w14:textId="1A5447E3" w:rsidR="009A578B" w:rsidRPr="00AA3100" w:rsidRDefault="009A578B" w:rsidP="00B22BA9">
            <w:pPr>
              <w:rPr>
                <w:rFonts w:ascii="Arial" w:hAnsi="Arial" w:cs="Arial"/>
                <w:color w:val="000000" w:themeColor="text1"/>
                <w:sz w:val="20"/>
                <w:szCs w:val="20"/>
              </w:rPr>
            </w:pPr>
            <w:r w:rsidRPr="00AA3100">
              <w:rPr>
                <w:rFonts w:ascii="Arial" w:hAnsi="Arial" w:cs="Arial"/>
                <w:color w:val="000000" w:themeColor="text1"/>
                <w:sz w:val="20"/>
                <w:szCs w:val="20"/>
              </w:rPr>
              <w:t>Podiatrist Services</w:t>
            </w:r>
          </w:p>
        </w:tc>
        <w:tc>
          <w:tcPr>
            <w:tcW w:w="3402" w:type="dxa"/>
            <w:vMerge/>
          </w:tcPr>
          <w:p w14:paraId="30D18AEB" w14:textId="52621EC9" w:rsidR="009A578B" w:rsidRPr="00195A7D" w:rsidRDefault="009A578B" w:rsidP="00B22BA9">
            <w:pPr>
              <w:rPr>
                <w:rFonts w:ascii="Arial" w:hAnsi="Arial" w:cs="Arial"/>
                <w:color w:val="000000" w:themeColor="text1"/>
                <w:sz w:val="20"/>
                <w:szCs w:val="20"/>
              </w:rPr>
            </w:pPr>
          </w:p>
        </w:tc>
      </w:tr>
      <w:tr w:rsidR="009A578B" w14:paraId="77FFD1D2" w14:textId="77777777" w:rsidTr="00826C95">
        <w:tc>
          <w:tcPr>
            <w:tcW w:w="2017" w:type="dxa"/>
          </w:tcPr>
          <w:p w14:paraId="1900183F" w14:textId="1AB25EAE" w:rsidR="009A578B" w:rsidRPr="00AA3100" w:rsidRDefault="009A578B" w:rsidP="00B22BA9">
            <w:pPr>
              <w:rPr>
                <w:rFonts w:ascii="Arial" w:hAnsi="Arial" w:cs="Arial"/>
                <w:color w:val="000000" w:themeColor="text1"/>
                <w:sz w:val="20"/>
                <w:szCs w:val="20"/>
              </w:rPr>
            </w:pPr>
            <w:r w:rsidRPr="00AA3100">
              <w:rPr>
                <w:rFonts w:ascii="Arial" w:hAnsi="Arial" w:cs="Arial"/>
                <w:color w:val="000000" w:themeColor="text1"/>
                <w:sz w:val="20"/>
                <w:szCs w:val="20"/>
              </w:rPr>
              <w:t>10964</w:t>
            </w:r>
          </w:p>
        </w:tc>
        <w:tc>
          <w:tcPr>
            <w:tcW w:w="2142" w:type="dxa"/>
          </w:tcPr>
          <w:p w14:paraId="33AEDC83" w14:textId="5B75C058" w:rsidR="009A578B" w:rsidRPr="00AA3100" w:rsidRDefault="009A578B" w:rsidP="00B22BA9">
            <w:pPr>
              <w:rPr>
                <w:rFonts w:ascii="Arial" w:hAnsi="Arial" w:cs="Arial"/>
                <w:color w:val="000000" w:themeColor="text1"/>
                <w:sz w:val="20"/>
                <w:szCs w:val="20"/>
              </w:rPr>
            </w:pPr>
            <w:r w:rsidRPr="00AA3100">
              <w:rPr>
                <w:rFonts w:ascii="Arial" w:hAnsi="Arial" w:cs="Arial"/>
                <w:color w:val="000000" w:themeColor="text1"/>
                <w:sz w:val="20"/>
                <w:szCs w:val="20"/>
              </w:rPr>
              <w:t>Chiropractor Services</w:t>
            </w:r>
          </w:p>
        </w:tc>
        <w:tc>
          <w:tcPr>
            <w:tcW w:w="3402" w:type="dxa"/>
            <w:vMerge/>
          </w:tcPr>
          <w:p w14:paraId="19C00EAD" w14:textId="5BE813A6" w:rsidR="009A578B" w:rsidRPr="00195A7D" w:rsidRDefault="009A578B" w:rsidP="00B22BA9">
            <w:pPr>
              <w:rPr>
                <w:rFonts w:ascii="Arial" w:hAnsi="Arial" w:cs="Arial"/>
                <w:color w:val="000000" w:themeColor="text1"/>
                <w:sz w:val="20"/>
                <w:szCs w:val="20"/>
              </w:rPr>
            </w:pPr>
          </w:p>
        </w:tc>
      </w:tr>
      <w:tr w:rsidR="009A578B" w14:paraId="0C4CEEB7" w14:textId="77777777" w:rsidTr="00826C95">
        <w:tc>
          <w:tcPr>
            <w:tcW w:w="2017" w:type="dxa"/>
          </w:tcPr>
          <w:p w14:paraId="2C21505D" w14:textId="2D192165" w:rsidR="009A578B" w:rsidRPr="00AA3100" w:rsidRDefault="009A578B" w:rsidP="00B22BA9">
            <w:pPr>
              <w:rPr>
                <w:rFonts w:ascii="Arial" w:hAnsi="Arial" w:cs="Arial"/>
                <w:color w:val="000000" w:themeColor="text1"/>
                <w:sz w:val="20"/>
                <w:szCs w:val="20"/>
              </w:rPr>
            </w:pPr>
            <w:r w:rsidRPr="00AA3100">
              <w:rPr>
                <w:rFonts w:ascii="Arial" w:hAnsi="Arial" w:cs="Arial"/>
                <w:color w:val="000000" w:themeColor="text1"/>
                <w:sz w:val="20"/>
                <w:szCs w:val="20"/>
              </w:rPr>
              <w:t>10966</w:t>
            </w:r>
          </w:p>
        </w:tc>
        <w:tc>
          <w:tcPr>
            <w:tcW w:w="2142" w:type="dxa"/>
          </w:tcPr>
          <w:p w14:paraId="1514C8FE" w14:textId="78B5C6D7" w:rsidR="009A578B" w:rsidRPr="00AA3100" w:rsidRDefault="009A578B" w:rsidP="00B22BA9">
            <w:pPr>
              <w:rPr>
                <w:rFonts w:ascii="Arial" w:hAnsi="Arial" w:cs="Arial"/>
                <w:color w:val="000000" w:themeColor="text1"/>
                <w:sz w:val="20"/>
                <w:szCs w:val="20"/>
              </w:rPr>
            </w:pPr>
            <w:r w:rsidRPr="00AA3100">
              <w:rPr>
                <w:rFonts w:ascii="Arial" w:hAnsi="Arial" w:cs="Arial"/>
                <w:color w:val="000000" w:themeColor="text1"/>
                <w:sz w:val="20"/>
                <w:szCs w:val="20"/>
              </w:rPr>
              <w:t>Osteopath Services</w:t>
            </w:r>
          </w:p>
        </w:tc>
        <w:tc>
          <w:tcPr>
            <w:tcW w:w="3402" w:type="dxa"/>
            <w:vMerge/>
          </w:tcPr>
          <w:p w14:paraId="252EB7C6" w14:textId="2B06D64A" w:rsidR="009A578B" w:rsidRPr="00195A7D" w:rsidRDefault="009A578B" w:rsidP="00B22BA9">
            <w:pPr>
              <w:rPr>
                <w:rFonts w:ascii="Arial" w:hAnsi="Arial" w:cs="Arial"/>
                <w:color w:val="000000" w:themeColor="text1"/>
                <w:sz w:val="20"/>
                <w:szCs w:val="20"/>
              </w:rPr>
            </w:pPr>
          </w:p>
        </w:tc>
      </w:tr>
      <w:tr w:rsidR="009A578B" w14:paraId="6B0465BB" w14:textId="77777777" w:rsidTr="00826C95">
        <w:tc>
          <w:tcPr>
            <w:tcW w:w="2017" w:type="dxa"/>
          </w:tcPr>
          <w:p w14:paraId="45E011DC" w14:textId="187AF7A7" w:rsidR="009A578B" w:rsidRPr="00AA3100" w:rsidRDefault="009A578B" w:rsidP="00B22BA9">
            <w:pPr>
              <w:rPr>
                <w:rFonts w:ascii="Arial" w:hAnsi="Arial" w:cs="Arial"/>
                <w:color w:val="000000" w:themeColor="text1"/>
                <w:sz w:val="20"/>
                <w:szCs w:val="20"/>
              </w:rPr>
            </w:pPr>
            <w:r w:rsidRPr="00AA3100">
              <w:rPr>
                <w:rFonts w:ascii="Arial" w:hAnsi="Arial" w:cs="Arial"/>
                <w:color w:val="000000" w:themeColor="text1"/>
                <w:sz w:val="20"/>
                <w:szCs w:val="20"/>
              </w:rPr>
              <w:t>10970</w:t>
            </w:r>
          </w:p>
        </w:tc>
        <w:tc>
          <w:tcPr>
            <w:tcW w:w="2142" w:type="dxa"/>
          </w:tcPr>
          <w:p w14:paraId="401A025C" w14:textId="49ACC45C" w:rsidR="009A578B" w:rsidRPr="00AA3100" w:rsidRDefault="009A578B" w:rsidP="00B22BA9">
            <w:pPr>
              <w:rPr>
                <w:rFonts w:ascii="Arial" w:hAnsi="Arial" w:cs="Arial"/>
                <w:color w:val="000000" w:themeColor="text1"/>
                <w:sz w:val="20"/>
                <w:szCs w:val="20"/>
              </w:rPr>
            </w:pPr>
            <w:r w:rsidRPr="00AA3100">
              <w:rPr>
                <w:rFonts w:ascii="Arial" w:hAnsi="Arial" w:cs="Arial"/>
                <w:color w:val="000000" w:themeColor="text1"/>
                <w:sz w:val="20"/>
                <w:szCs w:val="20"/>
              </w:rPr>
              <w:t>Speech Pathologist Services</w:t>
            </w:r>
          </w:p>
        </w:tc>
        <w:tc>
          <w:tcPr>
            <w:tcW w:w="3402" w:type="dxa"/>
            <w:vMerge/>
          </w:tcPr>
          <w:p w14:paraId="40D94A4E" w14:textId="77777777" w:rsidR="009A578B" w:rsidRPr="00195A7D" w:rsidRDefault="009A578B" w:rsidP="00B22BA9">
            <w:pPr>
              <w:rPr>
                <w:rFonts w:ascii="Arial" w:hAnsi="Arial" w:cs="Arial"/>
                <w:color w:val="000000" w:themeColor="text1"/>
                <w:sz w:val="20"/>
                <w:szCs w:val="20"/>
              </w:rPr>
            </w:pPr>
          </w:p>
        </w:tc>
      </w:tr>
      <w:tr w:rsidR="009A578B" w14:paraId="2ACABE56" w14:textId="77777777" w:rsidTr="00826C95">
        <w:tc>
          <w:tcPr>
            <w:tcW w:w="2017" w:type="dxa"/>
          </w:tcPr>
          <w:p w14:paraId="57C6BC7C" w14:textId="6ACAFE26" w:rsidR="009A578B" w:rsidRPr="00AA3100" w:rsidRDefault="009A578B" w:rsidP="00B22BA9">
            <w:pPr>
              <w:rPr>
                <w:rFonts w:ascii="Arial" w:hAnsi="Arial" w:cs="Arial"/>
                <w:color w:val="000000" w:themeColor="text1"/>
                <w:sz w:val="20"/>
                <w:szCs w:val="20"/>
              </w:rPr>
            </w:pPr>
            <w:r w:rsidRPr="00AA3100">
              <w:rPr>
                <w:rFonts w:ascii="Arial" w:hAnsi="Arial" w:cs="Arial"/>
                <w:color w:val="000000" w:themeColor="text1"/>
                <w:sz w:val="20"/>
                <w:szCs w:val="20"/>
              </w:rPr>
              <w:t>10956</w:t>
            </w:r>
          </w:p>
        </w:tc>
        <w:tc>
          <w:tcPr>
            <w:tcW w:w="2142" w:type="dxa"/>
          </w:tcPr>
          <w:p w14:paraId="7E39D8EE" w14:textId="7FB72BF8" w:rsidR="009A578B" w:rsidRPr="00AA3100" w:rsidRDefault="009A578B" w:rsidP="00B22BA9">
            <w:pPr>
              <w:rPr>
                <w:rFonts w:ascii="Arial" w:hAnsi="Arial" w:cs="Arial"/>
                <w:color w:val="000000" w:themeColor="text1"/>
                <w:sz w:val="20"/>
                <w:szCs w:val="20"/>
              </w:rPr>
            </w:pPr>
            <w:r w:rsidRPr="00AA3100">
              <w:rPr>
                <w:rFonts w:ascii="Arial" w:hAnsi="Arial" w:cs="Arial"/>
                <w:color w:val="000000" w:themeColor="text1"/>
                <w:sz w:val="20"/>
                <w:szCs w:val="20"/>
              </w:rPr>
              <w:t>Mental Health Worker Services</w:t>
            </w:r>
          </w:p>
        </w:tc>
        <w:tc>
          <w:tcPr>
            <w:tcW w:w="3402" w:type="dxa"/>
            <w:vMerge w:val="restart"/>
          </w:tcPr>
          <w:p w14:paraId="4EE24487" w14:textId="0C8D863C" w:rsidR="009A578B" w:rsidRPr="00195A7D" w:rsidRDefault="009A578B" w:rsidP="00F002A1">
            <w:pPr>
              <w:pStyle w:val="ListParagraph"/>
              <w:numPr>
                <w:ilvl w:val="0"/>
                <w:numId w:val="2"/>
              </w:numPr>
              <w:ind w:left="360"/>
              <w:rPr>
                <w:rFonts w:ascii="Arial" w:hAnsi="Arial" w:cs="Arial"/>
                <w:color w:val="000000" w:themeColor="text1"/>
                <w:sz w:val="20"/>
                <w:szCs w:val="20"/>
              </w:rPr>
            </w:pPr>
            <w:r w:rsidRPr="00195A7D">
              <w:rPr>
                <w:rFonts w:ascii="Arial" w:hAnsi="Arial" w:cs="Arial"/>
                <w:color w:val="000000" w:themeColor="text1"/>
                <w:sz w:val="20"/>
                <w:szCs w:val="20"/>
              </w:rPr>
              <w:t xml:space="preserve">For mental health conditions, use Better Access Mental Health Care items – 10 sessions </w:t>
            </w:r>
          </w:p>
          <w:p w14:paraId="2C636259" w14:textId="77777777" w:rsidR="009A578B" w:rsidRPr="00195A7D" w:rsidRDefault="009A578B" w:rsidP="00B22BA9">
            <w:pPr>
              <w:pStyle w:val="ListParagraph"/>
              <w:ind w:left="360"/>
              <w:rPr>
                <w:rFonts w:ascii="Arial" w:hAnsi="Arial" w:cs="Arial"/>
                <w:color w:val="000000" w:themeColor="text1"/>
                <w:sz w:val="20"/>
                <w:szCs w:val="20"/>
              </w:rPr>
            </w:pPr>
          </w:p>
          <w:p w14:paraId="75A5EF26" w14:textId="77777777" w:rsidR="009A578B" w:rsidRPr="00195A7D" w:rsidRDefault="009A578B" w:rsidP="00B22BA9">
            <w:pPr>
              <w:pStyle w:val="ListParagraph"/>
              <w:numPr>
                <w:ilvl w:val="0"/>
                <w:numId w:val="2"/>
              </w:numPr>
              <w:ind w:left="360"/>
              <w:rPr>
                <w:rFonts w:ascii="Arial" w:hAnsi="Arial" w:cs="Arial"/>
                <w:color w:val="000000" w:themeColor="text1"/>
                <w:sz w:val="20"/>
                <w:szCs w:val="20"/>
              </w:rPr>
            </w:pPr>
            <w:r w:rsidRPr="00195A7D">
              <w:rPr>
                <w:rFonts w:ascii="Arial" w:hAnsi="Arial" w:cs="Arial"/>
                <w:color w:val="000000" w:themeColor="text1"/>
                <w:sz w:val="20"/>
                <w:szCs w:val="20"/>
              </w:rPr>
              <w:t>For chronic physical conditions, use GPMP and TCA – 5 sessions</w:t>
            </w:r>
          </w:p>
          <w:p w14:paraId="53CA6803" w14:textId="77777777" w:rsidR="009A578B" w:rsidRPr="00195A7D" w:rsidRDefault="009A578B" w:rsidP="00B22BA9">
            <w:pPr>
              <w:pStyle w:val="ListParagraph"/>
              <w:ind w:left="360"/>
              <w:rPr>
                <w:rFonts w:ascii="Arial" w:hAnsi="Arial" w:cs="Arial"/>
                <w:color w:val="000000" w:themeColor="text1"/>
                <w:sz w:val="20"/>
                <w:szCs w:val="20"/>
              </w:rPr>
            </w:pPr>
          </w:p>
          <w:p w14:paraId="0C441448" w14:textId="6EBF25B1" w:rsidR="009A578B" w:rsidRPr="00195A7D" w:rsidRDefault="009A578B" w:rsidP="00B22BA9">
            <w:pPr>
              <w:pStyle w:val="ListParagraph"/>
              <w:numPr>
                <w:ilvl w:val="0"/>
                <w:numId w:val="2"/>
              </w:numPr>
              <w:ind w:left="360"/>
              <w:rPr>
                <w:rFonts w:ascii="Arial" w:hAnsi="Arial" w:cs="Arial"/>
                <w:color w:val="000000" w:themeColor="text1"/>
                <w:sz w:val="20"/>
                <w:szCs w:val="20"/>
              </w:rPr>
            </w:pPr>
            <w:r w:rsidRPr="00195A7D">
              <w:rPr>
                <w:rFonts w:ascii="Arial" w:hAnsi="Arial" w:cs="Arial"/>
                <w:color w:val="000000" w:themeColor="text1"/>
                <w:sz w:val="20"/>
                <w:szCs w:val="20"/>
              </w:rPr>
              <w:lastRenderedPageBreak/>
              <w:t>Better access and GPMP can be used for the same patient where eligible</w:t>
            </w:r>
          </w:p>
        </w:tc>
      </w:tr>
      <w:tr w:rsidR="009A578B" w14:paraId="1E94A3A8" w14:textId="77777777" w:rsidTr="00826C95">
        <w:tc>
          <w:tcPr>
            <w:tcW w:w="2017" w:type="dxa"/>
          </w:tcPr>
          <w:p w14:paraId="42C4672F" w14:textId="1E0CA109" w:rsidR="009A578B" w:rsidRPr="00AA3100" w:rsidRDefault="009A578B" w:rsidP="00B22BA9">
            <w:pPr>
              <w:rPr>
                <w:rFonts w:ascii="Arial" w:hAnsi="Arial" w:cs="Arial"/>
                <w:color w:val="000000" w:themeColor="text1"/>
                <w:sz w:val="20"/>
                <w:szCs w:val="20"/>
              </w:rPr>
            </w:pPr>
            <w:r w:rsidRPr="00AA3100">
              <w:rPr>
                <w:rFonts w:ascii="Arial" w:hAnsi="Arial" w:cs="Arial"/>
                <w:color w:val="000000" w:themeColor="text1"/>
                <w:sz w:val="20"/>
                <w:szCs w:val="20"/>
              </w:rPr>
              <w:t>10968</w:t>
            </w:r>
          </w:p>
        </w:tc>
        <w:tc>
          <w:tcPr>
            <w:tcW w:w="2142" w:type="dxa"/>
          </w:tcPr>
          <w:p w14:paraId="03B76054" w14:textId="75FC239B" w:rsidR="009A578B" w:rsidRPr="00AA3100" w:rsidRDefault="009A578B" w:rsidP="00B22BA9">
            <w:pPr>
              <w:rPr>
                <w:rFonts w:ascii="Arial" w:hAnsi="Arial" w:cs="Arial"/>
                <w:color w:val="000000" w:themeColor="text1"/>
                <w:sz w:val="20"/>
                <w:szCs w:val="20"/>
              </w:rPr>
            </w:pPr>
            <w:r w:rsidRPr="00AA3100">
              <w:rPr>
                <w:rFonts w:ascii="Arial" w:hAnsi="Arial" w:cs="Arial"/>
                <w:color w:val="000000" w:themeColor="text1"/>
                <w:sz w:val="20"/>
                <w:szCs w:val="20"/>
              </w:rPr>
              <w:t>Psychologist Services</w:t>
            </w:r>
          </w:p>
        </w:tc>
        <w:tc>
          <w:tcPr>
            <w:tcW w:w="3402" w:type="dxa"/>
            <w:vMerge/>
          </w:tcPr>
          <w:p w14:paraId="2CF7195C" w14:textId="77777777" w:rsidR="009A578B" w:rsidRDefault="009A578B" w:rsidP="00B22BA9">
            <w:pPr>
              <w:pStyle w:val="ListParagraph"/>
              <w:numPr>
                <w:ilvl w:val="0"/>
                <w:numId w:val="2"/>
              </w:numPr>
              <w:rPr>
                <w:rFonts w:ascii="Arial" w:hAnsi="Arial" w:cs="Arial"/>
                <w:color w:val="000000" w:themeColor="text1"/>
                <w:sz w:val="18"/>
                <w:szCs w:val="18"/>
              </w:rPr>
            </w:pPr>
          </w:p>
        </w:tc>
      </w:tr>
    </w:tbl>
    <w:p w14:paraId="7CBB4A66" w14:textId="63B14D67" w:rsidR="004620FF" w:rsidRDefault="004620FF" w:rsidP="00F002A1">
      <w:pPr>
        <w:rPr>
          <w:rFonts w:ascii="Arial" w:hAnsi="Arial" w:cs="Arial"/>
          <w:color w:val="44546A" w:themeColor="text2"/>
          <w:sz w:val="22"/>
          <w:szCs w:val="22"/>
          <w:u w:val="single"/>
        </w:rPr>
      </w:pPr>
    </w:p>
    <w:p w14:paraId="4D51BAB5" w14:textId="36675279" w:rsidR="006324B2" w:rsidRDefault="006324B2" w:rsidP="00E747B7">
      <w:pPr>
        <w:rPr>
          <w:rFonts w:ascii="Arial" w:hAnsi="Arial" w:cs="Arial"/>
          <w:color w:val="44546A" w:themeColor="text2"/>
          <w:sz w:val="22"/>
          <w:szCs w:val="22"/>
          <w:u w:val="single"/>
        </w:rPr>
      </w:pPr>
    </w:p>
    <w:p w14:paraId="457F5BAD" w14:textId="76EC4B65" w:rsidR="00783B6E" w:rsidRDefault="00783B6E" w:rsidP="00E747B7">
      <w:pPr>
        <w:rPr>
          <w:rFonts w:ascii="Arial" w:hAnsi="Arial" w:cs="Arial"/>
          <w:color w:val="44546A" w:themeColor="text2"/>
          <w:sz w:val="24"/>
          <w:szCs w:val="24"/>
          <w:u w:val="single"/>
        </w:rPr>
      </w:pPr>
      <w:r>
        <w:rPr>
          <w:rFonts w:ascii="Arial" w:hAnsi="Arial" w:cs="Arial"/>
          <w:color w:val="44546A" w:themeColor="text2"/>
          <w:sz w:val="24"/>
          <w:szCs w:val="24"/>
          <w:u w:val="single"/>
        </w:rPr>
        <w:t>Allied Health Group Services for Patients with Type 2 Diabetes</w:t>
      </w:r>
    </w:p>
    <w:p w14:paraId="6215512F" w14:textId="78A23818" w:rsidR="00783B6E" w:rsidRDefault="00783B6E" w:rsidP="00E747B7">
      <w:pPr>
        <w:rPr>
          <w:rFonts w:ascii="Arial" w:hAnsi="Arial" w:cs="Arial"/>
          <w:color w:val="44546A" w:themeColor="text2"/>
          <w:sz w:val="24"/>
          <w:szCs w:val="24"/>
          <w:u w:val="single"/>
        </w:rPr>
      </w:pPr>
    </w:p>
    <w:p w14:paraId="024ED833" w14:textId="12EDA2FA" w:rsidR="00783B6E" w:rsidRDefault="00783B6E" w:rsidP="00E747B7">
      <w:pPr>
        <w:rPr>
          <w:rFonts w:ascii="Arial" w:hAnsi="Arial" w:cs="Arial"/>
          <w:sz w:val="22"/>
          <w:szCs w:val="22"/>
        </w:rPr>
      </w:pPr>
      <w:r>
        <w:rPr>
          <w:rFonts w:ascii="Arial" w:hAnsi="Arial" w:cs="Arial"/>
          <w:sz w:val="22"/>
          <w:szCs w:val="22"/>
        </w:rPr>
        <w:t xml:space="preserve">For a comprehensive explanation of each MBS Item number, please refer to the Medicare Benefits Schedule online at </w:t>
      </w:r>
      <w:hyperlink r:id="rId15" w:history="1">
        <w:r w:rsidRPr="009705B3">
          <w:rPr>
            <w:rStyle w:val="Hyperlink"/>
            <w:rFonts w:ascii="Arial" w:hAnsi="Arial" w:cs="Arial"/>
            <w:sz w:val="22"/>
            <w:szCs w:val="22"/>
          </w:rPr>
          <w:t>www.mbsonline.gov.au</w:t>
        </w:r>
      </w:hyperlink>
    </w:p>
    <w:p w14:paraId="61A82074" w14:textId="24599BD8" w:rsidR="00783B6E" w:rsidRDefault="00783B6E" w:rsidP="00E747B7">
      <w:pPr>
        <w:rPr>
          <w:rFonts w:ascii="Arial" w:hAnsi="Arial" w:cs="Arial"/>
          <w:sz w:val="22"/>
          <w:szCs w:val="22"/>
        </w:rPr>
      </w:pPr>
    </w:p>
    <w:tbl>
      <w:tblPr>
        <w:tblStyle w:val="TableGrid"/>
        <w:tblW w:w="0" w:type="auto"/>
        <w:tblLook w:val="04A0" w:firstRow="1" w:lastRow="0" w:firstColumn="1" w:lastColumn="0" w:noHBand="0" w:noVBand="1"/>
      </w:tblPr>
      <w:tblGrid>
        <w:gridCol w:w="3006"/>
        <w:gridCol w:w="3005"/>
        <w:gridCol w:w="3005"/>
      </w:tblGrid>
      <w:tr w:rsidR="00783B6E" w14:paraId="773916A1" w14:textId="77777777" w:rsidTr="00CA3BE9">
        <w:tc>
          <w:tcPr>
            <w:tcW w:w="9016" w:type="dxa"/>
            <w:gridSpan w:val="3"/>
          </w:tcPr>
          <w:p w14:paraId="3442A449" w14:textId="77777777" w:rsidR="00783B6E" w:rsidRDefault="00783B6E" w:rsidP="00783B6E">
            <w:pPr>
              <w:jc w:val="center"/>
              <w:rPr>
                <w:rFonts w:ascii="Arial" w:hAnsi="Arial" w:cs="Arial"/>
                <w:b/>
                <w:color w:val="000000" w:themeColor="text1"/>
                <w:sz w:val="24"/>
                <w:szCs w:val="24"/>
              </w:rPr>
            </w:pPr>
            <w:r>
              <w:rPr>
                <w:rFonts w:ascii="Arial" w:hAnsi="Arial" w:cs="Arial"/>
                <w:b/>
                <w:color w:val="000000" w:themeColor="text1"/>
                <w:sz w:val="24"/>
                <w:szCs w:val="24"/>
              </w:rPr>
              <w:t>Assessment and Provision of Group Services</w:t>
            </w:r>
          </w:p>
          <w:p w14:paraId="4D775D0A" w14:textId="21D07C55" w:rsidR="00783B6E" w:rsidRPr="00783B6E" w:rsidRDefault="00783B6E" w:rsidP="00783B6E">
            <w:pPr>
              <w:jc w:val="center"/>
              <w:rPr>
                <w:rFonts w:ascii="Arial" w:hAnsi="Arial" w:cs="Arial"/>
                <w:i/>
                <w:color w:val="44546A" w:themeColor="text2"/>
                <w:sz w:val="22"/>
                <w:szCs w:val="22"/>
                <w:u w:val="single"/>
              </w:rPr>
            </w:pPr>
            <w:r>
              <w:rPr>
                <w:rFonts w:ascii="Arial" w:hAnsi="Arial" w:cs="Arial"/>
                <w:i/>
                <w:color w:val="000000" w:themeColor="text1"/>
                <w:sz w:val="22"/>
                <w:szCs w:val="22"/>
              </w:rPr>
              <w:t>GP must have completed a GP Management Plan (721), or reviewed an existing GPMP (732), or contributed to, or reviewed a Multidisciplinary Care Plan in a Residential Aged Care Facility (731).</w:t>
            </w:r>
          </w:p>
        </w:tc>
      </w:tr>
      <w:tr w:rsidR="00783B6E" w14:paraId="3F33362F" w14:textId="77777777" w:rsidTr="00783B6E">
        <w:tc>
          <w:tcPr>
            <w:tcW w:w="3006" w:type="dxa"/>
          </w:tcPr>
          <w:p w14:paraId="6426220F" w14:textId="34218E47" w:rsidR="00783B6E" w:rsidRDefault="00783B6E" w:rsidP="00783B6E">
            <w:pPr>
              <w:jc w:val="center"/>
              <w:rPr>
                <w:rFonts w:ascii="Arial" w:hAnsi="Arial" w:cs="Arial"/>
                <w:color w:val="44546A" w:themeColor="text2"/>
                <w:sz w:val="24"/>
                <w:szCs w:val="24"/>
                <w:u w:val="single"/>
              </w:rPr>
            </w:pPr>
            <w:r w:rsidRPr="00F2166F">
              <w:rPr>
                <w:rFonts w:ascii="Arial" w:hAnsi="Arial" w:cs="Arial"/>
                <w:b/>
                <w:color w:val="000000" w:themeColor="text1"/>
                <w:sz w:val="20"/>
                <w:szCs w:val="20"/>
              </w:rPr>
              <w:t>Item</w:t>
            </w:r>
          </w:p>
        </w:tc>
        <w:tc>
          <w:tcPr>
            <w:tcW w:w="3005" w:type="dxa"/>
          </w:tcPr>
          <w:p w14:paraId="25F59828" w14:textId="1DF8EC75" w:rsidR="00783B6E" w:rsidRDefault="00783B6E" w:rsidP="00783B6E">
            <w:pPr>
              <w:jc w:val="center"/>
              <w:rPr>
                <w:rFonts w:ascii="Arial" w:hAnsi="Arial" w:cs="Arial"/>
                <w:color w:val="44546A" w:themeColor="text2"/>
                <w:sz w:val="24"/>
                <w:szCs w:val="24"/>
                <w:u w:val="single"/>
              </w:rPr>
            </w:pPr>
            <w:r>
              <w:rPr>
                <w:rFonts w:ascii="Arial" w:hAnsi="Arial" w:cs="Arial"/>
                <w:b/>
                <w:color w:val="000000" w:themeColor="text1"/>
                <w:sz w:val="20"/>
                <w:szCs w:val="20"/>
              </w:rPr>
              <w:t>Name</w:t>
            </w:r>
          </w:p>
        </w:tc>
        <w:tc>
          <w:tcPr>
            <w:tcW w:w="3005" w:type="dxa"/>
          </w:tcPr>
          <w:p w14:paraId="59DAEFED" w14:textId="1EA7FCB4" w:rsidR="00783B6E" w:rsidRDefault="00783B6E" w:rsidP="00783B6E">
            <w:pPr>
              <w:jc w:val="center"/>
              <w:rPr>
                <w:rFonts w:ascii="Arial" w:hAnsi="Arial" w:cs="Arial"/>
                <w:color w:val="44546A" w:themeColor="text2"/>
                <w:sz w:val="24"/>
                <w:szCs w:val="24"/>
                <w:u w:val="single"/>
              </w:rPr>
            </w:pPr>
            <w:r>
              <w:rPr>
                <w:rFonts w:ascii="Arial" w:hAnsi="Arial" w:cs="Arial"/>
                <w:b/>
                <w:color w:val="000000" w:themeColor="text1"/>
                <w:sz w:val="20"/>
                <w:szCs w:val="20"/>
              </w:rPr>
              <w:t>Description/Recommended Frequency</w:t>
            </w:r>
          </w:p>
        </w:tc>
      </w:tr>
      <w:tr w:rsidR="00783B6E" w14:paraId="01F093A9" w14:textId="77777777" w:rsidTr="00783B6E">
        <w:tc>
          <w:tcPr>
            <w:tcW w:w="3006" w:type="dxa"/>
          </w:tcPr>
          <w:p w14:paraId="65F68E65" w14:textId="26858F88" w:rsidR="00783B6E" w:rsidRPr="00195A7D" w:rsidRDefault="00783B6E" w:rsidP="00B22BA9">
            <w:pPr>
              <w:rPr>
                <w:rFonts w:ascii="Arial" w:hAnsi="Arial" w:cs="Arial"/>
                <w:color w:val="000000" w:themeColor="text1"/>
                <w:sz w:val="20"/>
                <w:szCs w:val="20"/>
              </w:rPr>
            </w:pPr>
            <w:r w:rsidRPr="00195A7D">
              <w:rPr>
                <w:rFonts w:ascii="Arial" w:hAnsi="Arial" w:cs="Arial"/>
                <w:color w:val="000000" w:themeColor="text1"/>
                <w:sz w:val="20"/>
                <w:szCs w:val="20"/>
              </w:rPr>
              <w:t>81100</w:t>
            </w:r>
          </w:p>
        </w:tc>
        <w:tc>
          <w:tcPr>
            <w:tcW w:w="3005" w:type="dxa"/>
          </w:tcPr>
          <w:p w14:paraId="3EC19C46" w14:textId="2E8215D3" w:rsidR="00783B6E" w:rsidRPr="00195A7D" w:rsidRDefault="00783B6E" w:rsidP="00B22BA9">
            <w:pPr>
              <w:rPr>
                <w:rFonts w:ascii="Arial" w:hAnsi="Arial" w:cs="Arial"/>
                <w:color w:val="000000" w:themeColor="text1"/>
                <w:sz w:val="20"/>
                <w:szCs w:val="20"/>
              </w:rPr>
            </w:pPr>
            <w:r w:rsidRPr="00195A7D">
              <w:rPr>
                <w:rFonts w:ascii="Arial" w:hAnsi="Arial" w:cs="Arial"/>
                <w:color w:val="000000" w:themeColor="text1"/>
                <w:sz w:val="20"/>
                <w:szCs w:val="20"/>
              </w:rPr>
              <w:t>Assessment for Group Services by Diabetes Educator</w:t>
            </w:r>
          </w:p>
        </w:tc>
        <w:tc>
          <w:tcPr>
            <w:tcW w:w="3005" w:type="dxa"/>
            <w:vMerge w:val="restart"/>
          </w:tcPr>
          <w:p w14:paraId="347BFAE2" w14:textId="77777777" w:rsidR="00783B6E" w:rsidRPr="00195A7D" w:rsidRDefault="00783B6E" w:rsidP="00F002A1">
            <w:pPr>
              <w:pStyle w:val="ListParagraph"/>
              <w:numPr>
                <w:ilvl w:val="0"/>
                <w:numId w:val="2"/>
              </w:numPr>
              <w:ind w:left="360"/>
              <w:rPr>
                <w:rFonts w:ascii="Arial" w:hAnsi="Arial" w:cs="Arial"/>
                <w:b/>
                <w:color w:val="000000" w:themeColor="text1"/>
                <w:sz w:val="20"/>
                <w:szCs w:val="20"/>
              </w:rPr>
            </w:pPr>
            <w:r w:rsidRPr="00195A7D">
              <w:rPr>
                <w:rFonts w:ascii="Arial" w:hAnsi="Arial" w:cs="Arial"/>
                <w:color w:val="000000" w:themeColor="text1"/>
                <w:sz w:val="20"/>
                <w:szCs w:val="20"/>
              </w:rPr>
              <w:t>One assessment session only by either Diabetes Educator, Exercise Physiologist or Dietitian per calendar year</w:t>
            </w:r>
          </w:p>
          <w:p w14:paraId="0F9DB526" w14:textId="77777777" w:rsidR="00783B6E" w:rsidRPr="00195A7D" w:rsidRDefault="00783B6E" w:rsidP="00B22BA9">
            <w:pPr>
              <w:rPr>
                <w:rFonts w:ascii="Arial" w:hAnsi="Arial" w:cs="Arial"/>
                <w:b/>
                <w:color w:val="000000" w:themeColor="text1"/>
                <w:sz w:val="20"/>
                <w:szCs w:val="20"/>
              </w:rPr>
            </w:pPr>
          </w:p>
          <w:p w14:paraId="2494F7BB" w14:textId="41ECD884" w:rsidR="00783B6E" w:rsidRPr="00195A7D" w:rsidRDefault="00783B6E" w:rsidP="00B22BA9">
            <w:pPr>
              <w:pStyle w:val="ListParagraph"/>
              <w:numPr>
                <w:ilvl w:val="0"/>
                <w:numId w:val="2"/>
              </w:numPr>
              <w:ind w:left="360"/>
              <w:rPr>
                <w:rFonts w:ascii="Arial" w:hAnsi="Arial" w:cs="Arial"/>
                <w:b/>
                <w:color w:val="000000" w:themeColor="text1"/>
                <w:sz w:val="20"/>
                <w:szCs w:val="20"/>
              </w:rPr>
            </w:pPr>
            <w:r w:rsidRPr="00195A7D">
              <w:rPr>
                <w:rFonts w:ascii="Arial" w:hAnsi="Arial" w:cs="Arial"/>
                <w:color w:val="000000" w:themeColor="text1"/>
                <w:sz w:val="20"/>
                <w:szCs w:val="20"/>
              </w:rPr>
              <w:t xml:space="preserve">Medicare </w:t>
            </w:r>
            <w:r w:rsidR="00EC62E3" w:rsidRPr="00195A7D">
              <w:rPr>
                <w:rFonts w:ascii="Arial" w:hAnsi="Arial" w:cs="Arial"/>
                <w:color w:val="000000" w:themeColor="text1"/>
                <w:sz w:val="20"/>
                <w:szCs w:val="20"/>
              </w:rPr>
              <w:t>Allied</w:t>
            </w:r>
            <w:r w:rsidRPr="00195A7D">
              <w:rPr>
                <w:rFonts w:ascii="Arial" w:hAnsi="Arial" w:cs="Arial"/>
                <w:color w:val="000000" w:themeColor="text1"/>
                <w:sz w:val="20"/>
                <w:szCs w:val="20"/>
              </w:rPr>
              <w:t xml:space="preserve"> Health Group Services for Type 2 Diabetes Referral Form</w:t>
            </w:r>
          </w:p>
        </w:tc>
      </w:tr>
      <w:tr w:rsidR="00783B6E" w14:paraId="7C3E0942" w14:textId="77777777" w:rsidTr="00783B6E">
        <w:tc>
          <w:tcPr>
            <w:tcW w:w="3006" w:type="dxa"/>
          </w:tcPr>
          <w:p w14:paraId="52B4A882" w14:textId="178394F0" w:rsidR="00783B6E" w:rsidRPr="00195A7D" w:rsidRDefault="00783B6E" w:rsidP="00B22BA9">
            <w:pPr>
              <w:rPr>
                <w:rFonts w:ascii="Arial" w:hAnsi="Arial" w:cs="Arial"/>
                <w:color w:val="000000" w:themeColor="text1"/>
                <w:sz w:val="20"/>
                <w:szCs w:val="20"/>
              </w:rPr>
            </w:pPr>
            <w:r w:rsidRPr="00195A7D">
              <w:rPr>
                <w:rFonts w:ascii="Arial" w:hAnsi="Arial" w:cs="Arial"/>
                <w:color w:val="000000" w:themeColor="text1"/>
                <w:sz w:val="20"/>
                <w:szCs w:val="20"/>
              </w:rPr>
              <w:t>81110</w:t>
            </w:r>
          </w:p>
        </w:tc>
        <w:tc>
          <w:tcPr>
            <w:tcW w:w="3005" w:type="dxa"/>
          </w:tcPr>
          <w:p w14:paraId="77B16CCC" w14:textId="248919A2" w:rsidR="00783B6E" w:rsidRPr="00195A7D" w:rsidRDefault="00783B6E" w:rsidP="00B22BA9">
            <w:pPr>
              <w:rPr>
                <w:rFonts w:ascii="Arial" w:hAnsi="Arial" w:cs="Arial"/>
                <w:color w:val="000000" w:themeColor="text1"/>
                <w:sz w:val="20"/>
                <w:szCs w:val="20"/>
              </w:rPr>
            </w:pPr>
            <w:r w:rsidRPr="00195A7D">
              <w:rPr>
                <w:rFonts w:ascii="Arial" w:hAnsi="Arial" w:cs="Arial"/>
                <w:color w:val="000000" w:themeColor="text1"/>
                <w:sz w:val="20"/>
                <w:szCs w:val="20"/>
              </w:rPr>
              <w:t>Assessment for Group Services by Exercise Physiologist</w:t>
            </w:r>
          </w:p>
        </w:tc>
        <w:tc>
          <w:tcPr>
            <w:tcW w:w="3005" w:type="dxa"/>
            <w:vMerge/>
          </w:tcPr>
          <w:p w14:paraId="6CA7CBB0" w14:textId="77777777" w:rsidR="00783B6E" w:rsidRPr="00195A7D" w:rsidRDefault="00783B6E" w:rsidP="00B22BA9">
            <w:pPr>
              <w:rPr>
                <w:rFonts w:ascii="Arial" w:hAnsi="Arial" w:cs="Arial"/>
                <w:b/>
                <w:color w:val="000000" w:themeColor="text1"/>
                <w:sz w:val="20"/>
                <w:szCs w:val="20"/>
              </w:rPr>
            </w:pPr>
          </w:p>
        </w:tc>
      </w:tr>
      <w:tr w:rsidR="00783B6E" w14:paraId="7160F6FD" w14:textId="77777777" w:rsidTr="00783B6E">
        <w:tc>
          <w:tcPr>
            <w:tcW w:w="3006" w:type="dxa"/>
          </w:tcPr>
          <w:p w14:paraId="4471BBC6" w14:textId="5D61370A" w:rsidR="00783B6E" w:rsidRPr="00195A7D" w:rsidRDefault="00783B6E" w:rsidP="00B22BA9">
            <w:pPr>
              <w:rPr>
                <w:rFonts w:ascii="Arial" w:hAnsi="Arial" w:cs="Arial"/>
                <w:color w:val="000000" w:themeColor="text1"/>
                <w:sz w:val="20"/>
                <w:szCs w:val="20"/>
              </w:rPr>
            </w:pPr>
            <w:r w:rsidRPr="00195A7D">
              <w:rPr>
                <w:rFonts w:ascii="Arial" w:hAnsi="Arial" w:cs="Arial"/>
                <w:color w:val="000000" w:themeColor="text1"/>
                <w:sz w:val="20"/>
                <w:szCs w:val="20"/>
              </w:rPr>
              <w:t>81120</w:t>
            </w:r>
          </w:p>
        </w:tc>
        <w:tc>
          <w:tcPr>
            <w:tcW w:w="3005" w:type="dxa"/>
          </w:tcPr>
          <w:p w14:paraId="5A3D7E0F" w14:textId="71BAFF65" w:rsidR="00783B6E" w:rsidRPr="00195A7D" w:rsidRDefault="00783B6E" w:rsidP="00B22BA9">
            <w:pPr>
              <w:rPr>
                <w:rFonts w:ascii="Arial" w:hAnsi="Arial" w:cs="Arial"/>
                <w:color w:val="000000" w:themeColor="text1"/>
                <w:sz w:val="20"/>
                <w:szCs w:val="20"/>
              </w:rPr>
            </w:pPr>
            <w:r w:rsidRPr="00195A7D">
              <w:rPr>
                <w:rFonts w:ascii="Arial" w:hAnsi="Arial" w:cs="Arial"/>
                <w:color w:val="000000" w:themeColor="text1"/>
                <w:sz w:val="20"/>
                <w:szCs w:val="20"/>
              </w:rPr>
              <w:t>Assessment for Group Services by Dietitian</w:t>
            </w:r>
          </w:p>
        </w:tc>
        <w:tc>
          <w:tcPr>
            <w:tcW w:w="3005" w:type="dxa"/>
            <w:vMerge/>
          </w:tcPr>
          <w:p w14:paraId="0419EB35" w14:textId="77777777" w:rsidR="00783B6E" w:rsidRPr="00195A7D" w:rsidRDefault="00783B6E" w:rsidP="00B22BA9">
            <w:pPr>
              <w:rPr>
                <w:rFonts w:ascii="Arial" w:hAnsi="Arial" w:cs="Arial"/>
                <w:b/>
                <w:color w:val="000000" w:themeColor="text1"/>
                <w:sz w:val="20"/>
                <w:szCs w:val="20"/>
              </w:rPr>
            </w:pPr>
          </w:p>
        </w:tc>
      </w:tr>
      <w:tr w:rsidR="00CA7B4B" w:rsidRPr="00727CF8" w14:paraId="48F200F6" w14:textId="77777777" w:rsidTr="00783B6E">
        <w:tc>
          <w:tcPr>
            <w:tcW w:w="3006" w:type="dxa"/>
          </w:tcPr>
          <w:p w14:paraId="646DE8FB" w14:textId="6206E09E" w:rsidR="00CA7B4B" w:rsidRPr="00195A7D" w:rsidRDefault="00CA7B4B" w:rsidP="00B22BA9">
            <w:pPr>
              <w:rPr>
                <w:rFonts w:ascii="Arial" w:hAnsi="Arial" w:cs="Arial"/>
                <w:color w:val="000000" w:themeColor="text1"/>
                <w:sz w:val="20"/>
                <w:szCs w:val="20"/>
              </w:rPr>
            </w:pPr>
            <w:r w:rsidRPr="00195A7D">
              <w:rPr>
                <w:rFonts w:ascii="Arial" w:hAnsi="Arial" w:cs="Arial"/>
                <w:color w:val="000000" w:themeColor="text1"/>
                <w:sz w:val="20"/>
                <w:szCs w:val="20"/>
              </w:rPr>
              <w:t>81105</w:t>
            </w:r>
          </w:p>
        </w:tc>
        <w:tc>
          <w:tcPr>
            <w:tcW w:w="3005" w:type="dxa"/>
          </w:tcPr>
          <w:p w14:paraId="678FDCEB" w14:textId="7030CCB1" w:rsidR="00CA7B4B" w:rsidRPr="00195A7D" w:rsidRDefault="00CA7B4B" w:rsidP="00B22BA9">
            <w:pPr>
              <w:rPr>
                <w:rFonts w:ascii="Arial" w:hAnsi="Arial" w:cs="Arial"/>
                <w:color w:val="000000" w:themeColor="text1"/>
                <w:sz w:val="20"/>
                <w:szCs w:val="20"/>
              </w:rPr>
            </w:pPr>
            <w:r w:rsidRPr="00195A7D">
              <w:rPr>
                <w:rFonts w:ascii="Arial" w:hAnsi="Arial" w:cs="Arial"/>
                <w:color w:val="000000" w:themeColor="text1"/>
                <w:sz w:val="20"/>
                <w:szCs w:val="20"/>
              </w:rPr>
              <w:t>Diabetes Education Group Services</w:t>
            </w:r>
          </w:p>
        </w:tc>
        <w:tc>
          <w:tcPr>
            <w:tcW w:w="3005" w:type="dxa"/>
            <w:vMerge w:val="restart"/>
          </w:tcPr>
          <w:p w14:paraId="3E03241F" w14:textId="77777777" w:rsidR="00CA7B4B" w:rsidRPr="00195A7D" w:rsidRDefault="00CA7B4B" w:rsidP="00F002A1">
            <w:pPr>
              <w:pStyle w:val="ListParagraph"/>
              <w:numPr>
                <w:ilvl w:val="0"/>
                <w:numId w:val="3"/>
              </w:numPr>
              <w:ind w:left="360"/>
              <w:rPr>
                <w:rFonts w:ascii="Arial" w:hAnsi="Arial" w:cs="Arial"/>
                <w:b/>
                <w:color w:val="000000" w:themeColor="text1"/>
                <w:sz w:val="20"/>
                <w:szCs w:val="20"/>
              </w:rPr>
            </w:pPr>
            <w:r w:rsidRPr="00195A7D">
              <w:rPr>
                <w:rFonts w:ascii="Arial" w:hAnsi="Arial" w:cs="Arial"/>
                <w:color w:val="000000" w:themeColor="text1"/>
                <w:sz w:val="20"/>
                <w:szCs w:val="20"/>
              </w:rPr>
              <w:t>8 group services per calendar year, can be 8 sessions with one provider or a combination e.g. 3 diabetes education, 3 dietitian and 2 exercise physiology sessions</w:t>
            </w:r>
          </w:p>
          <w:p w14:paraId="140F0F3F" w14:textId="77777777" w:rsidR="00CA7B4B" w:rsidRPr="00195A7D" w:rsidRDefault="00CA7B4B" w:rsidP="00B22BA9">
            <w:pPr>
              <w:rPr>
                <w:rFonts w:ascii="Arial" w:hAnsi="Arial" w:cs="Arial"/>
                <w:b/>
                <w:color w:val="000000" w:themeColor="text1"/>
                <w:sz w:val="20"/>
                <w:szCs w:val="20"/>
              </w:rPr>
            </w:pPr>
          </w:p>
          <w:p w14:paraId="0E5A8C97" w14:textId="77777777" w:rsidR="00CA7B4B" w:rsidRPr="00CA7B4B" w:rsidRDefault="00CA7B4B" w:rsidP="00B22BA9">
            <w:pPr>
              <w:pStyle w:val="ListParagraph"/>
              <w:numPr>
                <w:ilvl w:val="0"/>
                <w:numId w:val="3"/>
              </w:numPr>
              <w:ind w:left="360"/>
              <w:rPr>
                <w:rFonts w:ascii="Arial" w:hAnsi="Arial" w:cs="Arial"/>
                <w:b/>
                <w:color w:val="000000" w:themeColor="text1"/>
                <w:sz w:val="20"/>
                <w:szCs w:val="20"/>
              </w:rPr>
            </w:pPr>
            <w:r w:rsidRPr="00195A7D">
              <w:rPr>
                <w:rFonts w:ascii="Arial" w:hAnsi="Arial" w:cs="Arial"/>
                <w:color w:val="000000" w:themeColor="text1"/>
                <w:sz w:val="20"/>
                <w:szCs w:val="20"/>
              </w:rPr>
              <w:t>Medicare Allied Health Group Services for Type 2 Diabetes Referral Form</w:t>
            </w:r>
          </w:p>
          <w:p w14:paraId="1F84B83D" w14:textId="77777777" w:rsidR="00CA7B4B" w:rsidRPr="00CA7B4B" w:rsidRDefault="00CA7B4B" w:rsidP="00B22BA9">
            <w:pPr>
              <w:pStyle w:val="ListParagraph"/>
              <w:rPr>
                <w:rFonts w:ascii="Arial" w:hAnsi="Arial" w:cs="Arial"/>
                <w:b/>
                <w:color w:val="000000" w:themeColor="text1"/>
                <w:sz w:val="20"/>
                <w:szCs w:val="20"/>
              </w:rPr>
            </w:pPr>
          </w:p>
          <w:p w14:paraId="151B0741" w14:textId="435AD2EC" w:rsidR="00CA7B4B" w:rsidRPr="00195A7D" w:rsidRDefault="00CA7B4B" w:rsidP="00B22BA9">
            <w:pPr>
              <w:pStyle w:val="ListParagraph"/>
              <w:ind w:left="360"/>
              <w:rPr>
                <w:rFonts w:ascii="Arial" w:hAnsi="Arial" w:cs="Arial"/>
                <w:b/>
                <w:color w:val="000000" w:themeColor="text1"/>
                <w:sz w:val="20"/>
                <w:szCs w:val="20"/>
              </w:rPr>
            </w:pPr>
          </w:p>
        </w:tc>
      </w:tr>
      <w:tr w:rsidR="00CA7B4B" w:rsidRPr="00727CF8" w14:paraId="6B2B6864" w14:textId="77777777" w:rsidTr="00783B6E">
        <w:tc>
          <w:tcPr>
            <w:tcW w:w="3006" w:type="dxa"/>
          </w:tcPr>
          <w:p w14:paraId="4C316D89" w14:textId="361C7871" w:rsidR="00CA7B4B" w:rsidRPr="00195A7D" w:rsidRDefault="00CA7B4B" w:rsidP="00B22BA9">
            <w:pPr>
              <w:rPr>
                <w:rFonts w:ascii="Arial" w:hAnsi="Arial" w:cs="Arial"/>
                <w:color w:val="000000" w:themeColor="text1"/>
                <w:sz w:val="20"/>
                <w:szCs w:val="20"/>
              </w:rPr>
            </w:pPr>
            <w:r>
              <w:rPr>
                <w:rFonts w:ascii="Arial" w:hAnsi="Arial" w:cs="Arial"/>
                <w:color w:val="000000" w:themeColor="text1"/>
                <w:sz w:val="20"/>
                <w:szCs w:val="20"/>
              </w:rPr>
              <w:t>81115</w:t>
            </w:r>
          </w:p>
        </w:tc>
        <w:tc>
          <w:tcPr>
            <w:tcW w:w="3005" w:type="dxa"/>
          </w:tcPr>
          <w:p w14:paraId="1F4400C1" w14:textId="41CBBEE1" w:rsidR="00CA7B4B" w:rsidRPr="00195A7D" w:rsidRDefault="00CA7B4B" w:rsidP="00B22BA9">
            <w:pPr>
              <w:rPr>
                <w:rFonts w:ascii="Arial" w:hAnsi="Arial" w:cs="Arial"/>
                <w:color w:val="000000" w:themeColor="text1"/>
                <w:sz w:val="20"/>
                <w:szCs w:val="20"/>
              </w:rPr>
            </w:pPr>
            <w:r>
              <w:rPr>
                <w:rFonts w:ascii="Arial" w:hAnsi="Arial" w:cs="Arial"/>
                <w:color w:val="000000" w:themeColor="text1"/>
                <w:sz w:val="20"/>
                <w:szCs w:val="20"/>
              </w:rPr>
              <w:t>Exercise Physiologist – Group Service</w:t>
            </w:r>
          </w:p>
        </w:tc>
        <w:tc>
          <w:tcPr>
            <w:tcW w:w="3005" w:type="dxa"/>
            <w:vMerge/>
          </w:tcPr>
          <w:p w14:paraId="0EDDB9BE" w14:textId="77777777" w:rsidR="00CA7B4B" w:rsidRPr="00195A7D" w:rsidRDefault="00CA7B4B" w:rsidP="00B22BA9">
            <w:pPr>
              <w:pStyle w:val="ListParagraph"/>
              <w:numPr>
                <w:ilvl w:val="0"/>
                <w:numId w:val="3"/>
              </w:numPr>
              <w:ind w:left="360"/>
              <w:rPr>
                <w:rFonts w:ascii="Arial" w:hAnsi="Arial" w:cs="Arial"/>
                <w:color w:val="000000" w:themeColor="text1"/>
                <w:sz w:val="20"/>
                <w:szCs w:val="20"/>
              </w:rPr>
            </w:pPr>
          </w:p>
        </w:tc>
      </w:tr>
      <w:tr w:rsidR="00CA7B4B" w:rsidRPr="00727CF8" w14:paraId="391DEE38" w14:textId="77777777" w:rsidTr="00783B6E">
        <w:tc>
          <w:tcPr>
            <w:tcW w:w="3006" w:type="dxa"/>
          </w:tcPr>
          <w:p w14:paraId="1158FAA4" w14:textId="4F0217FE" w:rsidR="00CA7B4B" w:rsidRDefault="00CA7B4B" w:rsidP="00B22BA9">
            <w:pPr>
              <w:rPr>
                <w:rFonts w:ascii="Arial" w:hAnsi="Arial" w:cs="Arial"/>
                <w:color w:val="000000" w:themeColor="text1"/>
                <w:sz w:val="20"/>
                <w:szCs w:val="20"/>
              </w:rPr>
            </w:pPr>
            <w:r>
              <w:rPr>
                <w:rFonts w:ascii="Arial" w:hAnsi="Arial" w:cs="Arial"/>
                <w:color w:val="000000" w:themeColor="text1"/>
                <w:sz w:val="20"/>
                <w:szCs w:val="20"/>
              </w:rPr>
              <w:t>81125</w:t>
            </w:r>
          </w:p>
        </w:tc>
        <w:tc>
          <w:tcPr>
            <w:tcW w:w="3005" w:type="dxa"/>
          </w:tcPr>
          <w:p w14:paraId="1D942CB0" w14:textId="089CC539" w:rsidR="00CA7B4B" w:rsidRDefault="00CA7B4B" w:rsidP="00B22BA9">
            <w:pPr>
              <w:rPr>
                <w:rFonts w:ascii="Arial" w:hAnsi="Arial" w:cs="Arial"/>
                <w:color w:val="000000" w:themeColor="text1"/>
                <w:sz w:val="20"/>
                <w:szCs w:val="20"/>
              </w:rPr>
            </w:pPr>
            <w:r>
              <w:rPr>
                <w:rFonts w:ascii="Arial" w:hAnsi="Arial" w:cs="Arial"/>
                <w:color w:val="000000" w:themeColor="text1"/>
                <w:sz w:val="20"/>
                <w:szCs w:val="20"/>
              </w:rPr>
              <w:t>Dietetic Service – Group Service</w:t>
            </w:r>
          </w:p>
        </w:tc>
        <w:tc>
          <w:tcPr>
            <w:tcW w:w="3005" w:type="dxa"/>
            <w:vMerge/>
          </w:tcPr>
          <w:p w14:paraId="58831DE0" w14:textId="77777777" w:rsidR="00CA7B4B" w:rsidRPr="00195A7D" w:rsidRDefault="00CA7B4B" w:rsidP="00B22BA9">
            <w:pPr>
              <w:pStyle w:val="ListParagraph"/>
              <w:numPr>
                <w:ilvl w:val="0"/>
                <w:numId w:val="3"/>
              </w:numPr>
              <w:ind w:left="360"/>
              <w:rPr>
                <w:rFonts w:ascii="Arial" w:hAnsi="Arial" w:cs="Arial"/>
                <w:color w:val="000000" w:themeColor="text1"/>
                <w:sz w:val="20"/>
                <w:szCs w:val="20"/>
              </w:rPr>
            </w:pPr>
          </w:p>
        </w:tc>
      </w:tr>
    </w:tbl>
    <w:p w14:paraId="25936C8D" w14:textId="4614D4F1" w:rsidR="004620FF" w:rsidRDefault="004620FF" w:rsidP="00E747B7">
      <w:pPr>
        <w:rPr>
          <w:rFonts w:ascii="Arial" w:hAnsi="Arial" w:cs="Arial"/>
          <w:color w:val="44546A" w:themeColor="text2"/>
          <w:sz w:val="24"/>
          <w:szCs w:val="24"/>
          <w:u w:val="single"/>
        </w:rPr>
      </w:pPr>
    </w:p>
    <w:p w14:paraId="7B07D9D8" w14:textId="0F176E51" w:rsidR="00727CF8" w:rsidRDefault="00727CF8" w:rsidP="00E747B7">
      <w:pPr>
        <w:rPr>
          <w:rFonts w:ascii="Arial" w:hAnsi="Arial" w:cs="Arial"/>
          <w:color w:val="44546A" w:themeColor="text2"/>
          <w:sz w:val="24"/>
          <w:szCs w:val="24"/>
          <w:u w:val="single"/>
        </w:rPr>
      </w:pPr>
      <w:r>
        <w:rPr>
          <w:rFonts w:ascii="Arial" w:hAnsi="Arial" w:cs="Arial"/>
          <w:color w:val="44546A" w:themeColor="text2"/>
          <w:sz w:val="24"/>
          <w:szCs w:val="24"/>
          <w:u w:val="single"/>
        </w:rPr>
        <w:t>After Hours Services</w:t>
      </w:r>
    </w:p>
    <w:tbl>
      <w:tblPr>
        <w:tblStyle w:val="TableGrid"/>
        <w:tblW w:w="10012" w:type="dxa"/>
        <w:tblLayout w:type="fixed"/>
        <w:tblLook w:val="04A0" w:firstRow="1" w:lastRow="0" w:firstColumn="1" w:lastColumn="0" w:noHBand="0" w:noVBand="1"/>
      </w:tblPr>
      <w:tblGrid>
        <w:gridCol w:w="1309"/>
        <w:gridCol w:w="1309"/>
        <w:gridCol w:w="1310"/>
        <w:gridCol w:w="2588"/>
        <w:gridCol w:w="1228"/>
        <w:gridCol w:w="2268"/>
      </w:tblGrid>
      <w:tr w:rsidR="00727CF8" w14:paraId="6D80AD0F" w14:textId="77777777" w:rsidTr="7820B9C6">
        <w:tc>
          <w:tcPr>
            <w:tcW w:w="3928" w:type="dxa"/>
            <w:gridSpan w:val="3"/>
          </w:tcPr>
          <w:p w14:paraId="0E5C5E15" w14:textId="64BED3C4" w:rsidR="00727CF8" w:rsidRPr="00727CF8" w:rsidRDefault="00727CF8" w:rsidP="00727CF8">
            <w:pPr>
              <w:jc w:val="center"/>
              <w:rPr>
                <w:rFonts w:ascii="Arial" w:hAnsi="Arial" w:cs="Arial"/>
                <w:b/>
                <w:color w:val="44546A" w:themeColor="text2"/>
                <w:sz w:val="20"/>
                <w:szCs w:val="20"/>
              </w:rPr>
            </w:pPr>
            <w:r>
              <w:rPr>
                <w:rFonts w:ascii="Arial" w:hAnsi="Arial" w:cs="Arial"/>
                <w:b/>
                <w:color w:val="44546A" w:themeColor="text2"/>
                <w:sz w:val="20"/>
                <w:szCs w:val="20"/>
              </w:rPr>
              <w:t>Attendance Period</w:t>
            </w:r>
          </w:p>
        </w:tc>
        <w:tc>
          <w:tcPr>
            <w:tcW w:w="2588" w:type="dxa"/>
          </w:tcPr>
          <w:p w14:paraId="62119635" w14:textId="35E8BBC1" w:rsidR="00727CF8" w:rsidRPr="00727CF8" w:rsidRDefault="00727CF8" w:rsidP="00727CF8">
            <w:pPr>
              <w:jc w:val="center"/>
              <w:rPr>
                <w:rFonts w:ascii="Arial" w:hAnsi="Arial" w:cs="Arial"/>
                <w:b/>
                <w:color w:val="44546A" w:themeColor="text2"/>
                <w:sz w:val="20"/>
                <w:szCs w:val="20"/>
              </w:rPr>
            </w:pPr>
            <w:r>
              <w:rPr>
                <w:rFonts w:ascii="Arial" w:hAnsi="Arial" w:cs="Arial"/>
                <w:b/>
                <w:color w:val="44546A" w:themeColor="text2"/>
                <w:sz w:val="20"/>
                <w:szCs w:val="20"/>
              </w:rPr>
              <w:t>Item No</w:t>
            </w:r>
          </w:p>
        </w:tc>
        <w:tc>
          <w:tcPr>
            <w:tcW w:w="1228" w:type="dxa"/>
          </w:tcPr>
          <w:p w14:paraId="29EB5A29" w14:textId="533205BB" w:rsidR="00727CF8" w:rsidRPr="00727CF8" w:rsidRDefault="00727CF8" w:rsidP="00727CF8">
            <w:pPr>
              <w:jc w:val="center"/>
              <w:rPr>
                <w:rFonts w:ascii="Arial" w:hAnsi="Arial" w:cs="Arial"/>
                <w:b/>
                <w:color w:val="44546A" w:themeColor="text2"/>
                <w:sz w:val="20"/>
                <w:szCs w:val="20"/>
              </w:rPr>
            </w:pPr>
            <w:r>
              <w:rPr>
                <w:rFonts w:ascii="Arial" w:hAnsi="Arial" w:cs="Arial"/>
                <w:b/>
                <w:color w:val="44546A" w:themeColor="text2"/>
                <w:sz w:val="20"/>
                <w:szCs w:val="20"/>
              </w:rPr>
              <w:t>MBS Payment</w:t>
            </w:r>
          </w:p>
        </w:tc>
        <w:tc>
          <w:tcPr>
            <w:tcW w:w="2268" w:type="dxa"/>
          </w:tcPr>
          <w:p w14:paraId="57BC4A71" w14:textId="55E20E34" w:rsidR="00727CF8" w:rsidRPr="00727CF8" w:rsidRDefault="00727CF8" w:rsidP="00727CF8">
            <w:pPr>
              <w:jc w:val="center"/>
              <w:rPr>
                <w:rFonts w:ascii="Arial" w:hAnsi="Arial" w:cs="Arial"/>
                <w:b/>
                <w:color w:val="44546A" w:themeColor="text2"/>
                <w:sz w:val="20"/>
                <w:szCs w:val="20"/>
              </w:rPr>
            </w:pPr>
            <w:r>
              <w:rPr>
                <w:rFonts w:ascii="Arial" w:hAnsi="Arial" w:cs="Arial"/>
                <w:b/>
                <w:color w:val="44546A" w:themeColor="text2"/>
                <w:sz w:val="20"/>
                <w:szCs w:val="20"/>
              </w:rPr>
              <w:t>Brief Guide</w:t>
            </w:r>
          </w:p>
        </w:tc>
      </w:tr>
      <w:tr w:rsidR="00AE2220" w14:paraId="50083F27" w14:textId="77777777" w:rsidTr="7820B9C6">
        <w:tc>
          <w:tcPr>
            <w:tcW w:w="3928" w:type="dxa"/>
            <w:gridSpan w:val="3"/>
          </w:tcPr>
          <w:p w14:paraId="68C6A7E0" w14:textId="6DC13494" w:rsidR="00AE2220" w:rsidRPr="00195A7D" w:rsidRDefault="00AE2220" w:rsidP="00E747B7">
            <w:pPr>
              <w:rPr>
                <w:rFonts w:ascii="Arial" w:hAnsi="Arial" w:cs="Arial"/>
                <w:b/>
                <w:color w:val="44546A" w:themeColor="text2"/>
                <w:sz w:val="20"/>
                <w:szCs w:val="20"/>
              </w:rPr>
            </w:pPr>
            <w:r w:rsidRPr="00195A7D">
              <w:rPr>
                <w:rFonts w:ascii="Arial" w:hAnsi="Arial" w:cs="Arial"/>
                <w:b/>
                <w:sz w:val="20"/>
                <w:szCs w:val="20"/>
              </w:rPr>
              <w:t>Urgent attendance – after hours</w:t>
            </w:r>
          </w:p>
        </w:tc>
        <w:tc>
          <w:tcPr>
            <w:tcW w:w="2588" w:type="dxa"/>
            <w:vMerge w:val="restart"/>
          </w:tcPr>
          <w:p w14:paraId="65FAD7A0" w14:textId="77777777" w:rsidR="00AE2220" w:rsidRPr="00B22BA9" w:rsidRDefault="7DC1F285" w:rsidP="00B22BA9">
            <w:pPr>
              <w:rPr>
                <w:rFonts w:ascii="Arial" w:hAnsi="Arial" w:cs="Arial"/>
                <w:sz w:val="20"/>
                <w:szCs w:val="20"/>
              </w:rPr>
            </w:pPr>
            <w:r w:rsidRPr="00B22BA9">
              <w:rPr>
                <w:rFonts w:ascii="Arial" w:hAnsi="Arial" w:cs="Arial"/>
                <w:sz w:val="20"/>
                <w:szCs w:val="20"/>
              </w:rPr>
              <w:t>585 (GP)</w:t>
            </w:r>
            <w:bookmarkStart w:id="1" w:name="_Ref52532078"/>
            <w:r w:rsidR="00AE2220" w:rsidRPr="00B22BA9">
              <w:rPr>
                <w:rStyle w:val="FootnoteReference"/>
                <w:rFonts w:ascii="Arial" w:hAnsi="Arial" w:cs="Arial"/>
                <w:sz w:val="20"/>
                <w:szCs w:val="20"/>
              </w:rPr>
              <w:footnoteReference w:id="2"/>
            </w:r>
            <w:bookmarkEnd w:id="1"/>
          </w:p>
          <w:p w14:paraId="5B529E57" w14:textId="77777777" w:rsidR="00AE2220" w:rsidRPr="00B22BA9" w:rsidRDefault="00AE2220" w:rsidP="00B22BA9">
            <w:pPr>
              <w:rPr>
                <w:rFonts w:ascii="Arial" w:hAnsi="Arial" w:cs="Arial"/>
                <w:sz w:val="20"/>
                <w:szCs w:val="20"/>
              </w:rPr>
            </w:pPr>
          </w:p>
          <w:p w14:paraId="676CFE54" w14:textId="77777777" w:rsidR="00AE2220" w:rsidRPr="00B22BA9" w:rsidRDefault="7DC1F285" w:rsidP="00B22BA9">
            <w:pPr>
              <w:rPr>
                <w:rFonts w:ascii="Arial" w:hAnsi="Arial" w:cs="Arial"/>
                <w:sz w:val="20"/>
                <w:szCs w:val="20"/>
              </w:rPr>
            </w:pPr>
            <w:r w:rsidRPr="00B22BA9">
              <w:rPr>
                <w:rFonts w:ascii="Arial" w:hAnsi="Arial" w:cs="Arial"/>
                <w:sz w:val="20"/>
                <w:szCs w:val="20"/>
              </w:rPr>
              <w:lastRenderedPageBreak/>
              <w:t>588 (Non-VR GP, rural area)</w:t>
            </w:r>
            <w:r w:rsidR="00AE2220" w:rsidRPr="00B22BA9">
              <w:rPr>
                <w:rStyle w:val="FootnoteReference"/>
                <w:rFonts w:ascii="Arial" w:hAnsi="Arial" w:cs="Arial"/>
                <w:sz w:val="20"/>
                <w:szCs w:val="20"/>
              </w:rPr>
              <w:footnoteReference w:id="3"/>
            </w:r>
          </w:p>
          <w:p w14:paraId="2C193E06" w14:textId="77777777" w:rsidR="00AE2220" w:rsidRPr="00B22BA9" w:rsidRDefault="00AE2220" w:rsidP="00B22BA9">
            <w:pPr>
              <w:rPr>
                <w:rFonts w:ascii="Arial" w:hAnsi="Arial" w:cs="Arial"/>
                <w:sz w:val="20"/>
                <w:szCs w:val="20"/>
              </w:rPr>
            </w:pPr>
          </w:p>
          <w:p w14:paraId="40C39D90" w14:textId="6E18AB6B" w:rsidR="00AE2220" w:rsidRPr="00B22BA9" w:rsidRDefault="7DC1F285" w:rsidP="00B22BA9">
            <w:pPr>
              <w:rPr>
                <w:rFonts w:ascii="Arial" w:hAnsi="Arial" w:cs="Arial"/>
                <w:sz w:val="20"/>
                <w:szCs w:val="20"/>
              </w:rPr>
            </w:pPr>
            <w:r w:rsidRPr="00B22BA9">
              <w:rPr>
                <w:rFonts w:ascii="Arial" w:hAnsi="Arial" w:cs="Arial"/>
                <w:sz w:val="20"/>
                <w:szCs w:val="20"/>
              </w:rPr>
              <w:t>591 (Non-VR GP</w:t>
            </w:r>
            <w:r w:rsidR="72840B5B" w:rsidRPr="00B22BA9">
              <w:rPr>
                <w:rFonts w:ascii="Arial" w:hAnsi="Arial" w:cs="Arial"/>
                <w:sz w:val="20"/>
                <w:szCs w:val="20"/>
              </w:rPr>
              <w:t xml:space="preserve"> </w:t>
            </w:r>
            <w:r w:rsidRPr="00B22BA9">
              <w:rPr>
                <w:rFonts w:ascii="Arial" w:hAnsi="Arial" w:cs="Arial"/>
                <w:sz w:val="20"/>
                <w:szCs w:val="20"/>
              </w:rPr>
              <w:t>metropolitan area)</w:t>
            </w:r>
            <w:r w:rsidR="51517479" w:rsidRPr="00F002A1">
              <w:rPr>
                <w:rStyle w:val="FootnoteReference"/>
              </w:rPr>
              <w:t xml:space="preserve"> </w:t>
            </w:r>
          </w:p>
          <w:p w14:paraId="2ED99D73" w14:textId="77777777" w:rsidR="00AE2220" w:rsidRPr="00B22BA9" w:rsidRDefault="00AE2220" w:rsidP="00B22BA9">
            <w:pPr>
              <w:rPr>
                <w:rFonts w:ascii="Arial" w:hAnsi="Arial" w:cs="Arial"/>
                <w:sz w:val="20"/>
                <w:szCs w:val="20"/>
              </w:rPr>
            </w:pPr>
          </w:p>
          <w:p w14:paraId="6B19E876" w14:textId="53FFA29D" w:rsidR="00AE2220" w:rsidRPr="00B22BA9" w:rsidRDefault="7DC1F285" w:rsidP="00B22BA9">
            <w:pPr>
              <w:rPr>
                <w:rFonts w:ascii="Arial" w:hAnsi="Arial" w:cs="Arial"/>
                <w:sz w:val="20"/>
                <w:szCs w:val="20"/>
              </w:rPr>
            </w:pPr>
            <w:r w:rsidRPr="00B22BA9">
              <w:rPr>
                <w:rFonts w:ascii="Arial" w:hAnsi="Arial" w:cs="Arial"/>
                <w:sz w:val="20"/>
                <w:szCs w:val="20"/>
              </w:rPr>
              <w:t xml:space="preserve">594 (additional </w:t>
            </w:r>
            <w:r w:rsidR="4EE39C92" w:rsidRPr="00B22BA9">
              <w:rPr>
                <w:rFonts w:ascii="Arial" w:hAnsi="Arial" w:cs="Arial"/>
                <w:sz w:val="20"/>
                <w:szCs w:val="20"/>
              </w:rPr>
              <w:t>patients</w:t>
            </w:r>
            <w:r w:rsidRPr="00B22BA9">
              <w:rPr>
                <w:rFonts w:ascii="Arial" w:hAnsi="Arial" w:cs="Arial"/>
                <w:sz w:val="20"/>
                <w:szCs w:val="20"/>
              </w:rPr>
              <w:t xml:space="preserve"> at one location)</w:t>
            </w:r>
            <w:r w:rsidR="329ABE31" w:rsidRPr="00B22BA9">
              <w:rPr>
                <w:rStyle w:val="FootnoteReference"/>
                <w:rFonts w:ascii="Arial" w:hAnsi="Arial" w:cs="Arial"/>
                <w:sz w:val="20"/>
                <w:szCs w:val="20"/>
              </w:rPr>
              <w:t>2</w:t>
            </w:r>
          </w:p>
        </w:tc>
        <w:tc>
          <w:tcPr>
            <w:tcW w:w="1228" w:type="dxa"/>
            <w:vMerge w:val="restart"/>
          </w:tcPr>
          <w:p w14:paraId="491E88AD" w14:textId="38AD8E48" w:rsidR="00AE2220" w:rsidRPr="00B22BA9" w:rsidRDefault="4E3BABA3" w:rsidP="00B22BA9">
            <w:pPr>
              <w:rPr>
                <w:rFonts w:ascii="Arial" w:hAnsi="Arial" w:cs="Arial"/>
                <w:sz w:val="20"/>
                <w:szCs w:val="20"/>
              </w:rPr>
            </w:pPr>
            <w:r w:rsidRPr="00B22BA9">
              <w:rPr>
                <w:rFonts w:ascii="Arial" w:hAnsi="Arial" w:cs="Arial"/>
                <w:sz w:val="20"/>
                <w:szCs w:val="20"/>
              </w:rPr>
              <w:lastRenderedPageBreak/>
              <w:t>$133.90</w:t>
            </w:r>
          </w:p>
          <w:p w14:paraId="76A2A560" w14:textId="77777777" w:rsidR="00AE2220" w:rsidRPr="00B22BA9" w:rsidRDefault="00AE2220" w:rsidP="00B22BA9">
            <w:pPr>
              <w:rPr>
                <w:rFonts w:ascii="Arial" w:hAnsi="Arial" w:cs="Arial"/>
                <w:sz w:val="20"/>
                <w:szCs w:val="20"/>
              </w:rPr>
            </w:pPr>
          </w:p>
          <w:p w14:paraId="56A16D5C" w14:textId="6EFEA79B" w:rsidR="00AE2220" w:rsidRPr="00B22BA9" w:rsidRDefault="4E3BABA3" w:rsidP="00B22BA9">
            <w:pPr>
              <w:rPr>
                <w:rFonts w:ascii="Arial" w:hAnsi="Arial" w:cs="Arial"/>
                <w:sz w:val="20"/>
                <w:szCs w:val="20"/>
              </w:rPr>
            </w:pPr>
            <w:r w:rsidRPr="00B22BA9">
              <w:rPr>
                <w:rFonts w:ascii="Arial" w:hAnsi="Arial" w:cs="Arial"/>
                <w:sz w:val="20"/>
                <w:szCs w:val="20"/>
              </w:rPr>
              <w:t>$133.90</w:t>
            </w:r>
          </w:p>
          <w:p w14:paraId="49896FBA" w14:textId="77777777" w:rsidR="00AE2220" w:rsidRPr="00B22BA9" w:rsidRDefault="00AE2220" w:rsidP="00B22BA9">
            <w:pPr>
              <w:rPr>
                <w:rFonts w:ascii="Arial" w:hAnsi="Arial" w:cs="Arial"/>
                <w:sz w:val="20"/>
                <w:szCs w:val="20"/>
              </w:rPr>
            </w:pPr>
          </w:p>
          <w:p w14:paraId="23B53390" w14:textId="77777777" w:rsidR="00AE2220" w:rsidRPr="00B22BA9" w:rsidRDefault="00AE2220" w:rsidP="00B22BA9">
            <w:pPr>
              <w:rPr>
                <w:rFonts w:ascii="Arial" w:hAnsi="Arial" w:cs="Arial"/>
                <w:sz w:val="20"/>
                <w:szCs w:val="20"/>
              </w:rPr>
            </w:pPr>
          </w:p>
          <w:p w14:paraId="1A36629E" w14:textId="6E540417" w:rsidR="00AE2220" w:rsidRPr="00B22BA9" w:rsidRDefault="4E3BABA3" w:rsidP="00B22BA9">
            <w:pPr>
              <w:rPr>
                <w:rFonts w:ascii="Arial" w:hAnsi="Arial" w:cs="Arial"/>
                <w:sz w:val="20"/>
                <w:szCs w:val="20"/>
              </w:rPr>
            </w:pPr>
            <w:r w:rsidRPr="00B22BA9">
              <w:rPr>
                <w:rFonts w:ascii="Arial" w:hAnsi="Arial" w:cs="Arial"/>
                <w:sz w:val="20"/>
                <w:szCs w:val="20"/>
              </w:rPr>
              <w:t>$92.80</w:t>
            </w:r>
          </w:p>
          <w:p w14:paraId="45176CE5" w14:textId="77777777" w:rsidR="00AE2220" w:rsidRPr="00B22BA9" w:rsidRDefault="00AE2220" w:rsidP="00B22BA9">
            <w:pPr>
              <w:rPr>
                <w:rFonts w:ascii="Arial" w:hAnsi="Arial" w:cs="Arial"/>
                <w:sz w:val="20"/>
                <w:szCs w:val="20"/>
              </w:rPr>
            </w:pPr>
          </w:p>
          <w:p w14:paraId="4514F835" w14:textId="77777777" w:rsidR="00AE2220" w:rsidRPr="00B22BA9" w:rsidRDefault="00AE2220" w:rsidP="00B22BA9">
            <w:pPr>
              <w:rPr>
                <w:rFonts w:ascii="Arial" w:hAnsi="Arial" w:cs="Arial"/>
                <w:sz w:val="20"/>
                <w:szCs w:val="20"/>
              </w:rPr>
            </w:pPr>
          </w:p>
          <w:p w14:paraId="0F16C67D" w14:textId="617DBEC0" w:rsidR="00AE2220" w:rsidRPr="00B22BA9" w:rsidRDefault="4E3BABA3" w:rsidP="00B22BA9">
            <w:pPr>
              <w:rPr>
                <w:rFonts w:ascii="Arial" w:hAnsi="Arial" w:cs="Arial"/>
                <w:sz w:val="20"/>
                <w:szCs w:val="20"/>
              </w:rPr>
            </w:pPr>
            <w:r w:rsidRPr="00B22BA9">
              <w:rPr>
                <w:rFonts w:ascii="Arial" w:hAnsi="Arial" w:cs="Arial"/>
                <w:sz w:val="20"/>
                <w:szCs w:val="20"/>
              </w:rPr>
              <w:t>$43.25</w:t>
            </w:r>
          </w:p>
        </w:tc>
        <w:tc>
          <w:tcPr>
            <w:tcW w:w="2268" w:type="dxa"/>
            <w:vMerge w:val="restart"/>
          </w:tcPr>
          <w:p w14:paraId="29974DC8" w14:textId="7037CA47" w:rsidR="00B0689A" w:rsidRDefault="00B0689A" w:rsidP="00B22BA9"/>
          <w:p w14:paraId="09503267" w14:textId="77777777" w:rsidR="00AE2220" w:rsidRPr="00B22BA9" w:rsidRDefault="7DC1F285" w:rsidP="00B22BA9">
            <w:pPr>
              <w:pStyle w:val="ListParagraph"/>
              <w:numPr>
                <w:ilvl w:val="0"/>
                <w:numId w:val="5"/>
              </w:numPr>
              <w:rPr>
                <w:rFonts w:ascii="Arial" w:hAnsi="Arial" w:cs="Arial"/>
                <w:sz w:val="20"/>
                <w:szCs w:val="20"/>
                <w:u w:val="single"/>
              </w:rPr>
            </w:pPr>
            <w:r w:rsidRPr="00B22BA9">
              <w:rPr>
                <w:rFonts w:ascii="Arial" w:hAnsi="Arial" w:cs="Arial"/>
                <w:sz w:val="20"/>
                <w:szCs w:val="20"/>
              </w:rPr>
              <w:t xml:space="preserve">These items can only be used for </w:t>
            </w:r>
            <w:r w:rsidRPr="00B22BA9">
              <w:rPr>
                <w:rFonts w:ascii="Arial" w:hAnsi="Arial" w:cs="Arial"/>
                <w:sz w:val="20"/>
                <w:szCs w:val="20"/>
              </w:rPr>
              <w:lastRenderedPageBreak/>
              <w:t>the first patient, if more than one patient is seen on the one occasion, standard (non-urgent) after hours items apply.</w:t>
            </w:r>
          </w:p>
          <w:p w14:paraId="7324A179" w14:textId="77777777" w:rsidR="00AE2220" w:rsidRPr="00B22BA9" w:rsidRDefault="00AE2220" w:rsidP="00B22BA9">
            <w:pPr>
              <w:rPr>
                <w:rFonts w:ascii="Arial" w:hAnsi="Arial" w:cs="Arial"/>
                <w:sz w:val="20"/>
                <w:szCs w:val="20"/>
                <w:u w:val="single"/>
              </w:rPr>
            </w:pPr>
          </w:p>
          <w:p w14:paraId="78433C1E" w14:textId="77777777" w:rsidR="00AE2220" w:rsidRPr="00B22BA9" w:rsidRDefault="7DC1F285" w:rsidP="00B22BA9">
            <w:pPr>
              <w:pStyle w:val="ListParagraph"/>
              <w:numPr>
                <w:ilvl w:val="0"/>
                <w:numId w:val="4"/>
              </w:numPr>
              <w:rPr>
                <w:rFonts w:ascii="Arial" w:hAnsi="Arial" w:cs="Arial"/>
                <w:sz w:val="20"/>
                <w:szCs w:val="20"/>
                <w:u w:val="single"/>
              </w:rPr>
            </w:pPr>
            <w:r w:rsidRPr="00B22BA9">
              <w:rPr>
                <w:rFonts w:ascii="Arial" w:hAnsi="Arial" w:cs="Arial"/>
                <w:sz w:val="20"/>
                <w:szCs w:val="20"/>
              </w:rPr>
              <w:t>The urgent after-hours items can only be used where the patient has a medical condition that requires urgent assessment which could not be delayed until the next in-hours period.</w:t>
            </w:r>
          </w:p>
          <w:p w14:paraId="235DACEC" w14:textId="77777777" w:rsidR="00AE2220" w:rsidRPr="00B22BA9" w:rsidRDefault="00AE2220" w:rsidP="00B22BA9">
            <w:pPr>
              <w:pStyle w:val="ListParagraph"/>
              <w:rPr>
                <w:rFonts w:ascii="Arial" w:hAnsi="Arial" w:cs="Arial"/>
                <w:sz w:val="20"/>
                <w:szCs w:val="20"/>
                <w:u w:val="single"/>
              </w:rPr>
            </w:pPr>
          </w:p>
          <w:p w14:paraId="5BF7E490" w14:textId="4A850A62" w:rsidR="00AE2220" w:rsidRPr="00AE2220" w:rsidRDefault="7DC1F285" w:rsidP="00B22BA9">
            <w:pPr>
              <w:pStyle w:val="ListParagraph"/>
              <w:numPr>
                <w:ilvl w:val="0"/>
                <w:numId w:val="4"/>
              </w:numPr>
              <w:rPr>
                <w:rFonts w:ascii="Arial" w:hAnsi="Arial" w:cs="Arial"/>
                <w:color w:val="44546A" w:themeColor="text2"/>
                <w:sz w:val="24"/>
                <w:szCs w:val="24"/>
                <w:u w:val="single"/>
              </w:rPr>
            </w:pPr>
            <w:r w:rsidRPr="00B22BA9">
              <w:rPr>
                <w:rFonts w:ascii="Arial" w:hAnsi="Arial" w:cs="Arial"/>
                <w:sz w:val="20"/>
                <w:szCs w:val="20"/>
              </w:rPr>
              <w:t>For consultations at the health centre it is necessary for the practitioner to return to, and specially open the consulting rooms for the attendance</w:t>
            </w:r>
            <w:r w:rsidRPr="7820B9C6">
              <w:rPr>
                <w:rFonts w:ascii="Arial" w:hAnsi="Arial" w:cs="Arial"/>
                <w:color w:val="44546A" w:themeColor="text2"/>
                <w:sz w:val="20"/>
                <w:szCs w:val="20"/>
              </w:rPr>
              <w:t>.</w:t>
            </w:r>
          </w:p>
        </w:tc>
      </w:tr>
      <w:tr w:rsidR="00AE2220" w14:paraId="1DD87BF5" w14:textId="77777777" w:rsidTr="7820B9C6">
        <w:tc>
          <w:tcPr>
            <w:tcW w:w="1309" w:type="dxa"/>
          </w:tcPr>
          <w:p w14:paraId="5CB3F6BE" w14:textId="50FFFC0A" w:rsidR="00AE2220" w:rsidRPr="00195A7D" w:rsidRDefault="00AE2220" w:rsidP="00F002A1">
            <w:pPr>
              <w:rPr>
                <w:rFonts w:ascii="Arial" w:hAnsi="Arial" w:cs="Arial"/>
                <w:b/>
                <w:sz w:val="20"/>
                <w:szCs w:val="20"/>
              </w:rPr>
            </w:pPr>
            <w:r w:rsidRPr="00195A7D">
              <w:rPr>
                <w:rFonts w:ascii="Arial" w:hAnsi="Arial" w:cs="Arial"/>
                <w:b/>
                <w:sz w:val="20"/>
                <w:szCs w:val="20"/>
              </w:rPr>
              <w:t>Mon – Fri</w:t>
            </w:r>
          </w:p>
          <w:p w14:paraId="51919DEC" w14:textId="19AF4ED2" w:rsidR="00AE2220" w:rsidRPr="00195A7D" w:rsidRDefault="00AE2220" w:rsidP="00B22BA9">
            <w:pPr>
              <w:rPr>
                <w:rFonts w:ascii="Arial" w:hAnsi="Arial" w:cs="Arial"/>
                <w:sz w:val="20"/>
                <w:szCs w:val="20"/>
              </w:rPr>
            </w:pPr>
            <w:r w:rsidRPr="00195A7D">
              <w:rPr>
                <w:rFonts w:ascii="Arial" w:hAnsi="Arial" w:cs="Arial"/>
                <w:sz w:val="20"/>
                <w:szCs w:val="20"/>
              </w:rPr>
              <w:t xml:space="preserve">7 – 8am </w:t>
            </w:r>
            <w:r w:rsidR="00B4220B">
              <w:rPr>
                <w:rFonts w:ascii="Arial" w:hAnsi="Arial" w:cs="Arial"/>
                <w:sz w:val="20"/>
                <w:szCs w:val="20"/>
              </w:rPr>
              <w:t>and</w:t>
            </w:r>
          </w:p>
          <w:p w14:paraId="6D5B9027" w14:textId="13CD6C9D" w:rsidR="00AE2220" w:rsidRPr="00195A7D" w:rsidRDefault="00AE2220" w:rsidP="00B22BA9">
            <w:pPr>
              <w:rPr>
                <w:rFonts w:ascii="Arial" w:hAnsi="Arial" w:cs="Arial"/>
                <w:sz w:val="20"/>
                <w:szCs w:val="20"/>
              </w:rPr>
            </w:pPr>
            <w:r w:rsidRPr="00195A7D">
              <w:rPr>
                <w:rFonts w:ascii="Arial" w:hAnsi="Arial" w:cs="Arial"/>
                <w:sz w:val="20"/>
                <w:szCs w:val="20"/>
              </w:rPr>
              <w:lastRenderedPageBreak/>
              <w:t>6 – 11pm</w:t>
            </w:r>
          </w:p>
        </w:tc>
        <w:tc>
          <w:tcPr>
            <w:tcW w:w="1309" w:type="dxa"/>
          </w:tcPr>
          <w:p w14:paraId="2616C802" w14:textId="77777777" w:rsidR="00AE2220" w:rsidRPr="00195A7D" w:rsidRDefault="00AE2220" w:rsidP="00B22BA9">
            <w:pPr>
              <w:rPr>
                <w:rFonts w:ascii="Arial" w:hAnsi="Arial" w:cs="Arial"/>
                <w:b/>
                <w:sz w:val="20"/>
                <w:szCs w:val="20"/>
              </w:rPr>
            </w:pPr>
            <w:r w:rsidRPr="00195A7D">
              <w:rPr>
                <w:rFonts w:ascii="Arial" w:hAnsi="Arial" w:cs="Arial"/>
                <w:b/>
                <w:sz w:val="20"/>
                <w:szCs w:val="20"/>
              </w:rPr>
              <w:lastRenderedPageBreak/>
              <w:t>Sat</w:t>
            </w:r>
          </w:p>
          <w:p w14:paraId="6E2517FC" w14:textId="42C72FD1" w:rsidR="00AE2220" w:rsidRPr="00195A7D" w:rsidRDefault="00AE2220" w:rsidP="00B22BA9">
            <w:pPr>
              <w:rPr>
                <w:rFonts w:ascii="Arial" w:hAnsi="Arial" w:cs="Arial"/>
                <w:sz w:val="20"/>
                <w:szCs w:val="20"/>
              </w:rPr>
            </w:pPr>
            <w:r w:rsidRPr="00195A7D">
              <w:rPr>
                <w:rFonts w:ascii="Arial" w:hAnsi="Arial" w:cs="Arial"/>
                <w:sz w:val="20"/>
                <w:szCs w:val="20"/>
              </w:rPr>
              <w:t xml:space="preserve">7 – 8am </w:t>
            </w:r>
            <w:r w:rsidR="00B4220B">
              <w:rPr>
                <w:rFonts w:ascii="Arial" w:hAnsi="Arial" w:cs="Arial"/>
                <w:sz w:val="20"/>
                <w:szCs w:val="20"/>
              </w:rPr>
              <w:t>and</w:t>
            </w:r>
          </w:p>
          <w:p w14:paraId="6CB607E3" w14:textId="629ABF52" w:rsidR="00AE2220" w:rsidRPr="00195A7D" w:rsidRDefault="00AE2220" w:rsidP="00B22BA9">
            <w:pPr>
              <w:rPr>
                <w:rFonts w:ascii="Arial" w:hAnsi="Arial" w:cs="Arial"/>
                <w:sz w:val="20"/>
                <w:szCs w:val="20"/>
              </w:rPr>
            </w:pPr>
            <w:r w:rsidRPr="00195A7D">
              <w:rPr>
                <w:rFonts w:ascii="Arial" w:hAnsi="Arial" w:cs="Arial"/>
                <w:sz w:val="20"/>
                <w:szCs w:val="20"/>
              </w:rPr>
              <w:lastRenderedPageBreak/>
              <w:t>12 noon – 11pm</w:t>
            </w:r>
          </w:p>
        </w:tc>
        <w:tc>
          <w:tcPr>
            <w:tcW w:w="1310" w:type="dxa"/>
          </w:tcPr>
          <w:p w14:paraId="72FE3247" w14:textId="77777777" w:rsidR="00AE2220" w:rsidRPr="00195A7D" w:rsidRDefault="00AE2220" w:rsidP="00B22BA9">
            <w:pPr>
              <w:rPr>
                <w:rFonts w:ascii="Arial" w:hAnsi="Arial" w:cs="Arial"/>
                <w:b/>
                <w:sz w:val="20"/>
                <w:szCs w:val="20"/>
              </w:rPr>
            </w:pPr>
            <w:r w:rsidRPr="00195A7D">
              <w:rPr>
                <w:rFonts w:ascii="Arial" w:hAnsi="Arial" w:cs="Arial"/>
                <w:b/>
                <w:sz w:val="20"/>
                <w:szCs w:val="20"/>
              </w:rPr>
              <w:lastRenderedPageBreak/>
              <w:t>Sun &amp; Pub Holidays</w:t>
            </w:r>
          </w:p>
          <w:p w14:paraId="78D71760" w14:textId="754EC8AA" w:rsidR="00AE2220" w:rsidRPr="00195A7D" w:rsidRDefault="00AE2220" w:rsidP="00B22BA9">
            <w:pPr>
              <w:rPr>
                <w:rFonts w:ascii="Arial" w:hAnsi="Arial" w:cs="Arial"/>
                <w:sz w:val="20"/>
                <w:szCs w:val="20"/>
              </w:rPr>
            </w:pPr>
            <w:r w:rsidRPr="00195A7D">
              <w:rPr>
                <w:rFonts w:ascii="Arial" w:hAnsi="Arial" w:cs="Arial"/>
                <w:sz w:val="20"/>
                <w:szCs w:val="20"/>
              </w:rPr>
              <w:lastRenderedPageBreak/>
              <w:t>7am – 11pm</w:t>
            </w:r>
          </w:p>
        </w:tc>
        <w:tc>
          <w:tcPr>
            <w:tcW w:w="2588" w:type="dxa"/>
            <w:vMerge/>
          </w:tcPr>
          <w:p w14:paraId="5A6898D2" w14:textId="77777777" w:rsidR="00AE2220" w:rsidRPr="00B22BA9" w:rsidRDefault="00AE2220" w:rsidP="00B22BA9">
            <w:pPr>
              <w:rPr>
                <w:rFonts w:ascii="Arial" w:hAnsi="Arial" w:cs="Arial"/>
                <w:sz w:val="20"/>
                <w:szCs w:val="20"/>
                <w:u w:val="single"/>
              </w:rPr>
            </w:pPr>
          </w:p>
        </w:tc>
        <w:tc>
          <w:tcPr>
            <w:tcW w:w="1228" w:type="dxa"/>
            <w:vMerge/>
          </w:tcPr>
          <w:p w14:paraId="79BBA40D" w14:textId="77777777" w:rsidR="00AE2220" w:rsidRPr="00B22BA9" w:rsidRDefault="00AE2220" w:rsidP="00B22BA9">
            <w:pPr>
              <w:rPr>
                <w:rFonts w:ascii="Arial" w:hAnsi="Arial" w:cs="Arial"/>
                <w:sz w:val="20"/>
                <w:szCs w:val="20"/>
                <w:u w:val="single"/>
              </w:rPr>
            </w:pPr>
          </w:p>
        </w:tc>
        <w:tc>
          <w:tcPr>
            <w:tcW w:w="2268" w:type="dxa"/>
            <w:vMerge/>
          </w:tcPr>
          <w:p w14:paraId="2E9178EA" w14:textId="6E3F85BB" w:rsidR="00AE2220" w:rsidRDefault="00AE2220" w:rsidP="00B22BA9">
            <w:pPr>
              <w:rPr>
                <w:rFonts w:ascii="Arial" w:hAnsi="Arial" w:cs="Arial"/>
                <w:color w:val="44546A" w:themeColor="text2"/>
                <w:sz w:val="24"/>
                <w:szCs w:val="24"/>
                <w:u w:val="single"/>
              </w:rPr>
            </w:pPr>
          </w:p>
        </w:tc>
      </w:tr>
      <w:tr w:rsidR="007C07B2" w14:paraId="4BC9A6A1" w14:textId="77777777" w:rsidTr="7820B9C6">
        <w:trPr>
          <w:trHeight w:val="1150"/>
        </w:trPr>
        <w:tc>
          <w:tcPr>
            <w:tcW w:w="3928" w:type="dxa"/>
            <w:gridSpan w:val="3"/>
          </w:tcPr>
          <w:p w14:paraId="58861408" w14:textId="77777777" w:rsidR="007C07B2" w:rsidRDefault="007C07B2" w:rsidP="00F002A1">
            <w:pPr>
              <w:rPr>
                <w:rFonts w:ascii="Arial" w:hAnsi="Arial" w:cs="Arial"/>
                <w:b/>
                <w:sz w:val="20"/>
                <w:szCs w:val="20"/>
              </w:rPr>
            </w:pPr>
            <w:r w:rsidRPr="00914CAA">
              <w:rPr>
                <w:rFonts w:ascii="Arial" w:hAnsi="Arial" w:cs="Arial"/>
                <w:b/>
                <w:sz w:val="20"/>
                <w:szCs w:val="20"/>
              </w:rPr>
              <w:t>Urgent attendance – unsociable hours</w:t>
            </w:r>
          </w:p>
          <w:p w14:paraId="6C399112" w14:textId="77777777" w:rsidR="007C07B2" w:rsidRDefault="007C07B2" w:rsidP="00B22BA9">
            <w:pPr>
              <w:rPr>
                <w:rFonts w:ascii="Arial" w:hAnsi="Arial" w:cs="Arial"/>
                <w:b/>
                <w:sz w:val="18"/>
                <w:szCs w:val="18"/>
              </w:rPr>
            </w:pPr>
            <w:r w:rsidRPr="00914CAA">
              <w:rPr>
                <w:rFonts w:ascii="Arial" w:hAnsi="Arial" w:cs="Arial"/>
                <w:sz w:val="20"/>
                <w:szCs w:val="20"/>
              </w:rPr>
              <w:t>Between 11pm-7am</w:t>
            </w:r>
          </w:p>
          <w:p w14:paraId="27F1E5F9" w14:textId="77777777" w:rsidR="007C07B2" w:rsidRPr="00195A7D" w:rsidRDefault="007C07B2" w:rsidP="00B22BA9">
            <w:pPr>
              <w:rPr>
                <w:rFonts w:ascii="Arial" w:hAnsi="Arial" w:cs="Arial"/>
                <w:sz w:val="20"/>
                <w:szCs w:val="20"/>
              </w:rPr>
            </w:pPr>
          </w:p>
          <w:p w14:paraId="06103D7A" w14:textId="77777777" w:rsidR="007C07B2" w:rsidRPr="00195A7D" w:rsidRDefault="007C07B2" w:rsidP="00B22BA9">
            <w:pPr>
              <w:rPr>
                <w:rFonts w:ascii="Arial" w:hAnsi="Arial" w:cs="Arial"/>
                <w:sz w:val="20"/>
                <w:szCs w:val="20"/>
              </w:rPr>
            </w:pPr>
          </w:p>
          <w:p w14:paraId="7F326DE6" w14:textId="381337C1" w:rsidR="007C07B2" w:rsidRDefault="007C07B2" w:rsidP="00B22BA9">
            <w:pPr>
              <w:rPr>
                <w:rFonts w:ascii="Arial" w:hAnsi="Arial" w:cs="Arial"/>
                <w:b/>
                <w:sz w:val="18"/>
                <w:szCs w:val="18"/>
              </w:rPr>
            </w:pPr>
          </w:p>
        </w:tc>
        <w:tc>
          <w:tcPr>
            <w:tcW w:w="2588" w:type="dxa"/>
          </w:tcPr>
          <w:p w14:paraId="409A67C7" w14:textId="7D412B24" w:rsidR="007C07B2" w:rsidRPr="00B22BA9" w:rsidRDefault="7874B869" w:rsidP="00B22BA9">
            <w:pPr>
              <w:rPr>
                <w:rFonts w:ascii="Arial" w:hAnsi="Arial" w:cs="Arial"/>
                <w:sz w:val="20"/>
                <w:szCs w:val="20"/>
              </w:rPr>
            </w:pPr>
            <w:r w:rsidRPr="00B22BA9">
              <w:rPr>
                <w:rFonts w:ascii="Arial" w:hAnsi="Arial" w:cs="Arial"/>
                <w:sz w:val="20"/>
                <w:szCs w:val="20"/>
              </w:rPr>
              <w:t>599 (GP)</w:t>
            </w:r>
            <w:r w:rsidR="00641E42" w:rsidRPr="00F002A1">
              <w:rPr>
                <w:rStyle w:val="FootnoteReference"/>
              </w:rPr>
              <w:fldChar w:fldCharType="begin"/>
            </w:r>
            <w:r w:rsidR="00641E42" w:rsidRPr="00B22BA9">
              <w:rPr>
                <w:rStyle w:val="FootnoteReference"/>
              </w:rPr>
              <w:instrText xml:space="preserve"> NOTEREF _Ref52532078 \h  \* MERGEFORMAT </w:instrText>
            </w:r>
            <w:r w:rsidR="00641E42" w:rsidRPr="00F002A1">
              <w:rPr>
                <w:rStyle w:val="FootnoteReference"/>
              </w:rPr>
            </w:r>
            <w:r w:rsidR="00641E42" w:rsidRPr="00F002A1">
              <w:rPr>
                <w:rStyle w:val="FootnoteReference"/>
              </w:rPr>
              <w:fldChar w:fldCharType="separate"/>
            </w:r>
            <w:r w:rsidR="73894925" w:rsidRPr="00F002A1">
              <w:rPr>
                <w:rStyle w:val="FootnoteReference"/>
              </w:rPr>
              <w:t>1</w:t>
            </w:r>
            <w:r w:rsidR="00641E42" w:rsidRPr="00F002A1">
              <w:rPr>
                <w:rStyle w:val="FootnoteReference"/>
              </w:rPr>
              <w:fldChar w:fldCharType="end"/>
            </w:r>
          </w:p>
          <w:p w14:paraId="145D0F86" w14:textId="77777777" w:rsidR="007C07B2" w:rsidRPr="00B22BA9" w:rsidRDefault="007C07B2" w:rsidP="00B22BA9">
            <w:pPr>
              <w:rPr>
                <w:rFonts w:ascii="Arial" w:hAnsi="Arial" w:cs="Arial"/>
                <w:sz w:val="20"/>
                <w:szCs w:val="20"/>
              </w:rPr>
            </w:pPr>
          </w:p>
          <w:p w14:paraId="74C0A199" w14:textId="184267DE" w:rsidR="007C07B2" w:rsidRPr="00B22BA9" w:rsidRDefault="6B3446E5" w:rsidP="00B22BA9">
            <w:pPr>
              <w:rPr>
                <w:rFonts w:ascii="Arial" w:hAnsi="Arial" w:cs="Arial"/>
                <w:sz w:val="24"/>
                <w:szCs w:val="24"/>
                <w:u w:val="single"/>
              </w:rPr>
            </w:pPr>
            <w:r w:rsidRPr="00B22BA9">
              <w:rPr>
                <w:rFonts w:ascii="Arial" w:hAnsi="Arial" w:cs="Arial"/>
                <w:sz w:val="20"/>
                <w:szCs w:val="20"/>
              </w:rPr>
              <w:t>600 (Non-VR GP)</w:t>
            </w:r>
          </w:p>
        </w:tc>
        <w:tc>
          <w:tcPr>
            <w:tcW w:w="1228" w:type="dxa"/>
          </w:tcPr>
          <w:p w14:paraId="4608AAF4" w14:textId="77777777" w:rsidR="007C07B2" w:rsidRPr="00B22BA9" w:rsidRDefault="7874B869" w:rsidP="00B22BA9">
            <w:pPr>
              <w:rPr>
                <w:rFonts w:ascii="Arial" w:hAnsi="Arial" w:cs="Arial"/>
                <w:sz w:val="20"/>
                <w:szCs w:val="20"/>
              </w:rPr>
            </w:pPr>
            <w:r w:rsidRPr="00B22BA9">
              <w:rPr>
                <w:rFonts w:ascii="Arial" w:hAnsi="Arial" w:cs="Arial"/>
                <w:sz w:val="20"/>
                <w:szCs w:val="20"/>
              </w:rPr>
              <w:t>$157.80</w:t>
            </w:r>
          </w:p>
          <w:p w14:paraId="2EC512CA" w14:textId="5F971E2B" w:rsidR="00427903" w:rsidRPr="00B22BA9" w:rsidRDefault="00427903" w:rsidP="00B22BA9">
            <w:pPr>
              <w:rPr>
                <w:rFonts w:ascii="Arial" w:hAnsi="Arial" w:cs="Arial"/>
                <w:sz w:val="24"/>
                <w:szCs w:val="24"/>
                <w:u w:val="single"/>
              </w:rPr>
            </w:pPr>
            <w:r w:rsidRPr="00F002A1">
              <w:br/>
            </w:r>
            <w:r w:rsidR="6B3446E5" w:rsidRPr="00B22BA9">
              <w:rPr>
                <w:rFonts w:ascii="Arial" w:hAnsi="Arial" w:cs="Arial"/>
                <w:sz w:val="20"/>
                <w:szCs w:val="20"/>
              </w:rPr>
              <w:t>$126.10</w:t>
            </w:r>
          </w:p>
        </w:tc>
        <w:tc>
          <w:tcPr>
            <w:tcW w:w="2268" w:type="dxa"/>
            <w:vMerge/>
          </w:tcPr>
          <w:p w14:paraId="1D045F53" w14:textId="37E6DD50" w:rsidR="007C07B2" w:rsidRDefault="007C07B2" w:rsidP="00B22BA9">
            <w:pPr>
              <w:rPr>
                <w:rFonts w:ascii="Arial" w:hAnsi="Arial" w:cs="Arial"/>
                <w:color w:val="44546A" w:themeColor="text2"/>
                <w:sz w:val="24"/>
                <w:szCs w:val="24"/>
                <w:u w:val="single"/>
              </w:rPr>
            </w:pPr>
          </w:p>
        </w:tc>
      </w:tr>
      <w:tr w:rsidR="00AE2220" w14:paraId="6CA9D451" w14:textId="77777777" w:rsidTr="7820B9C6">
        <w:tc>
          <w:tcPr>
            <w:tcW w:w="3928" w:type="dxa"/>
            <w:gridSpan w:val="3"/>
          </w:tcPr>
          <w:p w14:paraId="176A39B2" w14:textId="77777777" w:rsidR="00AE2220" w:rsidRDefault="00AE2220" w:rsidP="00F002A1">
            <w:pPr>
              <w:rPr>
                <w:rFonts w:ascii="Arial" w:hAnsi="Arial" w:cs="Arial"/>
                <w:b/>
                <w:sz w:val="20"/>
                <w:szCs w:val="20"/>
              </w:rPr>
            </w:pPr>
            <w:r w:rsidRPr="00195A7D">
              <w:rPr>
                <w:rFonts w:ascii="Arial" w:hAnsi="Arial" w:cs="Arial"/>
                <w:b/>
                <w:sz w:val="20"/>
                <w:szCs w:val="20"/>
              </w:rPr>
              <w:t>Non-urgent after hours at a place other than consulting rooms</w:t>
            </w:r>
          </w:p>
          <w:p w14:paraId="50898CDC" w14:textId="77777777" w:rsidR="00407335" w:rsidRDefault="00407335" w:rsidP="00B22BA9">
            <w:pPr>
              <w:rPr>
                <w:rFonts w:ascii="Arial" w:hAnsi="Arial" w:cs="Arial"/>
                <w:b/>
                <w:sz w:val="20"/>
                <w:szCs w:val="20"/>
              </w:rPr>
            </w:pPr>
          </w:p>
          <w:p w14:paraId="67766572" w14:textId="040F0D9A" w:rsidR="00407335" w:rsidRPr="00195A7D" w:rsidRDefault="00407335" w:rsidP="00B22BA9">
            <w:pPr>
              <w:rPr>
                <w:rFonts w:ascii="Arial" w:hAnsi="Arial" w:cs="Arial"/>
                <w:b/>
                <w:sz w:val="20"/>
                <w:szCs w:val="20"/>
              </w:rPr>
            </w:pPr>
            <w:r w:rsidRPr="00195A7D">
              <w:rPr>
                <w:rFonts w:ascii="Arial" w:hAnsi="Arial" w:cs="Arial"/>
                <w:b/>
                <w:sz w:val="20"/>
                <w:szCs w:val="20"/>
              </w:rPr>
              <w:t>Mon – Fri</w:t>
            </w:r>
          </w:p>
          <w:p w14:paraId="441EC053" w14:textId="77777777" w:rsidR="00407335" w:rsidRPr="00195A7D" w:rsidRDefault="00407335" w:rsidP="00B22BA9">
            <w:pPr>
              <w:rPr>
                <w:rFonts w:ascii="Arial" w:hAnsi="Arial" w:cs="Arial"/>
                <w:sz w:val="20"/>
                <w:szCs w:val="20"/>
              </w:rPr>
            </w:pPr>
            <w:r w:rsidRPr="00195A7D">
              <w:rPr>
                <w:rFonts w:ascii="Arial" w:hAnsi="Arial" w:cs="Arial"/>
                <w:sz w:val="20"/>
                <w:szCs w:val="20"/>
              </w:rPr>
              <w:t>Before 8am or after 6pm</w:t>
            </w:r>
          </w:p>
          <w:p w14:paraId="40B9CCD2" w14:textId="77777777" w:rsidR="00407335" w:rsidRPr="00195A7D" w:rsidRDefault="00407335" w:rsidP="00B22BA9">
            <w:pPr>
              <w:rPr>
                <w:rFonts w:ascii="Arial" w:hAnsi="Arial" w:cs="Arial"/>
                <w:b/>
                <w:sz w:val="20"/>
                <w:szCs w:val="20"/>
              </w:rPr>
            </w:pPr>
            <w:r w:rsidRPr="00195A7D">
              <w:rPr>
                <w:rFonts w:ascii="Arial" w:hAnsi="Arial" w:cs="Arial"/>
                <w:b/>
                <w:sz w:val="20"/>
                <w:szCs w:val="20"/>
              </w:rPr>
              <w:t>Sat</w:t>
            </w:r>
          </w:p>
          <w:p w14:paraId="32F3655D" w14:textId="77777777" w:rsidR="00407335" w:rsidRPr="00195A7D" w:rsidRDefault="00407335" w:rsidP="00B22BA9">
            <w:pPr>
              <w:rPr>
                <w:rFonts w:ascii="Arial" w:hAnsi="Arial" w:cs="Arial"/>
                <w:sz w:val="20"/>
                <w:szCs w:val="20"/>
              </w:rPr>
            </w:pPr>
            <w:r w:rsidRPr="00195A7D">
              <w:rPr>
                <w:rFonts w:ascii="Arial" w:hAnsi="Arial" w:cs="Arial"/>
                <w:sz w:val="20"/>
                <w:szCs w:val="20"/>
              </w:rPr>
              <w:t>Before 8am or after 12pm</w:t>
            </w:r>
          </w:p>
          <w:p w14:paraId="652E987C" w14:textId="77777777" w:rsidR="00407335" w:rsidRPr="00195A7D" w:rsidRDefault="00407335" w:rsidP="00B22BA9">
            <w:pPr>
              <w:rPr>
                <w:rFonts w:ascii="Arial" w:hAnsi="Arial" w:cs="Arial"/>
                <w:b/>
                <w:sz w:val="20"/>
                <w:szCs w:val="20"/>
              </w:rPr>
            </w:pPr>
            <w:r w:rsidRPr="00195A7D">
              <w:rPr>
                <w:rFonts w:ascii="Arial" w:hAnsi="Arial" w:cs="Arial"/>
                <w:b/>
                <w:sz w:val="20"/>
                <w:szCs w:val="20"/>
              </w:rPr>
              <w:t>Sun &amp; Pub Holidays</w:t>
            </w:r>
          </w:p>
          <w:p w14:paraId="479CAC48" w14:textId="77777777" w:rsidR="00407335" w:rsidRPr="00195A7D" w:rsidRDefault="00407335" w:rsidP="00B22BA9">
            <w:pPr>
              <w:rPr>
                <w:rFonts w:ascii="Arial" w:hAnsi="Arial" w:cs="Arial"/>
                <w:sz w:val="20"/>
                <w:szCs w:val="20"/>
              </w:rPr>
            </w:pPr>
            <w:r w:rsidRPr="00195A7D">
              <w:rPr>
                <w:rFonts w:ascii="Arial" w:hAnsi="Arial" w:cs="Arial"/>
                <w:sz w:val="20"/>
                <w:szCs w:val="20"/>
              </w:rPr>
              <w:t>All day</w:t>
            </w:r>
          </w:p>
          <w:p w14:paraId="7646B5CA" w14:textId="100E80A7" w:rsidR="00407335" w:rsidRPr="00195A7D" w:rsidRDefault="00407335" w:rsidP="00B22BA9">
            <w:pPr>
              <w:rPr>
                <w:rFonts w:ascii="Arial" w:hAnsi="Arial" w:cs="Arial"/>
                <w:b/>
                <w:sz w:val="20"/>
                <w:szCs w:val="20"/>
              </w:rPr>
            </w:pPr>
          </w:p>
        </w:tc>
        <w:tc>
          <w:tcPr>
            <w:tcW w:w="2588" w:type="dxa"/>
          </w:tcPr>
          <w:p w14:paraId="2E37664A" w14:textId="77777777" w:rsidR="00AE2220" w:rsidRPr="00B22BA9" w:rsidRDefault="7DC1F285" w:rsidP="00B22BA9">
            <w:pPr>
              <w:rPr>
                <w:rFonts w:ascii="Arial" w:hAnsi="Arial" w:cs="Arial"/>
                <w:b/>
                <w:bCs/>
                <w:sz w:val="20"/>
                <w:szCs w:val="20"/>
              </w:rPr>
            </w:pPr>
            <w:r w:rsidRPr="00B22BA9">
              <w:rPr>
                <w:rFonts w:ascii="Arial" w:hAnsi="Arial" w:cs="Arial"/>
                <w:sz w:val="20"/>
                <w:szCs w:val="20"/>
                <w:u w:val="single"/>
              </w:rPr>
              <w:t>Home</w:t>
            </w:r>
          </w:p>
          <w:p w14:paraId="488390A2" w14:textId="77777777" w:rsidR="00B0689A" w:rsidRPr="00B22BA9" w:rsidRDefault="5FB558F6" w:rsidP="00B22BA9">
            <w:pPr>
              <w:rPr>
                <w:rFonts w:ascii="Arial" w:hAnsi="Arial" w:cs="Arial"/>
                <w:sz w:val="20"/>
                <w:szCs w:val="20"/>
              </w:rPr>
            </w:pPr>
            <w:r w:rsidRPr="00B22BA9">
              <w:rPr>
                <w:rFonts w:ascii="Arial" w:hAnsi="Arial" w:cs="Arial"/>
                <w:sz w:val="20"/>
                <w:szCs w:val="20"/>
              </w:rPr>
              <w:t>5003 (Brief)</w:t>
            </w:r>
          </w:p>
          <w:p w14:paraId="589D6904" w14:textId="77777777" w:rsidR="00B0689A" w:rsidRPr="00B22BA9" w:rsidRDefault="5FB558F6" w:rsidP="00B22BA9">
            <w:pPr>
              <w:rPr>
                <w:rFonts w:ascii="Arial" w:hAnsi="Arial" w:cs="Arial"/>
                <w:sz w:val="20"/>
                <w:szCs w:val="20"/>
              </w:rPr>
            </w:pPr>
            <w:r w:rsidRPr="00B22BA9">
              <w:rPr>
                <w:rFonts w:ascii="Arial" w:hAnsi="Arial" w:cs="Arial"/>
                <w:sz w:val="20"/>
                <w:szCs w:val="20"/>
              </w:rPr>
              <w:t>5023 (Standard)</w:t>
            </w:r>
          </w:p>
          <w:p w14:paraId="3F69607C" w14:textId="77777777" w:rsidR="00B0689A" w:rsidRPr="00B22BA9" w:rsidRDefault="5FB558F6" w:rsidP="00B22BA9">
            <w:pPr>
              <w:rPr>
                <w:rFonts w:ascii="Arial" w:hAnsi="Arial" w:cs="Arial"/>
                <w:sz w:val="20"/>
                <w:szCs w:val="20"/>
              </w:rPr>
            </w:pPr>
            <w:r w:rsidRPr="00B22BA9">
              <w:rPr>
                <w:rFonts w:ascii="Arial" w:hAnsi="Arial" w:cs="Arial"/>
                <w:sz w:val="20"/>
                <w:szCs w:val="20"/>
              </w:rPr>
              <w:t>5043 (Long)</w:t>
            </w:r>
          </w:p>
          <w:p w14:paraId="7E0BE22B" w14:textId="51A525C8" w:rsidR="00B0689A" w:rsidRPr="00B22BA9" w:rsidRDefault="5FB558F6" w:rsidP="00B22BA9">
            <w:pPr>
              <w:rPr>
                <w:rFonts w:ascii="Arial" w:hAnsi="Arial" w:cs="Arial"/>
                <w:sz w:val="20"/>
                <w:szCs w:val="20"/>
              </w:rPr>
            </w:pPr>
            <w:r w:rsidRPr="00B22BA9">
              <w:rPr>
                <w:rFonts w:ascii="Arial" w:hAnsi="Arial" w:cs="Arial"/>
                <w:sz w:val="20"/>
                <w:szCs w:val="20"/>
              </w:rPr>
              <w:t>5063 (Prolonged)</w:t>
            </w:r>
          </w:p>
          <w:p w14:paraId="47A75D7F" w14:textId="5D45416E" w:rsidR="00B0689A" w:rsidRPr="00B22BA9" w:rsidRDefault="00B0689A" w:rsidP="00B22BA9">
            <w:pPr>
              <w:rPr>
                <w:rFonts w:ascii="Arial" w:hAnsi="Arial" w:cs="Arial"/>
                <w:b/>
                <w:bCs/>
                <w:sz w:val="20"/>
                <w:szCs w:val="20"/>
              </w:rPr>
            </w:pPr>
          </w:p>
          <w:p w14:paraId="44EC0575" w14:textId="7FD990D6" w:rsidR="00B0689A" w:rsidRPr="00B22BA9" w:rsidRDefault="5FB558F6" w:rsidP="00B22BA9">
            <w:pPr>
              <w:rPr>
                <w:rFonts w:ascii="Arial" w:hAnsi="Arial" w:cs="Arial"/>
                <w:sz w:val="20"/>
                <w:szCs w:val="20"/>
                <w:u w:val="single"/>
              </w:rPr>
            </w:pPr>
            <w:r w:rsidRPr="00B22BA9">
              <w:rPr>
                <w:rFonts w:ascii="Arial" w:hAnsi="Arial" w:cs="Arial"/>
                <w:sz w:val="20"/>
                <w:szCs w:val="20"/>
                <w:u w:val="single"/>
              </w:rPr>
              <w:t>RACFs</w:t>
            </w:r>
          </w:p>
          <w:p w14:paraId="58965A9A" w14:textId="4F7A8A89" w:rsidR="00B0689A" w:rsidRPr="00B22BA9" w:rsidRDefault="5FB558F6" w:rsidP="00B22BA9">
            <w:pPr>
              <w:rPr>
                <w:rFonts w:ascii="Arial" w:hAnsi="Arial" w:cs="Arial"/>
                <w:sz w:val="20"/>
                <w:szCs w:val="20"/>
              </w:rPr>
            </w:pPr>
            <w:r w:rsidRPr="00B22BA9">
              <w:rPr>
                <w:rFonts w:ascii="Arial" w:hAnsi="Arial" w:cs="Arial"/>
                <w:sz w:val="20"/>
                <w:szCs w:val="20"/>
              </w:rPr>
              <w:t>5010 (Brief)</w:t>
            </w:r>
          </w:p>
          <w:p w14:paraId="05C2B6F7" w14:textId="77777777" w:rsidR="00B0689A" w:rsidRPr="00B22BA9" w:rsidRDefault="5FB558F6" w:rsidP="00B22BA9">
            <w:pPr>
              <w:rPr>
                <w:rFonts w:ascii="Arial" w:hAnsi="Arial" w:cs="Arial"/>
                <w:sz w:val="20"/>
                <w:szCs w:val="20"/>
              </w:rPr>
            </w:pPr>
            <w:r w:rsidRPr="00B22BA9">
              <w:rPr>
                <w:rFonts w:ascii="Arial" w:hAnsi="Arial" w:cs="Arial"/>
                <w:sz w:val="20"/>
                <w:szCs w:val="20"/>
              </w:rPr>
              <w:t>5028 (Standard)</w:t>
            </w:r>
          </w:p>
          <w:p w14:paraId="626C329A" w14:textId="77777777" w:rsidR="00B0689A" w:rsidRPr="00B22BA9" w:rsidRDefault="5FB558F6" w:rsidP="00B22BA9">
            <w:pPr>
              <w:rPr>
                <w:rFonts w:ascii="Arial" w:hAnsi="Arial" w:cs="Arial"/>
                <w:sz w:val="20"/>
                <w:szCs w:val="20"/>
              </w:rPr>
            </w:pPr>
            <w:r w:rsidRPr="00B22BA9">
              <w:rPr>
                <w:rFonts w:ascii="Arial" w:hAnsi="Arial" w:cs="Arial"/>
                <w:sz w:val="20"/>
                <w:szCs w:val="20"/>
              </w:rPr>
              <w:t>5049 (Long)</w:t>
            </w:r>
          </w:p>
          <w:p w14:paraId="369E25C7" w14:textId="77777777" w:rsidR="00B0689A" w:rsidRPr="00B22BA9" w:rsidRDefault="5FB558F6" w:rsidP="00B22BA9">
            <w:pPr>
              <w:rPr>
                <w:rFonts w:ascii="Arial" w:hAnsi="Arial" w:cs="Arial"/>
                <w:sz w:val="20"/>
                <w:szCs w:val="20"/>
              </w:rPr>
            </w:pPr>
            <w:r w:rsidRPr="00B22BA9">
              <w:rPr>
                <w:rFonts w:ascii="Arial" w:hAnsi="Arial" w:cs="Arial"/>
                <w:sz w:val="20"/>
                <w:szCs w:val="20"/>
              </w:rPr>
              <w:t>5067 (Prolonged)</w:t>
            </w:r>
          </w:p>
          <w:p w14:paraId="11B8EE29" w14:textId="0CFEE575" w:rsidR="00B0689A" w:rsidRPr="00B22BA9" w:rsidRDefault="00B0689A" w:rsidP="00B22BA9">
            <w:pPr>
              <w:rPr>
                <w:rFonts w:ascii="Arial" w:hAnsi="Arial" w:cs="Arial"/>
                <w:b/>
                <w:bCs/>
                <w:sz w:val="20"/>
                <w:szCs w:val="20"/>
              </w:rPr>
            </w:pPr>
          </w:p>
        </w:tc>
        <w:tc>
          <w:tcPr>
            <w:tcW w:w="1228" w:type="dxa"/>
          </w:tcPr>
          <w:p w14:paraId="3DC63A43" w14:textId="10529B3F" w:rsidR="00B0689A" w:rsidRPr="00B22BA9" w:rsidRDefault="00B0689A" w:rsidP="00B22BA9">
            <w:pPr>
              <w:rPr>
                <w:rFonts w:ascii="Arial" w:hAnsi="Arial" w:cs="Arial"/>
                <w:sz w:val="20"/>
                <w:szCs w:val="20"/>
              </w:rPr>
            </w:pPr>
            <w:r w:rsidRPr="00F002A1">
              <w:br/>
            </w:r>
            <w:r w:rsidR="5FB558F6" w:rsidRPr="00B22BA9">
              <w:rPr>
                <w:rFonts w:ascii="Arial" w:hAnsi="Arial" w:cs="Arial"/>
                <w:sz w:val="20"/>
                <w:szCs w:val="20"/>
              </w:rPr>
              <w:t>$56.65</w:t>
            </w:r>
          </w:p>
          <w:p w14:paraId="3A4CDECF" w14:textId="78DB6F1E" w:rsidR="00B0689A" w:rsidRPr="00B22BA9" w:rsidRDefault="5FB558F6" w:rsidP="00B22BA9">
            <w:pPr>
              <w:rPr>
                <w:rFonts w:ascii="Arial" w:hAnsi="Arial" w:cs="Arial"/>
                <w:sz w:val="20"/>
                <w:szCs w:val="20"/>
              </w:rPr>
            </w:pPr>
            <w:r w:rsidRPr="00B22BA9">
              <w:rPr>
                <w:rFonts w:ascii="Arial" w:hAnsi="Arial" w:cs="Arial"/>
                <w:sz w:val="20"/>
                <w:szCs w:val="20"/>
              </w:rPr>
              <w:t>$77.30</w:t>
            </w:r>
          </w:p>
          <w:p w14:paraId="1542C42B" w14:textId="63DC96AE" w:rsidR="00B0689A" w:rsidRPr="00B22BA9" w:rsidRDefault="5FB558F6" w:rsidP="00B22BA9">
            <w:pPr>
              <w:rPr>
                <w:rFonts w:ascii="Arial" w:hAnsi="Arial" w:cs="Arial"/>
                <w:sz w:val="20"/>
                <w:szCs w:val="20"/>
              </w:rPr>
            </w:pPr>
            <w:r w:rsidRPr="00B22BA9">
              <w:rPr>
                <w:rFonts w:ascii="Arial" w:hAnsi="Arial" w:cs="Arial"/>
                <w:sz w:val="20"/>
                <w:szCs w:val="20"/>
              </w:rPr>
              <w:t>$113.35</w:t>
            </w:r>
          </w:p>
          <w:p w14:paraId="208D6C8D" w14:textId="24A910DD" w:rsidR="00B0689A" w:rsidRPr="00B22BA9" w:rsidRDefault="5FB558F6" w:rsidP="00B22BA9">
            <w:pPr>
              <w:rPr>
                <w:rFonts w:ascii="Arial" w:hAnsi="Arial" w:cs="Arial"/>
                <w:b/>
                <w:bCs/>
                <w:sz w:val="20"/>
                <w:szCs w:val="20"/>
              </w:rPr>
            </w:pPr>
            <w:r w:rsidRPr="00B22BA9">
              <w:rPr>
                <w:rFonts w:ascii="Arial" w:hAnsi="Arial" w:cs="Arial"/>
                <w:sz w:val="20"/>
                <w:szCs w:val="20"/>
              </w:rPr>
              <w:t>$148.20</w:t>
            </w:r>
          </w:p>
          <w:p w14:paraId="1263A727" w14:textId="77777777" w:rsidR="00B0689A" w:rsidRPr="00B22BA9" w:rsidRDefault="00B0689A" w:rsidP="00B22BA9">
            <w:pPr>
              <w:rPr>
                <w:rFonts w:ascii="Arial" w:hAnsi="Arial" w:cs="Arial"/>
                <w:b/>
                <w:bCs/>
                <w:sz w:val="20"/>
                <w:szCs w:val="20"/>
              </w:rPr>
            </w:pPr>
          </w:p>
          <w:p w14:paraId="7C8DDF2B" w14:textId="77777777" w:rsidR="00B0689A" w:rsidRPr="00B22BA9" w:rsidRDefault="00B0689A" w:rsidP="00B22BA9">
            <w:pPr>
              <w:rPr>
                <w:rFonts w:ascii="Arial" w:hAnsi="Arial" w:cs="Arial"/>
                <w:b/>
                <w:bCs/>
                <w:sz w:val="20"/>
                <w:szCs w:val="20"/>
              </w:rPr>
            </w:pPr>
          </w:p>
          <w:p w14:paraId="5B69FAA0" w14:textId="02F7898B" w:rsidR="00B0689A" w:rsidRPr="00B22BA9" w:rsidRDefault="5FB558F6" w:rsidP="00B22BA9">
            <w:pPr>
              <w:rPr>
                <w:rFonts w:ascii="Arial" w:hAnsi="Arial" w:cs="Arial"/>
                <w:sz w:val="20"/>
                <w:szCs w:val="20"/>
              </w:rPr>
            </w:pPr>
            <w:r w:rsidRPr="00B22BA9">
              <w:rPr>
                <w:rFonts w:ascii="Arial" w:hAnsi="Arial" w:cs="Arial"/>
                <w:sz w:val="20"/>
                <w:szCs w:val="20"/>
              </w:rPr>
              <w:t>$78.05</w:t>
            </w:r>
          </w:p>
          <w:p w14:paraId="6D6459A2" w14:textId="06669D15" w:rsidR="00B0689A" w:rsidRPr="00B22BA9" w:rsidRDefault="5FB558F6" w:rsidP="00B22BA9">
            <w:pPr>
              <w:rPr>
                <w:rFonts w:ascii="Arial" w:hAnsi="Arial" w:cs="Arial"/>
                <w:sz w:val="20"/>
                <w:szCs w:val="20"/>
              </w:rPr>
            </w:pPr>
            <w:r w:rsidRPr="00B22BA9">
              <w:rPr>
                <w:rFonts w:ascii="Arial" w:hAnsi="Arial" w:cs="Arial"/>
                <w:sz w:val="20"/>
                <w:szCs w:val="20"/>
              </w:rPr>
              <w:t>$98.70</w:t>
            </w:r>
          </w:p>
          <w:p w14:paraId="29A4E75A" w14:textId="3D1CEA2A" w:rsidR="00B0689A" w:rsidRPr="00B22BA9" w:rsidRDefault="5FB558F6" w:rsidP="00B22BA9">
            <w:pPr>
              <w:rPr>
                <w:rFonts w:ascii="Arial" w:hAnsi="Arial" w:cs="Arial"/>
                <w:sz w:val="20"/>
                <w:szCs w:val="20"/>
              </w:rPr>
            </w:pPr>
            <w:r w:rsidRPr="00B22BA9">
              <w:rPr>
                <w:rFonts w:ascii="Arial" w:hAnsi="Arial" w:cs="Arial"/>
                <w:sz w:val="20"/>
                <w:szCs w:val="20"/>
              </w:rPr>
              <w:t>$134.75</w:t>
            </w:r>
          </w:p>
          <w:p w14:paraId="7E956465" w14:textId="612F20EF" w:rsidR="00AE2220" w:rsidRPr="00B22BA9" w:rsidRDefault="5FB558F6" w:rsidP="00B22BA9">
            <w:pPr>
              <w:rPr>
                <w:rFonts w:ascii="Arial" w:hAnsi="Arial" w:cs="Arial"/>
                <w:b/>
                <w:bCs/>
                <w:sz w:val="20"/>
                <w:szCs w:val="20"/>
              </w:rPr>
            </w:pPr>
            <w:r w:rsidRPr="00B22BA9">
              <w:rPr>
                <w:rFonts w:ascii="Arial" w:hAnsi="Arial" w:cs="Arial"/>
                <w:sz w:val="20"/>
                <w:szCs w:val="20"/>
              </w:rPr>
              <w:t>$169.60</w:t>
            </w:r>
          </w:p>
        </w:tc>
        <w:tc>
          <w:tcPr>
            <w:tcW w:w="2268" w:type="dxa"/>
            <w:vMerge/>
          </w:tcPr>
          <w:p w14:paraId="44397E29" w14:textId="1840F2A6" w:rsidR="00AE2220" w:rsidRDefault="00AE2220" w:rsidP="00B22BA9">
            <w:pPr>
              <w:rPr>
                <w:rFonts w:ascii="Arial" w:hAnsi="Arial" w:cs="Arial"/>
                <w:color w:val="44546A" w:themeColor="text2"/>
                <w:sz w:val="24"/>
                <w:szCs w:val="24"/>
                <w:u w:val="single"/>
              </w:rPr>
            </w:pPr>
          </w:p>
        </w:tc>
      </w:tr>
      <w:tr w:rsidR="00407335" w14:paraId="2980F80E" w14:textId="77777777" w:rsidTr="7820B9C6">
        <w:tc>
          <w:tcPr>
            <w:tcW w:w="3928" w:type="dxa"/>
            <w:gridSpan w:val="3"/>
            <w:vMerge w:val="restart"/>
          </w:tcPr>
          <w:p w14:paraId="70D54F14" w14:textId="65942F1A" w:rsidR="00407335" w:rsidRPr="00914CAA" w:rsidRDefault="00407335" w:rsidP="00F002A1">
            <w:pPr>
              <w:rPr>
                <w:rFonts w:ascii="Arial" w:hAnsi="Arial" w:cs="Arial"/>
                <w:b/>
                <w:sz w:val="20"/>
                <w:szCs w:val="20"/>
              </w:rPr>
            </w:pPr>
          </w:p>
          <w:p w14:paraId="00DFD31D" w14:textId="080E5E6C" w:rsidR="00914CAA" w:rsidRPr="00914CAA" w:rsidRDefault="00914CAA" w:rsidP="00B22BA9">
            <w:pPr>
              <w:rPr>
                <w:rFonts w:ascii="Arial" w:hAnsi="Arial" w:cs="Arial"/>
                <w:b/>
                <w:sz w:val="20"/>
                <w:szCs w:val="20"/>
              </w:rPr>
            </w:pPr>
            <w:r w:rsidRPr="00914CAA">
              <w:rPr>
                <w:rFonts w:ascii="Arial" w:hAnsi="Arial" w:cs="Arial"/>
                <w:b/>
                <w:sz w:val="20"/>
                <w:szCs w:val="20"/>
              </w:rPr>
              <w:t>In the surgery</w:t>
            </w:r>
          </w:p>
          <w:p w14:paraId="26E2B2F1" w14:textId="61F78C7C" w:rsidR="00407335" w:rsidRPr="00914CAA" w:rsidRDefault="00407335" w:rsidP="00B22BA9">
            <w:pPr>
              <w:rPr>
                <w:rFonts w:ascii="Arial" w:hAnsi="Arial" w:cs="Arial"/>
                <w:b/>
                <w:sz w:val="20"/>
                <w:szCs w:val="20"/>
              </w:rPr>
            </w:pPr>
          </w:p>
          <w:p w14:paraId="08312EC9" w14:textId="5414392F" w:rsidR="00407335" w:rsidRPr="00914CAA" w:rsidRDefault="00407335" w:rsidP="00B22BA9">
            <w:pPr>
              <w:rPr>
                <w:rFonts w:ascii="Arial" w:hAnsi="Arial" w:cs="Arial"/>
                <w:b/>
                <w:sz w:val="20"/>
                <w:szCs w:val="20"/>
              </w:rPr>
            </w:pPr>
          </w:p>
        </w:tc>
        <w:tc>
          <w:tcPr>
            <w:tcW w:w="2588" w:type="dxa"/>
          </w:tcPr>
          <w:p w14:paraId="6626F0BE" w14:textId="77777777" w:rsidR="00407335" w:rsidRPr="00B22BA9" w:rsidRDefault="6B9171CB" w:rsidP="00B22BA9">
            <w:pPr>
              <w:rPr>
                <w:rFonts w:ascii="Arial" w:hAnsi="Arial" w:cs="Arial"/>
                <w:sz w:val="20"/>
                <w:szCs w:val="20"/>
              </w:rPr>
            </w:pPr>
            <w:r w:rsidRPr="00B22BA9">
              <w:rPr>
                <w:rFonts w:ascii="Arial" w:hAnsi="Arial" w:cs="Arial"/>
                <w:sz w:val="20"/>
                <w:szCs w:val="20"/>
                <w:u w:val="single"/>
              </w:rPr>
              <w:t>GP</w:t>
            </w:r>
            <w:r w:rsidRPr="00B22BA9">
              <w:rPr>
                <w:rFonts w:ascii="Arial" w:hAnsi="Arial" w:cs="Arial"/>
                <w:sz w:val="20"/>
                <w:szCs w:val="20"/>
              </w:rPr>
              <w:t>:</w:t>
            </w:r>
          </w:p>
          <w:p w14:paraId="1E392165" w14:textId="47F6A9B3" w:rsidR="00407335" w:rsidRPr="00B22BA9" w:rsidRDefault="6B9171CB" w:rsidP="00B22BA9">
            <w:pPr>
              <w:rPr>
                <w:rFonts w:ascii="Arial" w:hAnsi="Arial" w:cs="Arial"/>
                <w:sz w:val="20"/>
                <w:szCs w:val="20"/>
              </w:rPr>
            </w:pPr>
            <w:r w:rsidRPr="00B22BA9">
              <w:rPr>
                <w:rFonts w:ascii="Arial" w:hAnsi="Arial" w:cs="Arial"/>
                <w:sz w:val="20"/>
                <w:szCs w:val="20"/>
              </w:rPr>
              <w:t>5000 (Brief)</w:t>
            </w:r>
          </w:p>
          <w:p w14:paraId="541B8077" w14:textId="4891AC86" w:rsidR="00407335" w:rsidRPr="00B22BA9" w:rsidRDefault="6B9171CB" w:rsidP="00B22BA9">
            <w:pPr>
              <w:rPr>
                <w:rFonts w:ascii="Arial" w:hAnsi="Arial" w:cs="Arial"/>
                <w:sz w:val="20"/>
                <w:szCs w:val="20"/>
              </w:rPr>
            </w:pPr>
            <w:r w:rsidRPr="00B22BA9">
              <w:rPr>
                <w:rFonts w:ascii="Arial" w:hAnsi="Arial" w:cs="Arial"/>
                <w:sz w:val="20"/>
                <w:szCs w:val="20"/>
              </w:rPr>
              <w:t>5020 (Standard)</w:t>
            </w:r>
          </w:p>
          <w:p w14:paraId="0F84C228" w14:textId="4244D883" w:rsidR="00407335" w:rsidRPr="00B22BA9" w:rsidRDefault="6B9171CB" w:rsidP="00B22BA9">
            <w:pPr>
              <w:rPr>
                <w:rFonts w:ascii="Arial" w:hAnsi="Arial" w:cs="Arial"/>
                <w:sz w:val="20"/>
                <w:szCs w:val="20"/>
              </w:rPr>
            </w:pPr>
            <w:r w:rsidRPr="00B22BA9">
              <w:rPr>
                <w:rFonts w:ascii="Arial" w:hAnsi="Arial" w:cs="Arial"/>
                <w:sz w:val="20"/>
                <w:szCs w:val="20"/>
              </w:rPr>
              <w:t>5040 (Long)</w:t>
            </w:r>
          </w:p>
          <w:p w14:paraId="76CC318D" w14:textId="216199AA" w:rsidR="00407335" w:rsidRPr="00B22BA9" w:rsidRDefault="6B9171CB" w:rsidP="00B22BA9">
            <w:pPr>
              <w:rPr>
                <w:rFonts w:ascii="Arial" w:hAnsi="Arial" w:cs="Arial"/>
                <w:sz w:val="20"/>
                <w:szCs w:val="20"/>
              </w:rPr>
            </w:pPr>
            <w:r w:rsidRPr="00B22BA9">
              <w:rPr>
                <w:rFonts w:ascii="Arial" w:hAnsi="Arial" w:cs="Arial"/>
                <w:sz w:val="20"/>
                <w:szCs w:val="20"/>
              </w:rPr>
              <w:t>5060 (Prolonged)</w:t>
            </w:r>
          </w:p>
          <w:p w14:paraId="05411A9C" w14:textId="77777777" w:rsidR="00407335" w:rsidRPr="00B22BA9" w:rsidRDefault="00407335" w:rsidP="00B22BA9">
            <w:pPr>
              <w:rPr>
                <w:rFonts w:ascii="Arial" w:hAnsi="Arial" w:cs="Arial"/>
                <w:sz w:val="20"/>
                <w:szCs w:val="20"/>
              </w:rPr>
            </w:pPr>
          </w:p>
          <w:p w14:paraId="5A504C42" w14:textId="77777777" w:rsidR="00407335" w:rsidRPr="00B22BA9" w:rsidRDefault="6B9171CB" w:rsidP="00B22BA9">
            <w:pPr>
              <w:rPr>
                <w:rFonts w:ascii="Arial" w:hAnsi="Arial" w:cs="Arial"/>
                <w:sz w:val="20"/>
                <w:szCs w:val="20"/>
              </w:rPr>
            </w:pPr>
            <w:r w:rsidRPr="00B22BA9">
              <w:rPr>
                <w:rFonts w:ascii="Arial" w:hAnsi="Arial" w:cs="Arial"/>
                <w:sz w:val="20"/>
                <w:szCs w:val="20"/>
                <w:u w:val="single"/>
              </w:rPr>
              <w:t>Non-VR GP</w:t>
            </w:r>
            <w:r w:rsidRPr="00B22BA9">
              <w:rPr>
                <w:rFonts w:ascii="Arial" w:hAnsi="Arial" w:cs="Arial"/>
                <w:sz w:val="20"/>
                <w:szCs w:val="20"/>
              </w:rPr>
              <w:t>:</w:t>
            </w:r>
          </w:p>
          <w:p w14:paraId="50A1A25A" w14:textId="77777777" w:rsidR="00407335" w:rsidRPr="00B22BA9" w:rsidRDefault="6B9171CB" w:rsidP="00B22BA9">
            <w:pPr>
              <w:rPr>
                <w:rFonts w:ascii="Arial" w:hAnsi="Arial" w:cs="Arial"/>
                <w:sz w:val="20"/>
                <w:szCs w:val="20"/>
              </w:rPr>
            </w:pPr>
            <w:r w:rsidRPr="00B22BA9">
              <w:rPr>
                <w:rFonts w:ascii="Arial" w:hAnsi="Arial" w:cs="Arial"/>
                <w:sz w:val="20"/>
                <w:szCs w:val="20"/>
              </w:rPr>
              <w:t>5220</w:t>
            </w:r>
          </w:p>
          <w:p w14:paraId="1EE29833" w14:textId="77777777" w:rsidR="00407335" w:rsidRPr="00B22BA9" w:rsidRDefault="6B9171CB" w:rsidP="00B22BA9">
            <w:pPr>
              <w:rPr>
                <w:rFonts w:ascii="Arial" w:hAnsi="Arial" w:cs="Arial"/>
                <w:sz w:val="20"/>
                <w:szCs w:val="20"/>
              </w:rPr>
            </w:pPr>
            <w:r w:rsidRPr="00B22BA9">
              <w:rPr>
                <w:rFonts w:ascii="Arial" w:hAnsi="Arial" w:cs="Arial"/>
                <w:sz w:val="20"/>
                <w:szCs w:val="20"/>
              </w:rPr>
              <w:t>5223</w:t>
            </w:r>
          </w:p>
          <w:p w14:paraId="4977A48E" w14:textId="77777777" w:rsidR="00407335" w:rsidRPr="00B22BA9" w:rsidRDefault="6B9171CB" w:rsidP="00B22BA9">
            <w:pPr>
              <w:rPr>
                <w:rFonts w:ascii="Arial" w:hAnsi="Arial" w:cs="Arial"/>
                <w:sz w:val="20"/>
                <w:szCs w:val="20"/>
              </w:rPr>
            </w:pPr>
            <w:r w:rsidRPr="00B22BA9">
              <w:rPr>
                <w:rFonts w:ascii="Arial" w:hAnsi="Arial" w:cs="Arial"/>
                <w:sz w:val="20"/>
                <w:szCs w:val="20"/>
              </w:rPr>
              <w:t>5227</w:t>
            </w:r>
          </w:p>
          <w:p w14:paraId="61DC9801" w14:textId="6BC7A7E2" w:rsidR="00407335" w:rsidRPr="00B22BA9" w:rsidRDefault="6B9171CB" w:rsidP="00B22BA9">
            <w:pPr>
              <w:rPr>
                <w:rFonts w:ascii="Arial" w:hAnsi="Arial" w:cs="Arial"/>
                <w:sz w:val="20"/>
                <w:szCs w:val="20"/>
              </w:rPr>
            </w:pPr>
            <w:r w:rsidRPr="00B22BA9">
              <w:rPr>
                <w:rFonts w:ascii="Arial" w:hAnsi="Arial" w:cs="Arial"/>
                <w:sz w:val="20"/>
                <w:szCs w:val="20"/>
              </w:rPr>
              <w:t>5228</w:t>
            </w:r>
          </w:p>
        </w:tc>
        <w:tc>
          <w:tcPr>
            <w:tcW w:w="1228" w:type="dxa"/>
          </w:tcPr>
          <w:p w14:paraId="142D543A" w14:textId="7A6EAF60" w:rsidR="00407335" w:rsidRPr="00B22BA9" w:rsidRDefault="00407335" w:rsidP="00B22BA9">
            <w:pPr>
              <w:rPr>
                <w:rFonts w:ascii="Arial" w:hAnsi="Arial" w:cs="Arial"/>
                <w:sz w:val="20"/>
                <w:szCs w:val="20"/>
                <w:u w:val="single"/>
              </w:rPr>
            </w:pPr>
          </w:p>
          <w:p w14:paraId="2DDC48A4" w14:textId="1E6752CF" w:rsidR="00407335" w:rsidRPr="00B22BA9" w:rsidRDefault="6B9171CB" w:rsidP="00B22BA9">
            <w:pPr>
              <w:rPr>
                <w:rFonts w:ascii="Arial" w:hAnsi="Arial" w:cs="Arial"/>
                <w:sz w:val="20"/>
                <w:szCs w:val="20"/>
              </w:rPr>
            </w:pPr>
            <w:r w:rsidRPr="00B22BA9">
              <w:rPr>
                <w:rFonts w:ascii="Arial" w:hAnsi="Arial" w:cs="Arial"/>
                <w:sz w:val="20"/>
                <w:szCs w:val="20"/>
              </w:rPr>
              <w:t>$29.90</w:t>
            </w:r>
          </w:p>
          <w:p w14:paraId="79C0193A" w14:textId="7AB71E0A" w:rsidR="00407335" w:rsidRPr="00B22BA9" w:rsidRDefault="6B9171CB" w:rsidP="00B22BA9">
            <w:pPr>
              <w:rPr>
                <w:rFonts w:ascii="Arial" w:hAnsi="Arial" w:cs="Arial"/>
                <w:sz w:val="20"/>
                <w:szCs w:val="20"/>
              </w:rPr>
            </w:pPr>
            <w:r w:rsidRPr="00B22BA9">
              <w:rPr>
                <w:rFonts w:ascii="Arial" w:hAnsi="Arial" w:cs="Arial"/>
                <w:sz w:val="20"/>
                <w:szCs w:val="20"/>
              </w:rPr>
              <w:t>$98.70</w:t>
            </w:r>
          </w:p>
          <w:p w14:paraId="42A35152" w14:textId="36BCB440" w:rsidR="00407335" w:rsidRPr="00B22BA9" w:rsidRDefault="6B9171CB" w:rsidP="00B22BA9">
            <w:pPr>
              <w:rPr>
                <w:rFonts w:ascii="Arial" w:hAnsi="Arial" w:cs="Arial"/>
                <w:sz w:val="20"/>
                <w:szCs w:val="20"/>
              </w:rPr>
            </w:pPr>
            <w:r w:rsidRPr="00B22BA9">
              <w:rPr>
                <w:rFonts w:ascii="Arial" w:hAnsi="Arial" w:cs="Arial"/>
                <w:sz w:val="20"/>
                <w:szCs w:val="20"/>
              </w:rPr>
              <w:t>$86.60</w:t>
            </w:r>
          </w:p>
          <w:p w14:paraId="0E55833C" w14:textId="1FD07403" w:rsidR="00407335" w:rsidRPr="00B22BA9" w:rsidRDefault="6B9171CB" w:rsidP="00B22BA9">
            <w:pPr>
              <w:rPr>
                <w:rFonts w:ascii="Arial" w:hAnsi="Arial" w:cs="Arial"/>
                <w:sz w:val="20"/>
                <w:szCs w:val="20"/>
              </w:rPr>
            </w:pPr>
            <w:r w:rsidRPr="00B22BA9">
              <w:rPr>
                <w:rFonts w:ascii="Arial" w:hAnsi="Arial" w:cs="Arial"/>
                <w:sz w:val="20"/>
                <w:szCs w:val="20"/>
              </w:rPr>
              <w:t>$121.45</w:t>
            </w:r>
          </w:p>
          <w:p w14:paraId="6337B715" w14:textId="77777777" w:rsidR="00407335" w:rsidRPr="00B22BA9" w:rsidRDefault="00407335" w:rsidP="00B22BA9">
            <w:pPr>
              <w:rPr>
                <w:rFonts w:ascii="Arial" w:hAnsi="Arial" w:cs="Arial"/>
                <w:sz w:val="20"/>
                <w:szCs w:val="20"/>
              </w:rPr>
            </w:pPr>
          </w:p>
          <w:p w14:paraId="3F732B8B" w14:textId="77777777" w:rsidR="00407335" w:rsidRPr="00B22BA9" w:rsidRDefault="00407335" w:rsidP="00B22BA9">
            <w:pPr>
              <w:rPr>
                <w:rFonts w:ascii="Arial" w:hAnsi="Arial" w:cs="Arial"/>
                <w:sz w:val="20"/>
                <w:szCs w:val="20"/>
              </w:rPr>
            </w:pPr>
          </w:p>
          <w:p w14:paraId="1950EDBC" w14:textId="77777777" w:rsidR="005914E9" w:rsidRPr="00B22BA9" w:rsidRDefault="54D46F82" w:rsidP="00B22BA9">
            <w:pPr>
              <w:rPr>
                <w:rFonts w:ascii="Arial" w:hAnsi="Arial" w:cs="Arial"/>
                <w:sz w:val="20"/>
                <w:szCs w:val="20"/>
              </w:rPr>
            </w:pPr>
            <w:r w:rsidRPr="00B22BA9">
              <w:rPr>
                <w:rFonts w:ascii="Arial" w:hAnsi="Arial" w:cs="Arial"/>
                <w:sz w:val="20"/>
                <w:szCs w:val="20"/>
              </w:rPr>
              <w:t>$18.50</w:t>
            </w:r>
          </w:p>
          <w:p w14:paraId="1682FA52" w14:textId="77777777" w:rsidR="005914E9" w:rsidRPr="00B22BA9" w:rsidRDefault="54D46F82" w:rsidP="00B22BA9">
            <w:pPr>
              <w:rPr>
                <w:rFonts w:ascii="Arial" w:hAnsi="Arial" w:cs="Arial"/>
                <w:sz w:val="20"/>
                <w:szCs w:val="20"/>
              </w:rPr>
            </w:pPr>
            <w:r w:rsidRPr="00B22BA9">
              <w:rPr>
                <w:rFonts w:ascii="Arial" w:hAnsi="Arial" w:cs="Arial"/>
                <w:sz w:val="20"/>
                <w:szCs w:val="20"/>
              </w:rPr>
              <w:t>$26.00</w:t>
            </w:r>
          </w:p>
          <w:p w14:paraId="24996574" w14:textId="77777777" w:rsidR="005914E9" w:rsidRPr="00B22BA9" w:rsidRDefault="54D46F82" w:rsidP="00B22BA9">
            <w:pPr>
              <w:rPr>
                <w:rFonts w:ascii="Arial" w:hAnsi="Arial" w:cs="Arial"/>
                <w:sz w:val="20"/>
                <w:szCs w:val="20"/>
              </w:rPr>
            </w:pPr>
            <w:r w:rsidRPr="00B22BA9">
              <w:rPr>
                <w:rFonts w:ascii="Arial" w:hAnsi="Arial" w:cs="Arial"/>
                <w:sz w:val="20"/>
                <w:szCs w:val="20"/>
              </w:rPr>
              <w:t>$45.50</w:t>
            </w:r>
          </w:p>
          <w:p w14:paraId="6B1D8501" w14:textId="77777777" w:rsidR="005914E9" w:rsidRPr="00B22BA9" w:rsidRDefault="54D46F82" w:rsidP="00B22BA9">
            <w:pPr>
              <w:rPr>
                <w:rFonts w:ascii="Arial" w:hAnsi="Arial" w:cs="Arial"/>
                <w:sz w:val="20"/>
                <w:szCs w:val="20"/>
              </w:rPr>
            </w:pPr>
            <w:r w:rsidRPr="00B22BA9">
              <w:rPr>
                <w:rFonts w:ascii="Arial" w:hAnsi="Arial" w:cs="Arial"/>
                <w:sz w:val="20"/>
                <w:szCs w:val="20"/>
              </w:rPr>
              <w:t>$67.50</w:t>
            </w:r>
          </w:p>
          <w:p w14:paraId="66C04709" w14:textId="27DD2D3F" w:rsidR="0076786E" w:rsidRPr="00B22BA9" w:rsidRDefault="0076786E" w:rsidP="00B22BA9">
            <w:pPr>
              <w:rPr>
                <w:rFonts w:ascii="Arial" w:hAnsi="Arial" w:cs="Arial"/>
                <w:sz w:val="20"/>
                <w:szCs w:val="20"/>
              </w:rPr>
            </w:pPr>
          </w:p>
        </w:tc>
        <w:tc>
          <w:tcPr>
            <w:tcW w:w="2268" w:type="dxa"/>
            <w:vMerge/>
          </w:tcPr>
          <w:p w14:paraId="79721AF4" w14:textId="55F7A7D3" w:rsidR="00407335" w:rsidRDefault="00407335" w:rsidP="00B22BA9">
            <w:pPr>
              <w:rPr>
                <w:rFonts w:ascii="Arial" w:hAnsi="Arial" w:cs="Arial"/>
                <w:color w:val="44546A" w:themeColor="text2"/>
                <w:sz w:val="24"/>
                <w:szCs w:val="24"/>
                <w:u w:val="single"/>
              </w:rPr>
            </w:pPr>
          </w:p>
        </w:tc>
      </w:tr>
      <w:tr w:rsidR="00407335" w14:paraId="22BFBF75" w14:textId="77777777" w:rsidTr="7820B9C6">
        <w:tc>
          <w:tcPr>
            <w:tcW w:w="3928" w:type="dxa"/>
            <w:gridSpan w:val="3"/>
            <w:vMerge/>
          </w:tcPr>
          <w:p w14:paraId="3E0C9354" w14:textId="124420E6" w:rsidR="00407335" w:rsidRDefault="00407335" w:rsidP="00B22BA9">
            <w:pPr>
              <w:rPr>
                <w:rFonts w:ascii="Arial" w:hAnsi="Arial" w:cs="Arial"/>
                <w:b/>
                <w:sz w:val="18"/>
                <w:szCs w:val="18"/>
              </w:rPr>
            </w:pPr>
          </w:p>
        </w:tc>
        <w:tc>
          <w:tcPr>
            <w:tcW w:w="3816" w:type="dxa"/>
            <w:gridSpan w:val="2"/>
          </w:tcPr>
          <w:p w14:paraId="66E0156B" w14:textId="4D9CEBCA" w:rsidR="00407335" w:rsidRPr="00CA3BE9" w:rsidRDefault="6B9171CB" w:rsidP="00B22BA9">
            <w:pPr>
              <w:rPr>
                <w:rFonts w:ascii="Arial" w:hAnsi="Arial" w:cs="Arial"/>
                <w:color w:val="44546A" w:themeColor="text2"/>
                <w:sz w:val="18"/>
                <w:szCs w:val="18"/>
              </w:rPr>
            </w:pPr>
            <w:r w:rsidRPr="7820B9C6">
              <w:rPr>
                <w:rFonts w:ascii="Arial" w:hAnsi="Arial" w:cs="Arial"/>
                <w:color w:val="44546A" w:themeColor="text2"/>
                <w:sz w:val="18"/>
                <w:szCs w:val="18"/>
              </w:rPr>
              <w:t>The above MBS Payments are for the 1</w:t>
            </w:r>
            <w:r w:rsidRPr="7820B9C6">
              <w:rPr>
                <w:rFonts w:ascii="Arial" w:hAnsi="Arial" w:cs="Arial"/>
                <w:color w:val="44546A" w:themeColor="text2"/>
                <w:sz w:val="18"/>
                <w:szCs w:val="18"/>
                <w:vertAlign w:val="superscript"/>
              </w:rPr>
              <w:t>st</w:t>
            </w:r>
            <w:r w:rsidRPr="7820B9C6">
              <w:rPr>
                <w:rFonts w:ascii="Arial" w:hAnsi="Arial" w:cs="Arial"/>
                <w:color w:val="44546A" w:themeColor="text2"/>
                <w:sz w:val="18"/>
                <w:szCs w:val="18"/>
              </w:rPr>
              <w:t xml:space="preserve"> patient only.  Please refer to MBS Online for multiple patient fee schedules.</w:t>
            </w:r>
          </w:p>
        </w:tc>
        <w:tc>
          <w:tcPr>
            <w:tcW w:w="2268" w:type="dxa"/>
            <w:vMerge/>
          </w:tcPr>
          <w:p w14:paraId="3DA29F22" w14:textId="195A9C22" w:rsidR="00407335" w:rsidRDefault="00407335" w:rsidP="00B22BA9">
            <w:pPr>
              <w:rPr>
                <w:rFonts w:ascii="Arial" w:hAnsi="Arial" w:cs="Arial"/>
                <w:color w:val="44546A" w:themeColor="text2"/>
                <w:sz w:val="24"/>
                <w:szCs w:val="24"/>
                <w:u w:val="single"/>
              </w:rPr>
            </w:pPr>
          </w:p>
        </w:tc>
      </w:tr>
    </w:tbl>
    <w:p w14:paraId="12C8157F" w14:textId="13B91458" w:rsidR="00727CF8" w:rsidRDefault="00727CF8" w:rsidP="00E747B7">
      <w:pPr>
        <w:rPr>
          <w:rFonts w:ascii="Arial" w:hAnsi="Arial" w:cs="Arial"/>
          <w:color w:val="44546A" w:themeColor="text2"/>
          <w:sz w:val="24"/>
          <w:szCs w:val="24"/>
          <w:u w:val="single"/>
        </w:rPr>
      </w:pPr>
    </w:p>
    <w:p w14:paraId="1546EF9C" w14:textId="4B255C82" w:rsidR="00EE0D25" w:rsidRDefault="00EE0D25" w:rsidP="00E747B7">
      <w:pPr>
        <w:rPr>
          <w:rFonts w:ascii="Arial" w:hAnsi="Arial" w:cs="Arial"/>
          <w:color w:val="44546A" w:themeColor="text2"/>
          <w:sz w:val="24"/>
          <w:szCs w:val="24"/>
          <w:u w:val="single"/>
        </w:rPr>
      </w:pPr>
      <w:r>
        <w:rPr>
          <w:rFonts w:ascii="Arial" w:hAnsi="Arial" w:cs="Arial"/>
          <w:color w:val="44546A" w:themeColor="text2"/>
          <w:sz w:val="24"/>
          <w:szCs w:val="24"/>
          <w:u w:val="single"/>
        </w:rPr>
        <w:t>GP Multidisciplinary Case Conferences</w:t>
      </w:r>
    </w:p>
    <w:p w14:paraId="7FD7D87B" w14:textId="51F699B0" w:rsidR="00EE0D25" w:rsidRDefault="00EE0D25" w:rsidP="00E747B7">
      <w:pPr>
        <w:rPr>
          <w:rFonts w:ascii="Arial" w:hAnsi="Arial" w:cs="Arial"/>
          <w:color w:val="44546A" w:themeColor="text2"/>
          <w:sz w:val="24"/>
          <w:szCs w:val="24"/>
          <w:u w:val="single"/>
        </w:rPr>
      </w:pPr>
    </w:p>
    <w:tbl>
      <w:tblPr>
        <w:tblStyle w:val="TableGrid"/>
        <w:tblW w:w="7561" w:type="dxa"/>
        <w:tblLayout w:type="fixed"/>
        <w:tblLook w:val="04A0" w:firstRow="1" w:lastRow="0" w:firstColumn="1" w:lastColumn="0" w:noHBand="0" w:noVBand="1"/>
      </w:tblPr>
      <w:tblGrid>
        <w:gridCol w:w="1574"/>
        <w:gridCol w:w="1668"/>
        <w:gridCol w:w="4319"/>
      </w:tblGrid>
      <w:tr w:rsidR="00EE0D25" w14:paraId="1B7A79F3" w14:textId="77777777" w:rsidTr="00EE0D25">
        <w:tc>
          <w:tcPr>
            <w:tcW w:w="1574" w:type="dxa"/>
          </w:tcPr>
          <w:p w14:paraId="504D170B" w14:textId="77777777" w:rsidR="00EE0D25" w:rsidRPr="00F2166F" w:rsidRDefault="00EE0D25" w:rsidP="00096497">
            <w:pPr>
              <w:jc w:val="center"/>
              <w:rPr>
                <w:rFonts w:ascii="Arial" w:hAnsi="Arial" w:cs="Arial"/>
                <w:b/>
                <w:color w:val="000000" w:themeColor="text1"/>
                <w:sz w:val="20"/>
                <w:szCs w:val="20"/>
              </w:rPr>
            </w:pPr>
            <w:r w:rsidRPr="00F2166F">
              <w:rPr>
                <w:rFonts w:ascii="Arial" w:hAnsi="Arial" w:cs="Arial"/>
                <w:b/>
                <w:color w:val="000000" w:themeColor="text1"/>
                <w:sz w:val="20"/>
                <w:szCs w:val="20"/>
              </w:rPr>
              <w:t>Item</w:t>
            </w:r>
          </w:p>
        </w:tc>
        <w:tc>
          <w:tcPr>
            <w:tcW w:w="1668" w:type="dxa"/>
          </w:tcPr>
          <w:p w14:paraId="3879EF97" w14:textId="77777777" w:rsidR="00EE0D25" w:rsidRPr="00F2166F" w:rsidRDefault="00EE0D25" w:rsidP="00096497">
            <w:pPr>
              <w:jc w:val="center"/>
              <w:rPr>
                <w:rFonts w:ascii="Arial" w:hAnsi="Arial" w:cs="Arial"/>
                <w:b/>
                <w:color w:val="000000" w:themeColor="text1"/>
                <w:sz w:val="20"/>
                <w:szCs w:val="20"/>
              </w:rPr>
            </w:pPr>
            <w:r w:rsidRPr="00F2166F">
              <w:rPr>
                <w:rFonts w:ascii="Arial" w:hAnsi="Arial" w:cs="Arial"/>
                <w:b/>
                <w:color w:val="000000" w:themeColor="text1"/>
                <w:sz w:val="20"/>
                <w:szCs w:val="20"/>
              </w:rPr>
              <w:t>Name</w:t>
            </w:r>
          </w:p>
        </w:tc>
        <w:tc>
          <w:tcPr>
            <w:tcW w:w="4319" w:type="dxa"/>
          </w:tcPr>
          <w:p w14:paraId="69EBF09C" w14:textId="77777777" w:rsidR="00EE0D25" w:rsidRPr="00F2166F" w:rsidRDefault="00EE0D25" w:rsidP="00096497">
            <w:pPr>
              <w:jc w:val="center"/>
              <w:rPr>
                <w:rFonts w:ascii="Arial" w:hAnsi="Arial" w:cs="Arial"/>
                <w:b/>
                <w:color w:val="000000" w:themeColor="text1"/>
                <w:sz w:val="20"/>
                <w:szCs w:val="20"/>
              </w:rPr>
            </w:pPr>
            <w:r w:rsidRPr="00F2166F">
              <w:rPr>
                <w:rFonts w:ascii="Arial" w:hAnsi="Arial" w:cs="Arial"/>
                <w:b/>
                <w:color w:val="000000" w:themeColor="text1"/>
                <w:sz w:val="20"/>
                <w:szCs w:val="20"/>
              </w:rPr>
              <w:t>Description/Recommended Frequency</w:t>
            </w:r>
          </w:p>
        </w:tc>
      </w:tr>
      <w:tr w:rsidR="00EE0D25" w14:paraId="1E3C9B03" w14:textId="77777777" w:rsidTr="00EE0D25">
        <w:tc>
          <w:tcPr>
            <w:tcW w:w="1574" w:type="dxa"/>
          </w:tcPr>
          <w:p w14:paraId="44A51A9F" w14:textId="041C46E7" w:rsidR="00EE0D25" w:rsidRPr="00195A7D" w:rsidRDefault="00EE0D25" w:rsidP="00B22BA9">
            <w:pPr>
              <w:rPr>
                <w:rFonts w:ascii="Arial" w:hAnsi="Arial" w:cs="Arial"/>
                <w:color w:val="000000" w:themeColor="text1"/>
                <w:sz w:val="20"/>
                <w:szCs w:val="20"/>
              </w:rPr>
            </w:pPr>
            <w:r w:rsidRPr="00195A7D">
              <w:rPr>
                <w:rFonts w:ascii="Arial" w:hAnsi="Arial" w:cs="Arial"/>
                <w:color w:val="000000" w:themeColor="text1"/>
                <w:sz w:val="20"/>
                <w:szCs w:val="20"/>
              </w:rPr>
              <w:t>735</w:t>
            </w:r>
          </w:p>
        </w:tc>
        <w:tc>
          <w:tcPr>
            <w:tcW w:w="1668" w:type="dxa"/>
          </w:tcPr>
          <w:p w14:paraId="0CFB1A36" w14:textId="15528CEC" w:rsidR="00EE0D25" w:rsidRPr="00195A7D" w:rsidRDefault="00EE0D25" w:rsidP="00B22BA9">
            <w:pPr>
              <w:rPr>
                <w:rFonts w:ascii="Arial" w:hAnsi="Arial" w:cs="Arial"/>
                <w:color w:val="000000" w:themeColor="text1"/>
                <w:sz w:val="20"/>
                <w:szCs w:val="20"/>
              </w:rPr>
            </w:pPr>
            <w:r w:rsidRPr="00195A7D">
              <w:rPr>
                <w:rFonts w:ascii="Arial" w:hAnsi="Arial" w:cs="Arial"/>
                <w:color w:val="000000" w:themeColor="text1"/>
                <w:sz w:val="20"/>
                <w:szCs w:val="20"/>
              </w:rPr>
              <w:t>Organise and coordinate a case conference</w:t>
            </w:r>
          </w:p>
        </w:tc>
        <w:tc>
          <w:tcPr>
            <w:tcW w:w="4319" w:type="dxa"/>
          </w:tcPr>
          <w:p w14:paraId="4C6DD2AB" w14:textId="77777777" w:rsidR="00EE0D25" w:rsidRPr="00195A7D" w:rsidRDefault="00EE0D25" w:rsidP="00B22BA9">
            <w:pPr>
              <w:rPr>
                <w:rFonts w:ascii="Arial" w:hAnsi="Arial" w:cs="Arial"/>
                <w:color w:val="000000" w:themeColor="text1"/>
                <w:sz w:val="20"/>
                <w:szCs w:val="20"/>
              </w:rPr>
            </w:pPr>
            <w:r w:rsidRPr="00195A7D">
              <w:rPr>
                <w:rFonts w:ascii="Arial" w:hAnsi="Arial" w:cs="Arial"/>
                <w:color w:val="000000" w:themeColor="text1"/>
                <w:sz w:val="20"/>
                <w:szCs w:val="20"/>
              </w:rPr>
              <w:t>15 – 20 minutes.  GP organises and coordinates case conference in RACF, community, or on discharge.  For patients with a chronic or terminal condition and complex, multidisciplinary care needs.</w:t>
            </w:r>
          </w:p>
          <w:p w14:paraId="7F6D46A8" w14:textId="42839166" w:rsidR="00EE0D25" w:rsidRPr="00195A7D" w:rsidRDefault="00EE0D25" w:rsidP="00B22BA9">
            <w:pPr>
              <w:rPr>
                <w:rFonts w:ascii="Arial" w:hAnsi="Arial" w:cs="Arial"/>
                <w:color w:val="000000" w:themeColor="text1"/>
                <w:sz w:val="20"/>
                <w:szCs w:val="20"/>
              </w:rPr>
            </w:pPr>
          </w:p>
        </w:tc>
      </w:tr>
      <w:tr w:rsidR="00EE0D25" w14:paraId="430CF2D5" w14:textId="77777777" w:rsidTr="00EE0D25">
        <w:tc>
          <w:tcPr>
            <w:tcW w:w="1574" w:type="dxa"/>
          </w:tcPr>
          <w:p w14:paraId="16137EDC" w14:textId="237A0AFF" w:rsidR="00EE0D25" w:rsidRPr="00195A7D" w:rsidRDefault="00EE0D25" w:rsidP="00B22BA9">
            <w:pPr>
              <w:rPr>
                <w:rFonts w:ascii="Arial" w:hAnsi="Arial" w:cs="Arial"/>
                <w:color w:val="000000" w:themeColor="text1"/>
                <w:sz w:val="20"/>
                <w:szCs w:val="20"/>
              </w:rPr>
            </w:pPr>
            <w:r w:rsidRPr="00195A7D">
              <w:rPr>
                <w:rFonts w:ascii="Arial" w:hAnsi="Arial" w:cs="Arial"/>
                <w:color w:val="000000" w:themeColor="text1"/>
                <w:sz w:val="20"/>
                <w:szCs w:val="20"/>
              </w:rPr>
              <w:t>739</w:t>
            </w:r>
          </w:p>
        </w:tc>
        <w:tc>
          <w:tcPr>
            <w:tcW w:w="1668" w:type="dxa"/>
          </w:tcPr>
          <w:p w14:paraId="04F67D51" w14:textId="75CA0F62" w:rsidR="00EE0D25" w:rsidRPr="00195A7D" w:rsidRDefault="00EE0D25" w:rsidP="00B22BA9">
            <w:pPr>
              <w:rPr>
                <w:rFonts w:ascii="Arial" w:hAnsi="Arial" w:cs="Arial"/>
                <w:color w:val="000000" w:themeColor="text1"/>
                <w:sz w:val="20"/>
                <w:szCs w:val="20"/>
              </w:rPr>
            </w:pPr>
            <w:r w:rsidRPr="00195A7D">
              <w:rPr>
                <w:rFonts w:ascii="Arial" w:hAnsi="Arial" w:cs="Arial"/>
                <w:color w:val="000000" w:themeColor="text1"/>
                <w:sz w:val="20"/>
                <w:szCs w:val="20"/>
              </w:rPr>
              <w:t>Organise and coordinate a case conference</w:t>
            </w:r>
          </w:p>
        </w:tc>
        <w:tc>
          <w:tcPr>
            <w:tcW w:w="4319" w:type="dxa"/>
          </w:tcPr>
          <w:p w14:paraId="3792457F" w14:textId="77777777" w:rsidR="00EE0D25" w:rsidRPr="00195A7D" w:rsidRDefault="00EE0D25" w:rsidP="00B22BA9">
            <w:pPr>
              <w:rPr>
                <w:rFonts w:ascii="Arial" w:hAnsi="Arial" w:cs="Arial"/>
                <w:color w:val="000000" w:themeColor="text1"/>
                <w:sz w:val="20"/>
                <w:szCs w:val="20"/>
              </w:rPr>
            </w:pPr>
            <w:r w:rsidRPr="00195A7D">
              <w:rPr>
                <w:rFonts w:ascii="Arial" w:hAnsi="Arial" w:cs="Arial"/>
                <w:color w:val="000000" w:themeColor="text1"/>
                <w:sz w:val="20"/>
                <w:szCs w:val="20"/>
              </w:rPr>
              <w:t xml:space="preserve">20 – 40 minutes.  GP organises and coordinates case conference in RACF, community, or on discharge.  For patients with </w:t>
            </w:r>
            <w:r w:rsidRPr="00195A7D">
              <w:rPr>
                <w:rFonts w:ascii="Arial" w:hAnsi="Arial" w:cs="Arial"/>
                <w:color w:val="000000" w:themeColor="text1"/>
                <w:sz w:val="20"/>
                <w:szCs w:val="20"/>
              </w:rPr>
              <w:lastRenderedPageBreak/>
              <w:t>a chronic or terminal condition and complex, multidisciplinary care needs.</w:t>
            </w:r>
          </w:p>
          <w:p w14:paraId="43E1A893" w14:textId="2557E253" w:rsidR="00EE0D25" w:rsidRPr="00195A7D" w:rsidRDefault="00EE0D25" w:rsidP="00B22BA9">
            <w:pPr>
              <w:rPr>
                <w:rFonts w:ascii="Arial" w:hAnsi="Arial" w:cs="Arial"/>
                <w:color w:val="000000" w:themeColor="text1"/>
                <w:sz w:val="20"/>
                <w:szCs w:val="20"/>
              </w:rPr>
            </w:pPr>
          </w:p>
        </w:tc>
      </w:tr>
      <w:tr w:rsidR="00EE0D25" w14:paraId="64DEDF6D" w14:textId="77777777" w:rsidTr="00EE0D25">
        <w:tc>
          <w:tcPr>
            <w:tcW w:w="1574" w:type="dxa"/>
          </w:tcPr>
          <w:p w14:paraId="62CCB0A4" w14:textId="3487D212" w:rsidR="00EE0D25" w:rsidRPr="00195A7D" w:rsidRDefault="00EE0D25" w:rsidP="00B22BA9">
            <w:pPr>
              <w:rPr>
                <w:rFonts w:ascii="Arial" w:hAnsi="Arial" w:cs="Arial"/>
                <w:color w:val="000000" w:themeColor="text1"/>
                <w:sz w:val="20"/>
                <w:szCs w:val="20"/>
              </w:rPr>
            </w:pPr>
            <w:r w:rsidRPr="00195A7D">
              <w:rPr>
                <w:rFonts w:ascii="Arial" w:hAnsi="Arial" w:cs="Arial"/>
                <w:color w:val="000000" w:themeColor="text1"/>
                <w:sz w:val="20"/>
                <w:szCs w:val="20"/>
              </w:rPr>
              <w:lastRenderedPageBreak/>
              <w:t>743</w:t>
            </w:r>
          </w:p>
        </w:tc>
        <w:tc>
          <w:tcPr>
            <w:tcW w:w="1668" w:type="dxa"/>
          </w:tcPr>
          <w:p w14:paraId="61A1668F" w14:textId="4A1503FA" w:rsidR="00EE0D25" w:rsidRPr="00195A7D" w:rsidRDefault="00EE0D25" w:rsidP="00B22BA9">
            <w:pPr>
              <w:rPr>
                <w:rFonts w:ascii="Arial" w:hAnsi="Arial" w:cs="Arial"/>
                <w:color w:val="000000" w:themeColor="text1"/>
                <w:sz w:val="20"/>
                <w:szCs w:val="20"/>
              </w:rPr>
            </w:pPr>
            <w:r w:rsidRPr="00195A7D">
              <w:rPr>
                <w:rFonts w:ascii="Arial" w:hAnsi="Arial" w:cs="Arial"/>
                <w:color w:val="000000" w:themeColor="text1"/>
                <w:sz w:val="20"/>
                <w:szCs w:val="20"/>
              </w:rPr>
              <w:t>Organise and coordinate a case conference</w:t>
            </w:r>
          </w:p>
        </w:tc>
        <w:tc>
          <w:tcPr>
            <w:tcW w:w="4319" w:type="dxa"/>
          </w:tcPr>
          <w:p w14:paraId="254DF7C9" w14:textId="77777777" w:rsidR="00EE0D25" w:rsidRPr="00195A7D" w:rsidRDefault="00EE0D25" w:rsidP="00B22BA9">
            <w:pPr>
              <w:rPr>
                <w:rFonts w:ascii="Arial" w:hAnsi="Arial" w:cs="Arial"/>
                <w:color w:val="000000" w:themeColor="text1"/>
                <w:sz w:val="20"/>
                <w:szCs w:val="20"/>
              </w:rPr>
            </w:pPr>
            <w:r w:rsidRPr="00195A7D">
              <w:rPr>
                <w:rFonts w:ascii="Arial" w:hAnsi="Arial" w:cs="Arial"/>
                <w:color w:val="000000" w:themeColor="text1"/>
                <w:sz w:val="20"/>
                <w:szCs w:val="20"/>
              </w:rPr>
              <w:t>&gt;40 minutes.  GP organises and coordinates case conference in RACF, community, or on discharge.  For patients with a chronic or terminal condition and complex, multidisciplinary care needs.</w:t>
            </w:r>
          </w:p>
          <w:p w14:paraId="76E25B8B" w14:textId="6C842A0C" w:rsidR="00EE0D25" w:rsidRPr="00195A7D" w:rsidRDefault="00EE0D25" w:rsidP="00B22BA9">
            <w:pPr>
              <w:rPr>
                <w:rFonts w:ascii="Arial" w:hAnsi="Arial" w:cs="Arial"/>
                <w:color w:val="000000" w:themeColor="text1"/>
                <w:sz w:val="20"/>
                <w:szCs w:val="20"/>
              </w:rPr>
            </w:pPr>
          </w:p>
        </w:tc>
      </w:tr>
      <w:tr w:rsidR="00EE0D25" w14:paraId="1415DEAA" w14:textId="77777777" w:rsidTr="00EE0D25">
        <w:tc>
          <w:tcPr>
            <w:tcW w:w="1574" w:type="dxa"/>
          </w:tcPr>
          <w:p w14:paraId="552E4338" w14:textId="51B32312" w:rsidR="00EE0D25" w:rsidRPr="00195A7D" w:rsidRDefault="00EE0D25" w:rsidP="00B22BA9">
            <w:pPr>
              <w:rPr>
                <w:rFonts w:ascii="Arial" w:hAnsi="Arial" w:cs="Arial"/>
                <w:color w:val="000000" w:themeColor="text1"/>
                <w:sz w:val="20"/>
                <w:szCs w:val="20"/>
              </w:rPr>
            </w:pPr>
            <w:r w:rsidRPr="00195A7D">
              <w:rPr>
                <w:rFonts w:ascii="Arial" w:hAnsi="Arial" w:cs="Arial"/>
                <w:color w:val="000000" w:themeColor="text1"/>
                <w:sz w:val="20"/>
                <w:szCs w:val="20"/>
              </w:rPr>
              <w:t>747</w:t>
            </w:r>
          </w:p>
        </w:tc>
        <w:tc>
          <w:tcPr>
            <w:tcW w:w="1668" w:type="dxa"/>
          </w:tcPr>
          <w:p w14:paraId="6AD5A763" w14:textId="78F8C29C" w:rsidR="00EE0D25" w:rsidRPr="00195A7D" w:rsidRDefault="00EE0D25" w:rsidP="00B22BA9">
            <w:pPr>
              <w:rPr>
                <w:rFonts w:ascii="Arial" w:hAnsi="Arial" w:cs="Arial"/>
                <w:color w:val="000000" w:themeColor="text1"/>
                <w:sz w:val="20"/>
                <w:szCs w:val="20"/>
              </w:rPr>
            </w:pPr>
            <w:r w:rsidRPr="00195A7D">
              <w:rPr>
                <w:rFonts w:ascii="Arial" w:hAnsi="Arial" w:cs="Arial"/>
                <w:color w:val="000000" w:themeColor="text1"/>
                <w:sz w:val="20"/>
                <w:szCs w:val="20"/>
              </w:rPr>
              <w:t>Participate in a case conference</w:t>
            </w:r>
          </w:p>
        </w:tc>
        <w:tc>
          <w:tcPr>
            <w:tcW w:w="4319" w:type="dxa"/>
          </w:tcPr>
          <w:p w14:paraId="5739C0D3" w14:textId="77777777" w:rsidR="00EE0D25" w:rsidRPr="00195A7D" w:rsidRDefault="00EE0D25" w:rsidP="00B22BA9">
            <w:pPr>
              <w:rPr>
                <w:rFonts w:ascii="Arial" w:hAnsi="Arial" w:cs="Arial"/>
                <w:color w:val="000000" w:themeColor="text1"/>
                <w:sz w:val="20"/>
                <w:szCs w:val="20"/>
              </w:rPr>
            </w:pPr>
            <w:r w:rsidRPr="00195A7D">
              <w:rPr>
                <w:rFonts w:ascii="Arial" w:hAnsi="Arial" w:cs="Arial"/>
                <w:color w:val="000000" w:themeColor="text1"/>
                <w:sz w:val="20"/>
                <w:szCs w:val="20"/>
              </w:rPr>
              <w:t>15 – 20 minutes.  GP participates in a case conference in RACF, community, or on charge.  For patients with a chronic or terminal condition and complex, multidisciplinary care needs.</w:t>
            </w:r>
          </w:p>
          <w:p w14:paraId="4C91E548" w14:textId="5F26312F" w:rsidR="00EE0D25" w:rsidRPr="00195A7D" w:rsidRDefault="00EE0D25" w:rsidP="00B22BA9">
            <w:pPr>
              <w:rPr>
                <w:rFonts w:ascii="Arial" w:hAnsi="Arial" w:cs="Arial"/>
                <w:color w:val="000000" w:themeColor="text1"/>
                <w:sz w:val="20"/>
                <w:szCs w:val="20"/>
              </w:rPr>
            </w:pPr>
          </w:p>
        </w:tc>
      </w:tr>
      <w:tr w:rsidR="00EE0D25" w14:paraId="7DD72002" w14:textId="77777777" w:rsidTr="00EE0D25">
        <w:tc>
          <w:tcPr>
            <w:tcW w:w="1574" w:type="dxa"/>
          </w:tcPr>
          <w:p w14:paraId="260BDBA1" w14:textId="2CC08838" w:rsidR="00EE0D25" w:rsidRPr="00195A7D" w:rsidRDefault="00EE0D25" w:rsidP="00B22BA9">
            <w:pPr>
              <w:rPr>
                <w:rFonts w:ascii="Arial" w:hAnsi="Arial" w:cs="Arial"/>
                <w:color w:val="000000" w:themeColor="text1"/>
                <w:sz w:val="20"/>
                <w:szCs w:val="20"/>
              </w:rPr>
            </w:pPr>
            <w:r w:rsidRPr="00195A7D">
              <w:rPr>
                <w:rFonts w:ascii="Arial" w:hAnsi="Arial" w:cs="Arial"/>
                <w:color w:val="000000" w:themeColor="text1"/>
                <w:sz w:val="20"/>
                <w:szCs w:val="20"/>
              </w:rPr>
              <w:t>750</w:t>
            </w:r>
          </w:p>
        </w:tc>
        <w:tc>
          <w:tcPr>
            <w:tcW w:w="1668" w:type="dxa"/>
          </w:tcPr>
          <w:p w14:paraId="2FF567FC" w14:textId="2A56BAA7" w:rsidR="00EE0D25" w:rsidRPr="00195A7D" w:rsidRDefault="00EE0D25" w:rsidP="00B22BA9">
            <w:pPr>
              <w:rPr>
                <w:rFonts w:ascii="Arial" w:hAnsi="Arial" w:cs="Arial"/>
                <w:color w:val="000000" w:themeColor="text1"/>
                <w:sz w:val="20"/>
                <w:szCs w:val="20"/>
              </w:rPr>
            </w:pPr>
            <w:r w:rsidRPr="00195A7D">
              <w:rPr>
                <w:rFonts w:ascii="Arial" w:hAnsi="Arial" w:cs="Arial"/>
                <w:color w:val="000000" w:themeColor="text1"/>
                <w:sz w:val="20"/>
                <w:szCs w:val="20"/>
              </w:rPr>
              <w:t>Participate in a case conference</w:t>
            </w:r>
          </w:p>
        </w:tc>
        <w:tc>
          <w:tcPr>
            <w:tcW w:w="4319" w:type="dxa"/>
          </w:tcPr>
          <w:p w14:paraId="047B8FFA" w14:textId="77777777" w:rsidR="00EE0D25" w:rsidRPr="00195A7D" w:rsidRDefault="00EE0D25" w:rsidP="00B22BA9">
            <w:pPr>
              <w:rPr>
                <w:rFonts w:ascii="Arial" w:hAnsi="Arial" w:cs="Arial"/>
                <w:color w:val="000000" w:themeColor="text1"/>
                <w:sz w:val="20"/>
                <w:szCs w:val="20"/>
              </w:rPr>
            </w:pPr>
            <w:r w:rsidRPr="00195A7D">
              <w:rPr>
                <w:rFonts w:ascii="Arial" w:hAnsi="Arial" w:cs="Arial"/>
                <w:color w:val="000000" w:themeColor="text1"/>
                <w:sz w:val="20"/>
                <w:szCs w:val="20"/>
              </w:rPr>
              <w:t>30 – 40 minutes.  GP participates in a case conference in RACF, community, or on discharge.  For patients with a chronic or terminal condition and complex, multidisciplinary care needs.</w:t>
            </w:r>
          </w:p>
          <w:p w14:paraId="2D46527C" w14:textId="0723D3A8" w:rsidR="00EE0D25" w:rsidRPr="00195A7D" w:rsidRDefault="00EE0D25" w:rsidP="00B22BA9">
            <w:pPr>
              <w:rPr>
                <w:rFonts w:ascii="Arial" w:hAnsi="Arial" w:cs="Arial"/>
                <w:color w:val="000000" w:themeColor="text1"/>
                <w:sz w:val="20"/>
                <w:szCs w:val="20"/>
              </w:rPr>
            </w:pPr>
          </w:p>
        </w:tc>
      </w:tr>
      <w:tr w:rsidR="00EE0D25" w14:paraId="5AA62E9F" w14:textId="77777777" w:rsidTr="00EE0D25">
        <w:tc>
          <w:tcPr>
            <w:tcW w:w="1574" w:type="dxa"/>
          </w:tcPr>
          <w:p w14:paraId="40F3D913" w14:textId="6B3E448D" w:rsidR="00EE0D25" w:rsidRPr="00195A7D" w:rsidRDefault="00EE0D25" w:rsidP="00B22BA9">
            <w:pPr>
              <w:rPr>
                <w:rFonts w:ascii="Arial" w:hAnsi="Arial" w:cs="Arial"/>
                <w:color w:val="000000" w:themeColor="text1"/>
                <w:sz w:val="20"/>
                <w:szCs w:val="20"/>
              </w:rPr>
            </w:pPr>
            <w:r w:rsidRPr="00195A7D">
              <w:rPr>
                <w:rFonts w:ascii="Arial" w:hAnsi="Arial" w:cs="Arial"/>
                <w:color w:val="000000" w:themeColor="text1"/>
                <w:sz w:val="20"/>
                <w:szCs w:val="20"/>
              </w:rPr>
              <w:t>758</w:t>
            </w:r>
          </w:p>
        </w:tc>
        <w:tc>
          <w:tcPr>
            <w:tcW w:w="1668" w:type="dxa"/>
          </w:tcPr>
          <w:p w14:paraId="65DB7A8D" w14:textId="1499B1B7" w:rsidR="00EE0D25" w:rsidRPr="00195A7D" w:rsidRDefault="00EE0D25" w:rsidP="00B22BA9">
            <w:pPr>
              <w:rPr>
                <w:rFonts w:ascii="Arial" w:hAnsi="Arial" w:cs="Arial"/>
                <w:color w:val="000000" w:themeColor="text1"/>
                <w:sz w:val="20"/>
                <w:szCs w:val="20"/>
              </w:rPr>
            </w:pPr>
            <w:r w:rsidRPr="00195A7D">
              <w:rPr>
                <w:rFonts w:ascii="Arial" w:hAnsi="Arial" w:cs="Arial"/>
                <w:color w:val="000000" w:themeColor="text1"/>
                <w:sz w:val="20"/>
                <w:szCs w:val="20"/>
              </w:rPr>
              <w:t>Participate in a case conference</w:t>
            </w:r>
          </w:p>
        </w:tc>
        <w:tc>
          <w:tcPr>
            <w:tcW w:w="4319" w:type="dxa"/>
          </w:tcPr>
          <w:p w14:paraId="4B9B26C4" w14:textId="77777777" w:rsidR="00EE0D25" w:rsidRPr="00195A7D" w:rsidRDefault="00EE0D25" w:rsidP="00B22BA9">
            <w:pPr>
              <w:rPr>
                <w:rFonts w:ascii="Arial" w:hAnsi="Arial" w:cs="Arial"/>
                <w:color w:val="000000" w:themeColor="text1"/>
                <w:sz w:val="20"/>
                <w:szCs w:val="20"/>
              </w:rPr>
            </w:pPr>
            <w:r w:rsidRPr="00195A7D">
              <w:rPr>
                <w:rFonts w:ascii="Arial" w:hAnsi="Arial" w:cs="Arial"/>
                <w:color w:val="000000" w:themeColor="text1"/>
                <w:sz w:val="20"/>
                <w:szCs w:val="20"/>
              </w:rPr>
              <w:t>&gt;40 minutes.  GP participates in a case conference in RACF, community, or on discharge.  For patients with a chronic or terminal condition and complex, multidisciplinary care needs.</w:t>
            </w:r>
          </w:p>
          <w:p w14:paraId="0EC29A4D" w14:textId="356DAD39" w:rsidR="00EE0D25" w:rsidRPr="00195A7D" w:rsidRDefault="00EE0D25" w:rsidP="00B22BA9">
            <w:pPr>
              <w:rPr>
                <w:rFonts w:ascii="Arial" w:hAnsi="Arial" w:cs="Arial"/>
                <w:color w:val="000000" w:themeColor="text1"/>
                <w:sz w:val="20"/>
                <w:szCs w:val="20"/>
              </w:rPr>
            </w:pPr>
          </w:p>
        </w:tc>
      </w:tr>
    </w:tbl>
    <w:p w14:paraId="53399BEA" w14:textId="22AF6565" w:rsidR="00D6390D" w:rsidRDefault="00D6390D" w:rsidP="00E747B7">
      <w:pPr>
        <w:rPr>
          <w:rFonts w:ascii="Arial" w:hAnsi="Arial" w:cs="Arial"/>
          <w:color w:val="44546A" w:themeColor="text2"/>
          <w:sz w:val="24"/>
          <w:szCs w:val="24"/>
          <w:u w:val="single"/>
        </w:rPr>
      </w:pPr>
    </w:p>
    <w:p w14:paraId="5311A08E" w14:textId="4574F066" w:rsidR="00D6390D" w:rsidRDefault="00AB0267" w:rsidP="00E747B7">
      <w:pPr>
        <w:rPr>
          <w:rFonts w:ascii="Arial" w:hAnsi="Arial" w:cs="Arial"/>
          <w:color w:val="44546A" w:themeColor="text2"/>
          <w:sz w:val="24"/>
          <w:szCs w:val="24"/>
          <w:u w:val="single"/>
        </w:rPr>
      </w:pPr>
      <w:r>
        <w:rPr>
          <w:rFonts w:ascii="Arial" w:hAnsi="Arial" w:cs="Arial"/>
          <w:color w:val="44546A" w:themeColor="text2"/>
          <w:sz w:val="24"/>
          <w:szCs w:val="24"/>
          <w:u w:val="single"/>
        </w:rPr>
        <w:t>Follow-up allied health services for Aboriginal and Torres Strait Islander peoples who have had a health assessment</w:t>
      </w:r>
    </w:p>
    <w:p w14:paraId="04F4E7D8" w14:textId="5E55A697" w:rsidR="00D6390D" w:rsidRDefault="00AB0267" w:rsidP="00E747B7">
      <w:pPr>
        <w:rPr>
          <w:rFonts w:ascii="Arial" w:hAnsi="Arial" w:cs="Arial"/>
          <w:b/>
          <w:sz w:val="22"/>
          <w:szCs w:val="22"/>
        </w:rPr>
      </w:pPr>
      <w:r w:rsidRPr="00AB0267">
        <w:rPr>
          <w:rFonts w:ascii="Arial" w:hAnsi="Arial" w:cs="Arial"/>
          <w:b/>
          <w:sz w:val="22"/>
          <w:szCs w:val="22"/>
        </w:rPr>
        <w:t>Assessment and provision of services</w:t>
      </w:r>
    </w:p>
    <w:p w14:paraId="16E4DCDA" w14:textId="4908EBCF" w:rsidR="00AB0267" w:rsidRDefault="00AB0267" w:rsidP="00E747B7">
      <w:pPr>
        <w:rPr>
          <w:rFonts w:ascii="Arial" w:hAnsi="Arial" w:cs="Arial"/>
          <w:sz w:val="22"/>
          <w:szCs w:val="22"/>
        </w:rPr>
      </w:pPr>
      <w:r w:rsidRPr="00AB0267">
        <w:rPr>
          <w:rFonts w:ascii="Arial" w:hAnsi="Arial" w:cs="Arial"/>
          <w:sz w:val="22"/>
          <w:szCs w:val="22"/>
        </w:rPr>
        <w:t>A person who is of Aboriginal or Torres Strait Islander descent may be referred by their GP for follow-up allied health services under items 81300 to 81360 when the GP has undertaken a health assessment (items 701, 703, 705, 707 or 715) and identified a need for follow-up allied health services.</w:t>
      </w:r>
    </w:p>
    <w:p w14:paraId="764B3EC9" w14:textId="51C879A5" w:rsidR="00AB0267" w:rsidRPr="00AB0267" w:rsidRDefault="00AB0267" w:rsidP="00E747B7">
      <w:pPr>
        <w:rPr>
          <w:rFonts w:ascii="Arial" w:hAnsi="Arial" w:cs="Arial"/>
          <w:sz w:val="22"/>
          <w:szCs w:val="22"/>
        </w:rPr>
      </w:pPr>
      <w:r>
        <w:rPr>
          <w:rFonts w:ascii="Arial" w:hAnsi="Arial" w:cs="Arial"/>
          <w:sz w:val="22"/>
          <w:szCs w:val="22"/>
        </w:rPr>
        <w:t>These items provide an alternative pathway for Aboriginal or Torres Strait Islander peoples to access allied health services.  If a patient meets the eligibility criteria for individual allied health services under the chronic disease management items (10950 to 10970) and for follow-up allied health services, they can access both sets of services and are eligible for up to ten allied health services under Medicare per calendar year.</w:t>
      </w:r>
    </w:p>
    <w:p w14:paraId="3C0E504C" w14:textId="1F9F57FD" w:rsidR="00AB0267" w:rsidRDefault="00AB0267" w:rsidP="00E747B7">
      <w:pPr>
        <w:rPr>
          <w:rFonts w:ascii="Arial" w:hAnsi="Arial" w:cs="Arial"/>
          <w:color w:val="44546A" w:themeColor="text2"/>
          <w:sz w:val="24"/>
          <w:szCs w:val="24"/>
          <w:u w:val="single"/>
        </w:rPr>
      </w:pPr>
    </w:p>
    <w:tbl>
      <w:tblPr>
        <w:tblStyle w:val="TableGrid"/>
        <w:tblW w:w="9016" w:type="dxa"/>
        <w:tblLook w:val="04A0" w:firstRow="1" w:lastRow="0" w:firstColumn="1" w:lastColumn="0" w:noHBand="0" w:noVBand="1"/>
      </w:tblPr>
      <w:tblGrid>
        <w:gridCol w:w="915"/>
        <w:gridCol w:w="1660"/>
        <w:gridCol w:w="6441"/>
      </w:tblGrid>
      <w:tr w:rsidR="00EA0D7B" w14:paraId="54ABB271" w14:textId="77777777" w:rsidTr="00855D70">
        <w:tc>
          <w:tcPr>
            <w:tcW w:w="915" w:type="dxa"/>
          </w:tcPr>
          <w:p w14:paraId="41B51CA8" w14:textId="77777777" w:rsidR="00AB0267" w:rsidRPr="00F2166F" w:rsidRDefault="00AB0267" w:rsidP="00982D6E">
            <w:pPr>
              <w:jc w:val="center"/>
              <w:rPr>
                <w:rFonts w:ascii="Arial" w:hAnsi="Arial" w:cs="Arial"/>
                <w:b/>
                <w:color w:val="000000" w:themeColor="text1"/>
                <w:sz w:val="20"/>
                <w:szCs w:val="20"/>
              </w:rPr>
            </w:pPr>
            <w:r w:rsidRPr="00F2166F">
              <w:rPr>
                <w:rFonts w:ascii="Arial" w:hAnsi="Arial" w:cs="Arial"/>
                <w:b/>
                <w:color w:val="000000" w:themeColor="text1"/>
                <w:sz w:val="20"/>
                <w:szCs w:val="20"/>
              </w:rPr>
              <w:t>Item</w:t>
            </w:r>
          </w:p>
        </w:tc>
        <w:tc>
          <w:tcPr>
            <w:tcW w:w="1660" w:type="dxa"/>
          </w:tcPr>
          <w:p w14:paraId="5C192B00" w14:textId="77777777" w:rsidR="00AB0267" w:rsidRPr="00F2166F" w:rsidRDefault="00AB0267" w:rsidP="00982D6E">
            <w:pPr>
              <w:jc w:val="center"/>
              <w:rPr>
                <w:rFonts w:ascii="Arial" w:hAnsi="Arial" w:cs="Arial"/>
                <w:b/>
                <w:color w:val="000000" w:themeColor="text1"/>
                <w:sz w:val="20"/>
                <w:szCs w:val="20"/>
              </w:rPr>
            </w:pPr>
            <w:r w:rsidRPr="00F2166F">
              <w:rPr>
                <w:rFonts w:ascii="Arial" w:hAnsi="Arial" w:cs="Arial"/>
                <w:b/>
                <w:color w:val="000000" w:themeColor="text1"/>
                <w:sz w:val="20"/>
                <w:szCs w:val="20"/>
              </w:rPr>
              <w:t>Name</w:t>
            </w:r>
          </w:p>
        </w:tc>
        <w:tc>
          <w:tcPr>
            <w:tcW w:w="6441" w:type="dxa"/>
          </w:tcPr>
          <w:p w14:paraId="4C939443" w14:textId="77777777" w:rsidR="00AB0267" w:rsidRPr="00F2166F" w:rsidRDefault="00AB0267" w:rsidP="00982D6E">
            <w:pPr>
              <w:jc w:val="center"/>
              <w:rPr>
                <w:rFonts w:ascii="Arial" w:hAnsi="Arial" w:cs="Arial"/>
                <w:b/>
                <w:color w:val="000000" w:themeColor="text1"/>
                <w:sz w:val="20"/>
                <w:szCs w:val="20"/>
              </w:rPr>
            </w:pPr>
            <w:r w:rsidRPr="00F2166F">
              <w:rPr>
                <w:rFonts w:ascii="Arial" w:hAnsi="Arial" w:cs="Arial"/>
                <w:b/>
                <w:color w:val="000000" w:themeColor="text1"/>
                <w:sz w:val="20"/>
                <w:szCs w:val="20"/>
              </w:rPr>
              <w:t>Description/Recommended Frequency</w:t>
            </w:r>
          </w:p>
        </w:tc>
      </w:tr>
      <w:tr w:rsidR="00EA0D7B" w14:paraId="0BC4F1EF" w14:textId="77777777" w:rsidTr="00491A92">
        <w:tc>
          <w:tcPr>
            <w:tcW w:w="915" w:type="dxa"/>
          </w:tcPr>
          <w:p w14:paraId="59E98CAA" w14:textId="6442BCA4" w:rsidR="00EA0D7B" w:rsidRPr="00AA3100" w:rsidRDefault="00EA0D7B" w:rsidP="00B22BA9">
            <w:pPr>
              <w:rPr>
                <w:rFonts w:ascii="Arial" w:hAnsi="Arial" w:cs="Arial"/>
                <w:color w:val="000000" w:themeColor="text1"/>
                <w:sz w:val="20"/>
                <w:szCs w:val="20"/>
              </w:rPr>
            </w:pPr>
            <w:r>
              <w:rPr>
                <w:rFonts w:ascii="Arial" w:hAnsi="Arial" w:cs="Arial"/>
                <w:color w:val="000000" w:themeColor="text1"/>
                <w:sz w:val="20"/>
                <w:szCs w:val="20"/>
              </w:rPr>
              <w:t>81300</w:t>
            </w:r>
          </w:p>
        </w:tc>
        <w:tc>
          <w:tcPr>
            <w:tcW w:w="1660" w:type="dxa"/>
          </w:tcPr>
          <w:p w14:paraId="6FC63A02" w14:textId="513C650C" w:rsidR="00EA0D7B" w:rsidRPr="00AA3100" w:rsidRDefault="00EA0D7B" w:rsidP="00B22BA9">
            <w:pPr>
              <w:rPr>
                <w:rFonts w:ascii="Arial" w:hAnsi="Arial" w:cs="Arial"/>
                <w:color w:val="000000" w:themeColor="text1"/>
                <w:sz w:val="20"/>
                <w:szCs w:val="20"/>
              </w:rPr>
            </w:pPr>
            <w:r>
              <w:rPr>
                <w:rFonts w:ascii="Arial" w:hAnsi="Arial" w:cs="Arial"/>
                <w:color w:val="000000" w:themeColor="text1"/>
                <w:sz w:val="20"/>
                <w:szCs w:val="20"/>
              </w:rPr>
              <w:t>Aboriginal and Torres Strait Health Service</w:t>
            </w:r>
          </w:p>
        </w:tc>
        <w:tc>
          <w:tcPr>
            <w:tcW w:w="6441" w:type="dxa"/>
            <w:vMerge w:val="restart"/>
          </w:tcPr>
          <w:p w14:paraId="1BF9617B" w14:textId="77777777" w:rsidR="00EA0D7B" w:rsidRDefault="00EA0D7B" w:rsidP="00EA0D7B">
            <w:pPr>
              <w:pStyle w:val="ListParagraph"/>
              <w:ind w:left="360"/>
              <w:rPr>
                <w:rFonts w:ascii="Arial" w:hAnsi="Arial" w:cs="Arial"/>
                <w:color w:val="000000" w:themeColor="text1"/>
                <w:sz w:val="20"/>
                <w:szCs w:val="20"/>
              </w:rPr>
            </w:pPr>
            <w:r>
              <w:rPr>
                <w:rFonts w:ascii="Arial" w:hAnsi="Arial" w:cs="Arial"/>
                <w:color w:val="000000" w:themeColor="text1"/>
                <w:sz w:val="20"/>
                <w:szCs w:val="20"/>
              </w:rPr>
              <w:t>Aboriginal and Torres Strait Health Workers, or Aboriginal and Torres Strait Islander Health Practitioners and Allied Health Providers must have a current Medicare provider number for each location in which they practice.</w:t>
            </w:r>
          </w:p>
          <w:p w14:paraId="37F5194F" w14:textId="77777777" w:rsidR="00EA0D7B" w:rsidRDefault="00EA0D7B" w:rsidP="00EA0D7B">
            <w:pPr>
              <w:pStyle w:val="ListParagraph"/>
              <w:ind w:left="360"/>
              <w:rPr>
                <w:rFonts w:ascii="Arial" w:hAnsi="Arial" w:cs="Arial"/>
                <w:color w:val="000000" w:themeColor="text1"/>
                <w:sz w:val="20"/>
                <w:szCs w:val="20"/>
              </w:rPr>
            </w:pPr>
          </w:p>
          <w:p w14:paraId="23808C8F" w14:textId="77777777" w:rsidR="00EA0D7B" w:rsidRDefault="00EA0D7B" w:rsidP="00EA0D7B">
            <w:pPr>
              <w:pStyle w:val="ListParagraph"/>
              <w:ind w:left="360"/>
              <w:rPr>
                <w:rFonts w:ascii="Arial" w:hAnsi="Arial" w:cs="Arial"/>
                <w:color w:val="000000" w:themeColor="text1"/>
                <w:sz w:val="20"/>
                <w:szCs w:val="20"/>
              </w:rPr>
            </w:pPr>
            <w:r>
              <w:rPr>
                <w:rFonts w:ascii="Arial" w:hAnsi="Arial" w:cs="Arial"/>
                <w:color w:val="000000" w:themeColor="text1"/>
                <w:sz w:val="20"/>
                <w:szCs w:val="20"/>
              </w:rPr>
              <w:t>Maximum of 5 allied health services per patient each calendar year (in addition to the 5 services eligible from TCA 10950-10970).</w:t>
            </w:r>
          </w:p>
          <w:p w14:paraId="586D8332" w14:textId="77777777" w:rsidR="00EA0D7B" w:rsidRDefault="00EA0D7B" w:rsidP="00EA0D7B">
            <w:pPr>
              <w:pStyle w:val="ListParagraph"/>
              <w:ind w:left="360"/>
              <w:rPr>
                <w:rFonts w:ascii="Arial" w:hAnsi="Arial" w:cs="Arial"/>
                <w:color w:val="000000" w:themeColor="text1"/>
                <w:sz w:val="20"/>
                <w:szCs w:val="20"/>
              </w:rPr>
            </w:pPr>
          </w:p>
          <w:p w14:paraId="1B469756" w14:textId="77777777" w:rsidR="00EA0D7B" w:rsidRDefault="00EA0D7B" w:rsidP="00EA0D7B">
            <w:pPr>
              <w:pStyle w:val="ListParagraph"/>
              <w:ind w:left="360"/>
              <w:rPr>
                <w:rFonts w:ascii="Arial" w:hAnsi="Arial" w:cs="Arial"/>
                <w:color w:val="000000" w:themeColor="text1"/>
                <w:sz w:val="20"/>
                <w:szCs w:val="20"/>
              </w:rPr>
            </w:pPr>
            <w:r>
              <w:rPr>
                <w:rFonts w:ascii="Arial" w:hAnsi="Arial" w:cs="Arial"/>
                <w:color w:val="000000" w:themeColor="text1"/>
                <w:sz w:val="20"/>
                <w:szCs w:val="20"/>
              </w:rPr>
              <w:t>Services must be at least 20 minutes duration and medical notes need to reflect same.</w:t>
            </w:r>
          </w:p>
          <w:p w14:paraId="06558D7F" w14:textId="77777777" w:rsidR="00EA0D7B" w:rsidRDefault="00EA0D7B" w:rsidP="00EA0D7B">
            <w:pPr>
              <w:pStyle w:val="ListParagraph"/>
              <w:ind w:left="360"/>
              <w:rPr>
                <w:rFonts w:ascii="Arial" w:hAnsi="Arial" w:cs="Arial"/>
                <w:color w:val="000000" w:themeColor="text1"/>
                <w:sz w:val="20"/>
                <w:szCs w:val="20"/>
              </w:rPr>
            </w:pPr>
          </w:p>
          <w:p w14:paraId="4D8D359D" w14:textId="77777777" w:rsidR="00EA0D7B" w:rsidRDefault="00EA0D7B" w:rsidP="00EA0D7B">
            <w:pPr>
              <w:pStyle w:val="ListParagraph"/>
              <w:ind w:left="360"/>
              <w:rPr>
                <w:rFonts w:ascii="Arial" w:hAnsi="Arial" w:cs="Arial"/>
                <w:color w:val="000000" w:themeColor="text1"/>
                <w:sz w:val="20"/>
                <w:szCs w:val="20"/>
              </w:rPr>
            </w:pPr>
            <w:r>
              <w:rPr>
                <w:rFonts w:ascii="Arial" w:hAnsi="Arial" w:cs="Arial"/>
                <w:color w:val="000000" w:themeColor="text1"/>
                <w:sz w:val="20"/>
                <w:szCs w:val="20"/>
              </w:rPr>
              <w:t>GP refers to allied health professional using a “Referral form for follow-up allied health services under Medicare for People of Aboriginal or Torres Strait Islander descent” or a referral form containing all components.  One for each provider.</w:t>
            </w:r>
          </w:p>
          <w:p w14:paraId="308128FE" w14:textId="77777777" w:rsidR="00EA0D7B" w:rsidRDefault="00EA0D7B" w:rsidP="00EA0D7B">
            <w:pPr>
              <w:pStyle w:val="ListParagraph"/>
              <w:ind w:left="360"/>
              <w:rPr>
                <w:rFonts w:ascii="Arial" w:hAnsi="Arial" w:cs="Arial"/>
                <w:color w:val="000000" w:themeColor="text1"/>
                <w:sz w:val="20"/>
                <w:szCs w:val="20"/>
              </w:rPr>
            </w:pPr>
          </w:p>
          <w:p w14:paraId="06E118DB" w14:textId="7BBA685E" w:rsidR="00EA0D7B" w:rsidRPr="00195A7D" w:rsidRDefault="00EA0D7B" w:rsidP="00EA0D7B">
            <w:pPr>
              <w:pStyle w:val="ListParagraph"/>
              <w:ind w:left="360"/>
              <w:rPr>
                <w:rFonts w:ascii="Arial" w:hAnsi="Arial" w:cs="Arial"/>
                <w:color w:val="000000" w:themeColor="text1"/>
                <w:sz w:val="20"/>
                <w:szCs w:val="20"/>
              </w:rPr>
            </w:pPr>
            <w:r>
              <w:rPr>
                <w:rFonts w:ascii="Arial" w:hAnsi="Arial" w:cs="Arial"/>
                <w:color w:val="000000" w:themeColor="text1"/>
                <w:sz w:val="20"/>
                <w:szCs w:val="20"/>
              </w:rPr>
              <w:t>Allied health professionals must report back to the referring GP after the first and last services.  This also includes health professionals using the same clinical software, an internal process of feedback must be in place for the GP to review the medical notes and enter if any further action is required.  (</w:t>
            </w:r>
            <w:r w:rsidR="5F43898A" w:rsidRPr="26DA84DE">
              <w:rPr>
                <w:rFonts w:ascii="Arial" w:hAnsi="Arial" w:cs="Arial"/>
                <w:color w:val="000000" w:themeColor="text1"/>
                <w:sz w:val="20"/>
                <w:szCs w:val="20"/>
              </w:rPr>
              <w:t>e.g.</w:t>
            </w:r>
            <w:r>
              <w:rPr>
                <w:rFonts w:ascii="Arial" w:hAnsi="Arial" w:cs="Arial"/>
                <w:color w:val="000000" w:themeColor="text1"/>
                <w:sz w:val="20"/>
                <w:szCs w:val="20"/>
              </w:rPr>
              <w:t xml:space="preserve"> Recall patient, as they did not attend service or further action not required, recall patient for health assessment in 9-12 months).</w:t>
            </w:r>
          </w:p>
          <w:p w14:paraId="183A330B" w14:textId="3CD7CA30" w:rsidR="00EA0D7B" w:rsidRPr="00195A7D" w:rsidRDefault="00EA0D7B" w:rsidP="00EA0D7B">
            <w:pPr>
              <w:rPr>
                <w:rFonts w:ascii="Arial" w:hAnsi="Arial" w:cs="Arial"/>
                <w:color w:val="000000" w:themeColor="text1"/>
                <w:sz w:val="20"/>
                <w:szCs w:val="20"/>
              </w:rPr>
            </w:pPr>
          </w:p>
        </w:tc>
      </w:tr>
      <w:tr w:rsidR="00EA0D7B" w14:paraId="1E644576" w14:textId="77777777" w:rsidTr="00491A92">
        <w:tc>
          <w:tcPr>
            <w:tcW w:w="915" w:type="dxa"/>
          </w:tcPr>
          <w:p w14:paraId="1D821580" w14:textId="4474DFCA" w:rsidR="00EA0D7B" w:rsidRPr="00AA3100" w:rsidRDefault="00EA0D7B" w:rsidP="00B22BA9">
            <w:pPr>
              <w:rPr>
                <w:rFonts w:ascii="Arial" w:hAnsi="Arial" w:cs="Arial"/>
                <w:color w:val="000000" w:themeColor="text1"/>
                <w:sz w:val="20"/>
                <w:szCs w:val="20"/>
              </w:rPr>
            </w:pPr>
            <w:r>
              <w:rPr>
                <w:rFonts w:ascii="Arial" w:hAnsi="Arial" w:cs="Arial"/>
                <w:color w:val="000000" w:themeColor="text1"/>
                <w:sz w:val="20"/>
                <w:szCs w:val="20"/>
              </w:rPr>
              <w:t>81305</w:t>
            </w:r>
          </w:p>
        </w:tc>
        <w:tc>
          <w:tcPr>
            <w:tcW w:w="1660" w:type="dxa"/>
          </w:tcPr>
          <w:p w14:paraId="227F8168" w14:textId="24AD0733" w:rsidR="00EA0D7B" w:rsidRPr="00AA3100" w:rsidRDefault="00EA0D7B" w:rsidP="00B22BA9">
            <w:pPr>
              <w:rPr>
                <w:rFonts w:ascii="Arial" w:hAnsi="Arial" w:cs="Arial"/>
                <w:color w:val="000000" w:themeColor="text1"/>
                <w:sz w:val="20"/>
                <w:szCs w:val="20"/>
              </w:rPr>
            </w:pPr>
            <w:r>
              <w:rPr>
                <w:rFonts w:ascii="Arial" w:hAnsi="Arial" w:cs="Arial"/>
                <w:color w:val="000000" w:themeColor="text1"/>
                <w:sz w:val="20"/>
                <w:szCs w:val="20"/>
              </w:rPr>
              <w:t>Diabetes Education Health Service</w:t>
            </w:r>
          </w:p>
        </w:tc>
        <w:tc>
          <w:tcPr>
            <w:tcW w:w="6441" w:type="dxa"/>
            <w:vMerge/>
          </w:tcPr>
          <w:p w14:paraId="10942536" w14:textId="455EEF76" w:rsidR="00EA0D7B" w:rsidRPr="00195A7D" w:rsidRDefault="00EA0D7B" w:rsidP="00EA0D7B">
            <w:pPr>
              <w:rPr>
                <w:rFonts w:ascii="Arial" w:hAnsi="Arial" w:cs="Arial"/>
                <w:color w:val="000000" w:themeColor="text1"/>
                <w:sz w:val="20"/>
                <w:szCs w:val="20"/>
              </w:rPr>
            </w:pPr>
          </w:p>
        </w:tc>
      </w:tr>
      <w:tr w:rsidR="00EA0D7B" w14:paraId="4FE02F6A" w14:textId="77777777" w:rsidTr="00491A92">
        <w:tc>
          <w:tcPr>
            <w:tcW w:w="915" w:type="dxa"/>
          </w:tcPr>
          <w:p w14:paraId="07C9863B" w14:textId="0B145738" w:rsidR="00EA0D7B" w:rsidRPr="00AA3100" w:rsidRDefault="00EA0D7B" w:rsidP="00B22BA9">
            <w:pPr>
              <w:rPr>
                <w:rFonts w:ascii="Arial" w:hAnsi="Arial" w:cs="Arial"/>
                <w:color w:val="000000" w:themeColor="text1"/>
                <w:sz w:val="20"/>
                <w:szCs w:val="20"/>
              </w:rPr>
            </w:pPr>
            <w:r>
              <w:rPr>
                <w:rFonts w:ascii="Arial" w:hAnsi="Arial" w:cs="Arial"/>
                <w:color w:val="000000" w:themeColor="text1"/>
                <w:sz w:val="20"/>
                <w:szCs w:val="20"/>
              </w:rPr>
              <w:t>81310</w:t>
            </w:r>
          </w:p>
        </w:tc>
        <w:tc>
          <w:tcPr>
            <w:tcW w:w="1660" w:type="dxa"/>
          </w:tcPr>
          <w:p w14:paraId="592F280D" w14:textId="2D2F388A" w:rsidR="00EA0D7B" w:rsidRPr="00AA3100" w:rsidRDefault="00EA0D7B" w:rsidP="00B22BA9">
            <w:pPr>
              <w:rPr>
                <w:rFonts w:ascii="Arial" w:hAnsi="Arial" w:cs="Arial"/>
                <w:color w:val="000000" w:themeColor="text1"/>
                <w:sz w:val="20"/>
                <w:szCs w:val="20"/>
              </w:rPr>
            </w:pPr>
            <w:r>
              <w:rPr>
                <w:rFonts w:ascii="Arial" w:hAnsi="Arial" w:cs="Arial"/>
                <w:color w:val="000000" w:themeColor="text1"/>
                <w:sz w:val="20"/>
                <w:szCs w:val="20"/>
              </w:rPr>
              <w:t>Audiology Health Service</w:t>
            </w:r>
          </w:p>
        </w:tc>
        <w:tc>
          <w:tcPr>
            <w:tcW w:w="6441" w:type="dxa"/>
            <w:vMerge/>
          </w:tcPr>
          <w:p w14:paraId="0120516B" w14:textId="7CF946C8" w:rsidR="00EA0D7B" w:rsidRPr="00195A7D" w:rsidRDefault="00EA0D7B" w:rsidP="00EA0D7B">
            <w:pPr>
              <w:rPr>
                <w:rFonts w:ascii="Arial" w:hAnsi="Arial" w:cs="Arial"/>
                <w:color w:val="000000" w:themeColor="text1"/>
                <w:sz w:val="20"/>
                <w:szCs w:val="20"/>
              </w:rPr>
            </w:pPr>
          </w:p>
        </w:tc>
      </w:tr>
      <w:tr w:rsidR="00EA0D7B" w14:paraId="37924D85" w14:textId="77777777" w:rsidTr="00491A92">
        <w:tc>
          <w:tcPr>
            <w:tcW w:w="915" w:type="dxa"/>
          </w:tcPr>
          <w:p w14:paraId="6687E287" w14:textId="5F1FD50C" w:rsidR="00EA0D7B" w:rsidRPr="00AA3100" w:rsidRDefault="00EA0D7B" w:rsidP="00B22BA9">
            <w:pPr>
              <w:rPr>
                <w:rFonts w:ascii="Arial" w:hAnsi="Arial" w:cs="Arial"/>
                <w:color w:val="000000" w:themeColor="text1"/>
                <w:sz w:val="20"/>
                <w:szCs w:val="20"/>
              </w:rPr>
            </w:pPr>
            <w:r>
              <w:rPr>
                <w:rFonts w:ascii="Arial" w:hAnsi="Arial" w:cs="Arial"/>
                <w:color w:val="000000" w:themeColor="text1"/>
                <w:sz w:val="20"/>
                <w:szCs w:val="20"/>
              </w:rPr>
              <w:t>81315</w:t>
            </w:r>
          </w:p>
        </w:tc>
        <w:tc>
          <w:tcPr>
            <w:tcW w:w="1660" w:type="dxa"/>
          </w:tcPr>
          <w:p w14:paraId="060A455D" w14:textId="2CA6B53E" w:rsidR="00EA0D7B" w:rsidRPr="00AA3100" w:rsidRDefault="00EA0D7B" w:rsidP="00B22BA9">
            <w:pPr>
              <w:rPr>
                <w:rFonts w:ascii="Arial" w:hAnsi="Arial" w:cs="Arial"/>
                <w:color w:val="000000" w:themeColor="text1"/>
                <w:sz w:val="20"/>
                <w:szCs w:val="20"/>
              </w:rPr>
            </w:pPr>
            <w:r>
              <w:rPr>
                <w:rFonts w:ascii="Arial" w:hAnsi="Arial" w:cs="Arial"/>
                <w:color w:val="000000" w:themeColor="text1"/>
                <w:sz w:val="20"/>
                <w:szCs w:val="20"/>
              </w:rPr>
              <w:t>Exercise Physiology Health Service</w:t>
            </w:r>
          </w:p>
        </w:tc>
        <w:tc>
          <w:tcPr>
            <w:tcW w:w="6441" w:type="dxa"/>
            <w:vMerge/>
          </w:tcPr>
          <w:p w14:paraId="5313BEFA" w14:textId="28246B2C" w:rsidR="00EA0D7B" w:rsidRPr="00195A7D" w:rsidRDefault="00EA0D7B" w:rsidP="00EA0D7B">
            <w:pPr>
              <w:rPr>
                <w:rFonts w:ascii="Arial" w:hAnsi="Arial" w:cs="Arial"/>
                <w:color w:val="000000" w:themeColor="text1"/>
                <w:sz w:val="20"/>
                <w:szCs w:val="20"/>
              </w:rPr>
            </w:pPr>
          </w:p>
        </w:tc>
      </w:tr>
      <w:tr w:rsidR="00EA0D7B" w14:paraId="38A481A8" w14:textId="77777777" w:rsidTr="00491A92">
        <w:tc>
          <w:tcPr>
            <w:tcW w:w="915" w:type="dxa"/>
          </w:tcPr>
          <w:p w14:paraId="02B4B2D9" w14:textId="77240A19" w:rsidR="00EA0D7B" w:rsidRPr="00AA3100" w:rsidRDefault="00EA0D7B" w:rsidP="00B22BA9">
            <w:pPr>
              <w:rPr>
                <w:rFonts w:ascii="Arial" w:hAnsi="Arial" w:cs="Arial"/>
                <w:color w:val="000000" w:themeColor="text1"/>
                <w:sz w:val="20"/>
                <w:szCs w:val="20"/>
              </w:rPr>
            </w:pPr>
            <w:r>
              <w:rPr>
                <w:rFonts w:ascii="Arial" w:hAnsi="Arial" w:cs="Arial"/>
                <w:color w:val="000000" w:themeColor="text1"/>
                <w:sz w:val="20"/>
                <w:szCs w:val="20"/>
              </w:rPr>
              <w:lastRenderedPageBreak/>
              <w:t>81320</w:t>
            </w:r>
          </w:p>
        </w:tc>
        <w:tc>
          <w:tcPr>
            <w:tcW w:w="1660" w:type="dxa"/>
          </w:tcPr>
          <w:p w14:paraId="693DE5E7" w14:textId="2ADC5D0B" w:rsidR="00EA0D7B" w:rsidRPr="00AA3100" w:rsidRDefault="00EA0D7B" w:rsidP="00B22BA9">
            <w:pPr>
              <w:rPr>
                <w:rFonts w:ascii="Arial" w:hAnsi="Arial" w:cs="Arial"/>
                <w:color w:val="000000" w:themeColor="text1"/>
                <w:sz w:val="20"/>
                <w:szCs w:val="20"/>
              </w:rPr>
            </w:pPr>
            <w:r>
              <w:rPr>
                <w:rFonts w:ascii="Arial" w:hAnsi="Arial" w:cs="Arial"/>
                <w:color w:val="000000" w:themeColor="text1"/>
                <w:sz w:val="20"/>
                <w:szCs w:val="20"/>
              </w:rPr>
              <w:t>Dietetics Health Service</w:t>
            </w:r>
          </w:p>
        </w:tc>
        <w:tc>
          <w:tcPr>
            <w:tcW w:w="6441" w:type="dxa"/>
            <w:vMerge/>
          </w:tcPr>
          <w:p w14:paraId="06A9BC2B" w14:textId="6E669CB6" w:rsidR="00EA0D7B" w:rsidRPr="00195A7D" w:rsidRDefault="00EA0D7B" w:rsidP="00EA0D7B">
            <w:pPr>
              <w:rPr>
                <w:rFonts w:ascii="Arial" w:hAnsi="Arial" w:cs="Arial"/>
                <w:color w:val="000000" w:themeColor="text1"/>
                <w:sz w:val="20"/>
                <w:szCs w:val="20"/>
              </w:rPr>
            </w:pPr>
          </w:p>
        </w:tc>
      </w:tr>
      <w:tr w:rsidR="00EA0D7B" w14:paraId="488F9FA8" w14:textId="77777777" w:rsidTr="00491A92">
        <w:tc>
          <w:tcPr>
            <w:tcW w:w="915" w:type="dxa"/>
          </w:tcPr>
          <w:p w14:paraId="1A0EE12D" w14:textId="3FC85BC0" w:rsidR="00EA0D7B" w:rsidRPr="00AA3100" w:rsidRDefault="00EA0D7B" w:rsidP="00B22BA9">
            <w:pPr>
              <w:rPr>
                <w:rFonts w:ascii="Arial" w:hAnsi="Arial" w:cs="Arial"/>
                <w:color w:val="000000" w:themeColor="text1"/>
                <w:sz w:val="20"/>
                <w:szCs w:val="20"/>
              </w:rPr>
            </w:pPr>
            <w:r>
              <w:rPr>
                <w:rFonts w:ascii="Arial" w:hAnsi="Arial" w:cs="Arial"/>
                <w:color w:val="000000" w:themeColor="text1"/>
                <w:sz w:val="20"/>
                <w:szCs w:val="20"/>
              </w:rPr>
              <w:t>81325</w:t>
            </w:r>
          </w:p>
        </w:tc>
        <w:tc>
          <w:tcPr>
            <w:tcW w:w="1660" w:type="dxa"/>
          </w:tcPr>
          <w:p w14:paraId="47E13857" w14:textId="21BE47A9" w:rsidR="00EA0D7B" w:rsidRPr="00AA3100" w:rsidRDefault="00EA0D7B" w:rsidP="00B22BA9">
            <w:pPr>
              <w:rPr>
                <w:rFonts w:ascii="Arial" w:hAnsi="Arial" w:cs="Arial"/>
                <w:color w:val="000000" w:themeColor="text1"/>
                <w:sz w:val="20"/>
                <w:szCs w:val="20"/>
              </w:rPr>
            </w:pPr>
            <w:r>
              <w:rPr>
                <w:rFonts w:ascii="Arial" w:hAnsi="Arial" w:cs="Arial"/>
                <w:color w:val="000000" w:themeColor="text1"/>
                <w:sz w:val="20"/>
                <w:szCs w:val="20"/>
              </w:rPr>
              <w:t>Mental Health Service</w:t>
            </w:r>
          </w:p>
        </w:tc>
        <w:tc>
          <w:tcPr>
            <w:tcW w:w="6441" w:type="dxa"/>
            <w:vMerge/>
          </w:tcPr>
          <w:p w14:paraId="263B35E7" w14:textId="1BA008FD" w:rsidR="00EA0D7B" w:rsidRPr="00195A7D" w:rsidRDefault="00EA0D7B" w:rsidP="00EA0D7B">
            <w:pPr>
              <w:rPr>
                <w:rFonts w:ascii="Arial" w:hAnsi="Arial" w:cs="Arial"/>
                <w:color w:val="000000" w:themeColor="text1"/>
                <w:sz w:val="20"/>
                <w:szCs w:val="20"/>
              </w:rPr>
            </w:pPr>
          </w:p>
        </w:tc>
      </w:tr>
      <w:tr w:rsidR="00EA0D7B" w14:paraId="2DC65E78" w14:textId="77777777" w:rsidTr="00491A92">
        <w:tc>
          <w:tcPr>
            <w:tcW w:w="915" w:type="dxa"/>
          </w:tcPr>
          <w:p w14:paraId="48ECC779" w14:textId="60276571" w:rsidR="00EA0D7B" w:rsidRPr="00AA3100" w:rsidRDefault="00EA0D7B" w:rsidP="00B22BA9">
            <w:pPr>
              <w:rPr>
                <w:rFonts w:ascii="Arial" w:hAnsi="Arial" w:cs="Arial"/>
                <w:color w:val="000000" w:themeColor="text1"/>
                <w:sz w:val="20"/>
                <w:szCs w:val="20"/>
              </w:rPr>
            </w:pPr>
            <w:r>
              <w:rPr>
                <w:rFonts w:ascii="Arial" w:hAnsi="Arial" w:cs="Arial"/>
                <w:color w:val="000000" w:themeColor="text1"/>
                <w:sz w:val="20"/>
                <w:szCs w:val="20"/>
              </w:rPr>
              <w:t>81330</w:t>
            </w:r>
          </w:p>
        </w:tc>
        <w:tc>
          <w:tcPr>
            <w:tcW w:w="1660" w:type="dxa"/>
          </w:tcPr>
          <w:p w14:paraId="3EAD45D3" w14:textId="3A311A16" w:rsidR="00EA0D7B" w:rsidRPr="00AA3100" w:rsidRDefault="00EA0D7B" w:rsidP="00B22BA9">
            <w:pPr>
              <w:rPr>
                <w:rFonts w:ascii="Arial" w:hAnsi="Arial" w:cs="Arial"/>
                <w:color w:val="000000" w:themeColor="text1"/>
                <w:sz w:val="20"/>
                <w:szCs w:val="20"/>
              </w:rPr>
            </w:pPr>
            <w:r>
              <w:rPr>
                <w:rFonts w:ascii="Arial" w:hAnsi="Arial" w:cs="Arial"/>
                <w:color w:val="000000" w:themeColor="text1"/>
                <w:sz w:val="20"/>
                <w:szCs w:val="20"/>
              </w:rPr>
              <w:t>Occupational Therapy Health Service</w:t>
            </w:r>
          </w:p>
        </w:tc>
        <w:tc>
          <w:tcPr>
            <w:tcW w:w="6441" w:type="dxa"/>
            <w:vMerge/>
          </w:tcPr>
          <w:p w14:paraId="185C7377" w14:textId="50764A12" w:rsidR="00EA0D7B" w:rsidRPr="00195A7D" w:rsidRDefault="00EA0D7B" w:rsidP="00EA0D7B">
            <w:pPr>
              <w:rPr>
                <w:rFonts w:ascii="Arial" w:hAnsi="Arial" w:cs="Arial"/>
                <w:color w:val="000000" w:themeColor="text1"/>
                <w:sz w:val="20"/>
                <w:szCs w:val="20"/>
              </w:rPr>
            </w:pPr>
          </w:p>
        </w:tc>
      </w:tr>
      <w:tr w:rsidR="00EA0D7B" w14:paraId="2C32F029" w14:textId="77777777" w:rsidTr="00491A92">
        <w:tc>
          <w:tcPr>
            <w:tcW w:w="915" w:type="dxa"/>
          </w:tcPr>
          <w:p w14:paraId="2E22EAF3" w14:textId="07F1FFAF" w:rsidR="00EA0D7B" w:rsidRPr="00AA3100" w:rsidRDefault="00EA0D7B" w:rsidP="00B22BA9">
            <w:pPr>
              <w:rPr>
                <w:rFonts w:ascii="Arial" w:hAnsi="Arial" w:cs="Arial"/>
                <w:color w:val="000000" w:themeColor="text1"/>
                <w:sz w:val="20"/>
                <w:szCs w:val="20"/>
              </w:rPr>
            </w:pPr>
            <w:r>
              <w:rPr>
                <w:rFonts w:ascii="Arial" w:hAnsi="Arial" w:cs="Arial"/>
                <w:color w:val="000000" w:themeColor="text1"/>
                <w:sz w:val="20"/>
                <w:szCs w:val="20"/>
              </w:rPr>
              <w:t>81335</w:t>
            </w:r>
          </w:p>
        </w:tc>
        <w:tc>
          <w:tcPr>
            <w:tcW w:w="1660" w:type="dxa"/>
          </w:tcPr>
          <w:p w14:paraId="0C9C3F74" w14:textId="3F3D82C2" w:rsidR="00EA0D7B" w:rsidRPr="00AA3100" w:rsidRDefault="00EA0D7B" w:rsidP="00B22BA9">
            <w:pPr>
              <w:rPr>
                <w:rFonts w:ascii="Arial" w:hAnsi="Arial" w:cs="Arial"/>
                <w:color w:val="000000" w:themeColor="text1"/>
                <w:sz w:val="20"/>
                <w:szCs w:val="20"/>
              </w:rPr>
            </w:pPr>
            <w:r>
              <w:rPr>
                <w:rFonts w:ascii="Arial" w:hAnsi="Arial" w:cs="Arial"/>
                <w:color w:val="000000" w:themeColor="text1"/>
                <w:sz w:val="20"/>
                <w:szCs w:val="20"/>
              </w:rPr>
              <w:t>Physiotherapy Health Service</w:t>
            </w:r>
          </w:p>
        </w:tc>
        <w:tc>
          <w:tcPr>
            <w:tcW w:w="6441" w:type="dxa"/>
            <w:vMerge/>
          </w:tcPr>
          <w:p w14:paraId="613AEA14" w14:textId="275935B9" w:rsidR="00EA0D7B" w:rsidRPr="00195A7D" w:rsidRDefault="00EA0D7B" w:rsidP="00EA0D7B">
            <w:pPr>
              <w:rPr>
                <w:rFonts w:ascii="Arial" w:hAnsi="Arial" w:cs="Arial"/>
                <w:color w:val="000000" w:themeColor="text1"/>
                <w:sz w:val="20"/>
                <w:szCs w:val="20"/>
              </w:rPr>
            </w:pPr>
          </w:p>
        </w:tc>
      </w:tr>
      <w:tr w:rsidR="00EA0D7B" w14:paraId="6B6D736D" w14:textId="77777777" w:rsidTr="00491A92">
        <w:tc>
          <w:tcPr>
            <w:tcW w:w="915" w:type="dxa"/>
          </w:tcPr>
          <w:p w14:paraId="39342824" w14:textId="0D96313C" w:rsidR="00EA0D7B" w:rsidRPr="00AA3100" w:rsidRDefault="00EA0D7B" w:rsidP="00B22BA9">
            <w:pPr>
              <w:rPr>
                <w:rFonts w:ascii="Arial" w:hAnsi="Arial" w:cs="Arial"/>
                <w:color w:val="000000" w:themeColor="text1"/>
                <w:sz w:val="20"/>
                <w:szCs w:val="20"/>
              </w:rPr>
            </w:pPr>
            <w:r>
              <w:rPr>
                <w:rFonts w:ascii="Arial" w:hAnsi="Arial" w:cs="Arial"/>
                <w:color w:val="000000" w:themeColor="text1"/>
                <w:sz w:val="20"/>
                <w:szCs w:val="20"/>
              </w:rPr>
              <w:t>81340</w:t>
            </w:r>
          </w:p>
        </w:tc>
        <w:tc>
          <w:tcPr>
            <w:tcW w:w="1660" w:type="dxa"/>
          </w:tcPr>
          <w:p w14:paraId="20F4BF5A" w14:textId="45B2CC72" w:rsidR="00EA0D7B" w:rsidRPr="00AA3100" w:rsidRDefault="00EA0D7B" w:rsidP="00B22BA9">
            <w:pPr>
              <w:rPr>
                <w:rFonts w:ascii="Arial" w:hAnsi="Arial" w:cs="Arial"/>
                <w:color w:val="000000" w:themeColor="text1"/>
                <w:sz w:val="20"/>
                <w:szCs w:val="20"/>
              </w:rPr>
            </w:pPr>
            <w:r>
              <w:rPr>
                <w:rFonts w:ascii="Arial" w:hAnsi="Arial" w:cs="Arial"/>
                <w:color w:val="000000" w:themeColor="text1"/>
                <w:sz w:val="20"/>
                <w:szCs w:val="20"/>
              </w:rPr>
              <w:t>Podiatry Health Service</w:t>
            </w:r>
          </w:p>
        </w:tc>
        <w:tc>
          <w:tcPr>
            <w:tcW w:w="6441" w:type="dxa"/>
            <w:vMerge/>
          </w:tcPr>
          <w:p w14:paraId="685DA41A" w14:textId="70E38E4F" w:rsidR="00EA0D7B" w:rsidRPr="00195A7D" w:rsidRDefault="00EA0D7B" w:rsidP="00EA0D7B">
            <w:pPr>
              <w:rPr>
                <w:rFonts w:ascii="Arial" w:hAnsi="Arial" w:cs="Arial"/>
                <w:color w:val="000000" w:themeColor="text1"/>
                <w:sz w:val="20"/>
                <w:szCs w:val="20"/>
              </w:rPr>
            </w:pPr>
          </w:p>
        </w:tc>
      </w:tr>
      <w:tr w:rsidR="00EA0D7B" w14:paraId="4086FF7C" w14:textId="77777777" w:rsidTr="00491A92">
        <w:tc>
          <w:tcPr>
            <w:tcW w:w="915" w:type="dxa"/>
          </w:tcPr>
          <w:p w14:paraId="60F211B5" w14:textId="6BB87583" w:rsidR="00EA0D7B" w:rsidRPr="00AA3100" w:rsidRDefault="00EA0D7B" w:rsidP="00B22BA9">
            <w:pPr>
              <w:rPr>
                <w:rFonts w:ascii="Arial" w:hAnsi="Arial" w:cs="Arial"/>
                <w:color w:val="000000" w:themeColor="text1"/>
                <w:sz w:val="20"/>
                <w:szCs w:val="20"/>
              </w:rPr>
            </w:pPr>
            <w:r>
              <w:rPr>
                <w:rFonts w:ascii="Arial" w:hAnsi="Arial" w:cs="Arial"/>
                <w:color w:val="000000" w:themeColor="text1"/>
                <w:sz w:val="20"/>
                <w:szCs w:val="20"/>
              </w:rPr>
              <w:t>81350</w:t>
            </w:r>
          </w:p>
        </w:tc>
        <w:tc>
          <w:tcPr>
            <w:tcW w:w="1660" w:type="dxa"/>
          </w:tcPr>
          <w:p w14:paraId="419E495C" w14:textId="15F3A6D2" w:rsidR="00EA0D7B" w:rsidRPr="00AA3100" w:rsidRDefault="00EA0D7B" w:rsidP="00B22BA9">
            <w:pPr>
              <w:rPr>
                <w:rFonts w:ascii="Arial" w:hAnsi="Arial" w:cs="Arial"/>
                <w:color w:val="000000" w:themeColor="text1"/>
                <w:sz w:val="20"/>
                <w:szCs w:val="20"/>
              </w:rPr>
            </w:pPr>
            <w:r>
              <w:rPr>
                <w:rFonts w:ascii="Arial" w:hAnsi="Arial" w:cs="Arial"/>
                <w:color w:val="000000" w:themeColor="text1"/>
                <w:sz w:val="20"/>
                <w:szCs w:val="20"/>
              </w:rPr>
              <w:t>Osteopathy Health Service</w:t>
            </w:r>
          </w:p>
        </w:tc>
        <w:tc>
          <w:tcPr>
            <w:tcW w:w="6441" w:type="dxa"/>
            <w:vMerge/>
          </w:tcPr>
          <w:p w14:paraId="70712AE1" w14:textId="619127A2" w:rsidR="00EA0D7B" w:rsidRPr="00195A7D" w:rsidRDefault="00EA0D7B" w:rsidP="00EA0D7B">
            <w:pPr>
              <w:rPr>
                <w:rFonts w:ascii="Arial" w:hAnsi="Arial" w:cs="Arial"/>
                <w:color w:val="000000" w:themeColor="text1"/>
                <w:sz w:val="20"/>
                <w:szCs w:val="20"/>
              </w:rPr>
            </w:pPr>
          </w:p>
        </w:tc>
      </w:tr>
      <w:tr w:rsidR="00EA0D7B" w14:paraId="5980E4F5" w14:textId="77777777" w:rsidTr="00491A92">
        <w:tc>
          <w:tcPr>
            <w:tcW w:w="915" w:type="dxa"/>
          </w:tcPr>
          <w:p w14:paraId="16041ABB" w14:textId="204819DD" w:rsidR="00EA0D7B" w:rsidRPr="00AA3100" w:rsidRDefault="00EA0D7B" w:rsidP="00B22BA9">
            <w:pPr>
              <w:rPr>
                <w:rFonts w:ascii="Arial" w:hAnsi="Arial" w:cs="Arial"/>
                <w:color w:val="000000" w:themeColor="text1"/>
                <w:sz w:val="20"/>
                <w:szCs w:val="20"/>
              </w:rPr>
            </w:pPr>
            <w:r>
              <w:rPr>
                <w:rFonts w:ascii="Arial" w:hAnsi="Arial" w:cs="Arial"/>
                <w:color w:val="000000" w:themeColor="text1"/>
                <w:sz w:val="20"/>
                <w:szCs w:val="20"/>
              </w:rPr>
              <w:t>81355</w:t>
            </w:r>
          </w:p>
        </w:tc>
        <w:tc>
          <w:tcPr>
            <w:tcW w:w="1660" w:type="dxa"/>
          </w:tcPr>
          <w:p w14:paraId="368233E1" w14:textId="4644C414" w:rsidR="00EA0D7B" w:rsidRPr="00AA3100" w:rsidRDefault="00EA0D7B" w:rsidP="00B22BA9">
            <w:pPr>
              <w:rPr>
                <w:rFonts w:ascii="Arial" w:hAnsi="Arial" w:cs="Arial"/>
                <w:color w:val="000000" w:themeColor="text1"/>
                <w:sz w:val="20"/>
                <w:szCs w:val="20"/>
              </w:rPr>
            </w:pPr>
            <w:r>
              <w:rPr>
                <w:rFonts w:ascii="Arial" w:hAnsi="Arial" w:cs="Arial"/>
                <w:color w:val="000000" w:themeColor="text1"/>
                <w:sz w:val="20"/>
                <w:szCs w:val="20"/>
              </w:rPr>
              <w:t>Psychology Health Service</w:t>
            </w:r>
          </w:p>
        </w:tc>
        <w:tc>
          <w:tcPr>
            <w:tcW w:w="6441" w:type="dxa"/>
            <w:vMerge/>
          </w:tcPr>
          <w:p w14:paraId="3C0CFE34" w14:textId="79CFEBB9" w:rsidR="00EA0D7B" w:rsidRPr="00195A7D" w:rsidRDefault="00EA0D7B" w:rsidP="00EA0D7B">
            <w:pPr>
              <w:rPr>
                <w:rFonts w:ascii="Arial" w:hAnsi="Arial" w:cs="Arial"/>
                <w:color w:val="000000" w:themeColor="text1"/>
                <w:sz w:val="20"/>
                <w:szCs w:val="20"/>
              </w:rPr>
            </w:pPr>
          </w:p>
        </w:tc>
      </w:tr>
      <w:tr w:rsidR="00EA0D7B" w14:paraId="6A3E0D98" w14:textId="77777777" w:rsidTr="00491A92">
        <w:tc>
          <w:tcPr>
            <w:tcW w:w="915" w:type="dxa"/>
          </w:tcPr>
          <w:p w14:paraId="40DC8390" w14:textId="37ACBDAD" w:rsidR="00EA0D7B" w:rsidRPr="00AA3100" w:rsidRDefault="00EA0D7B" w:rsidP="00B22BA9">
            <w:pPr>
              <w:rPr>
                <w:rFonts w:ascii="Arial" w:hAnsi="Arial" w:cs="Arial"/>
                <w:color w:val="000000" w:themeColor="text1"/>
                <w:sz w:val="20"/>
                <w:szCs w:val="20"/>
              </w:rPr>
            </w:pPr>
            <w:r>
              <w:rPr>
                <w:rFonts w:ascii="Arial" w:hAnsi="Arial" w:cs="Arial"/>
                <w:color w:val="000000" w:themeColor="text1"/>
                <w:sz w:val="20"/>
                <w:szCs w:val="20"/>
              </w:rPr>
              <w:t>81360</w:t>
            </w:r>
          </w:p>
        </w:tc>
        <w:tc>
          <w:tcPr>
            <w:tcW w:w="1660" w:type="dxa"/>
          </w:tcPr>
          <w:p w14:paraId="66B00F1D" w14:textId="09CD9CD4" w:rsidR="00EA0D7B" w:rsidRPr="00AA3100" w:rsidRDefault="00EA0D7B" w:rsidP="00B22BA9">
            <w:pPr>
              <w:rPr>
                <w:rFonts w:ascii="Arial" w:hAnsi="Arial" w:cs="Arial"/>
                <w:color w:val="000000" w:themeColor="text1"/>
                <w:sz w:val="20"/>
                <w:szCs w:val="20"/>
              </w:rPr>
            </w:pPr>
            <w:r>
              <w:rPr>
                <w:rFonts w:ascii="Arial" w:hAnsi="Arial" w:cs="Arial"/>
                <w:color w:val="000000" w:themeColor="text1"/>
                <w:sz w:val="20"/>
                <w:szCs w:val="20"/>
              </w:rPr>
              <w:t>Speech Pathology Health Service</w:t>
            </w:r>
          </w:p>
        </w:tc>
        <w:tc>
          <w:tcPr>
            <w:tcW w:w="6441" w:type="dxa"/>
            <w:vMerge/>
          </w:tcPr>
          <w:p w14:paraId="36BC20AB" w14:textId="090C42B8" w:rsidR="00EA0D7B" w:rsidRPr="00EA0D7B" w:rsidRDefault="00EA0D7B" w:rsidP="00EA0D7B">
            <w:pPr>
              <w:rPr>
                <w:rFonts w:ascii="Arial" w:hAnsi="Arial" w:cs="Arial"/>
                <w:color w:val="000000" w:themeColor="text1"/>
                <w:sz w:val="20"/>
                <w:szCs w:val="20"/>
              </w:rPr>
            </w:pPr>
          </w:p>
        </w:tc>
      </w:tr>
    </w:tbl>
    <w:p w14:paraId="4535862F" w14:textId="77777777" w:rsidR="00AB0267" w:rsidRDefault="00AB0267" w:rsidP="00AB0267">
      <w:pPr>
        <w:rPr>
          <w:rFonts w:ascii="Arial" w:hAnsi="Arial" w:cs="Arial"/>
          <w:color w:val="44546A" w:themeColor="text2"/>
          <w:sz w:val="22"/>
          <w:szCs w:val="22"/>
          <w:u w:val="single"/>
        </w:rPr>
      </w:pPr>
    </w:p>
    <w:p w14:paraId="1157A1BF" w14:textId="77777777" w:rsidR="00AB0267" w:rsidRDefault="00AB0267" w:rsidP="00E747B7">
      <w:pPr>
        <w:rPr>
          <w:rFonts w:ascii="Arial" w:hAnsi="Arial" w:cs="Arial"/>
          <w:color w:val="44546A" w:themeColor="text2"/>
          <w:sz w:val="24"/>
          <w:szCs w:val="24"/>
          <w:u w:val="single"/>
        </w:rPr>
        <w:sectPr w:rsidR="00AB0267" w:rsidSect="006F4BB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08"/>
          <w:titlePg/>
          <w:docGrid w:linePitch="360"/>
        </w:sectPr>
      </w:pPr>
    </w:p>
    <w:p w14:paraId="0372B12B" w14:textId="7684020B" w:rsidR="00A21FD5" w:rsidRDefault="00A21FD5" w:rsidP="00E747B7">
      <w:pPr>
        <w:rPr>
          <w:rFonts w:ascii="Arial" w:hAnsi="Arial" w:cs="Arial"/>
          <w:color w:val="44546A" w:themeColor="text2"/>
          <w:sz w:val="24"/>
          <w:szCs w:val="24"/>
          <w:u w:val="single"/>
        </w:rPr>
      </w:pPr>
      <w:r>
        <w:rPr>
          <w:rFonts w:ascii="Arial" w:hAnsi="Arial" w:cs="Arial"/>
          <w:color w:val="44546A" w:themeColor="text2"/>
          <w:sz w:val="24"/>
          <w:szCs w:val="24"/>
          <w:u w:val="single"/>
        </w:rPr>
        <w:lastRenderedPageBreak/>
        <w:t>Health Assessments</w:t>
      </w:r>
    </w:p>
    <w:p w14:paraId="687F8F2F" w14:textId="1AE4371E" w:rsidR="00A21FD5" w:rsidRDefault="00A21FD5" w:rsidP="00E747B7">
      <w:pPr>
        <w:rPr>
          <w:rFonts w:ascii="Arial" w:hAnsi="Arial" w:cs="Arial"/>
          <w:color w:val="44546A" w:themeColor="text2"/>
          <w:sz w:val="24"/>
          <w:szCs w:val="24"/>
          <w:u w:val="single"/>
        </w:rPr>
      </w:pPr>
    </w:p>
    <w:p w14:paraId="40234610" w14:textId="468A9FF4" w:rsidR="00A21FD5" w:rsidRDefault="00F76D1A" w:rsidP="00E747B7">
      <w:pPr>
        <w:rPr>
          <w:rFonts w:ascii="Arial" w:hAnsi="Arial" w:cs="Arial"/>
          <w:color w:val="44546A" w:themeColor="text2"/>
          <w:sz w:val="22"/>
          <w:szCs w:val="22"/>
        </w:rPr>
      </w:pPr>
      <w:r>
        <w:rPr>
          <w:rFonts w:ascii="Arial" w:hAnsi="Arial" w:cs="Arial"/>
          <w:color w:val="44546A" w:themeColor="text2"/>
          <w:sz w:val="22"/>
          <w:szCs w:val="22"/>
        </w:rPr>
        <w:t xml:space="preserve">For a comprehensive explanation of each MBS Item number, please refer to the Medicare Benefits Schedule online at </w:t>
      </w:r>
      <w:hyperlink r:id="rId22" w:history="1">
        <w:r w:rsidRPr="0002287D">
          <w:rPr>
            <w:rStyle w:val="Hyperlink"/>
            <w:rFonts w:ascii="Arial" w:hAnsi="Arial" w:cs="Arial"/>
            <w:sz w:val="22"/>
            <w:szCs w:val="22"/>
          </w:rPr>
          <w:t>www.mbsonline.gov.au</w:t>
        </w:r>
      </w:hyperlink>
    </w:p>
    <w:p w14:paraId="688D550E" w14:textId="1CC2B90B" w:rsidR="00F76D1A" w:rsidRDefault="00F76D1A" w:rsidP="00E747B7">
      <w:pPr>
        <w:rPr>
          <w:rFonts w:ascii="Arial" w:hAnsi="Arial" w:cs="Arial"/>
          <w:color w:val="44546A" w:themeColor="text2"/>
          <w:sz w:val="22"/>
          <w:szCs w:val="22"/>
        </w:rPr>
      </w:pPr>
    </w:p>
    <w:tbl>
      <w:tblPr>
        <w:tblStyle w:val="TableGrid"/>
        <w:tblW w:w="0" w:type="auto"/>
        <w:jc w:val="center"/>
        <w:tblLook w:val="04A0" w:firstRow="1" w:lastRow="0" w:firstColumn="1" w:lastColumn="0" w:noHBand="0" w:noVBand="1"/>
      </w:tblPr>
      <w:tblGrid>
        <w:gridCol w:w="628"/>
        <w:gridCol w:w="2926"/>
        <w:gridCol w:w="10394"/>
      </w:tblGrid>
      <w:tr w:rsidR="00F76D1A" w14:paraId="2498B7FE" w14:textId="77777777" w:rsidTr="7820B9C6">
        <w:trPr>
          <w:jc w:val="center"/>
        </w:trPr>
        <w:tc>
          <w:tcPr>
            <w:tcW w:w="0" w:type="auto"/>
          </w:tcPr>
          <w:p w14:paraId="7F70AF5A" w14:textId="2FFAED24" w:rsidR="00F76D1A" w:rsidRDefault="00F76D1A" w:rsidP="00F76D1A">
            <w:pPr>
              <w:jc w:val="center"/>
              <w:rPr>
                <w:rFonts w:ascii="Arial" w:hAnsi="Arial" w:cs="Arial"/>
                <w:color w:val="44546A" w:themeColor="text2"/>
                <w:sz w:val="24"/>
                <w:szCs w:val="24"/>
                <w:u w:val="single"/>
              </w:rPr>
            </w:pPr>
            <w:r w:rsidRPr="00F2166F">
              <w:rPr>
                <w:rFonts w:ascii="Arial" w:hAnsi="Arial" w:cs="Arial"/>
                <w:b/>
                <w:color w:val="000000" w:themeColor="text1"/>
                <w:sz w:val="20"/>
                <w:szCs w:val="20"/>
              </w:rPr>
              <w:t>Item</w:t>
            </w:r>
          </w:p>
        </w:tc>
        <w:tc>
          <w:tcPr>
            <w:tcW w:w="0" w:type="auto"/>
          </w:tcPr>
          <w:p w14:paraId="21040256" w14:textId="54FE5498" w:rsidR="00F76D1A" w:rsidRDefault="00F76D1A" w:rsidP="00F76D1A">
            <w:pPr>
              <w:jc w:val="center"/>
              <w:rPr>
                <w:rFonts w:ascii="Arial" w:hAnsi="Arial" w:cs="Arial"/>
                <w:color w:val="44546A" w:themeColor="text2"/>
                <w:sz w:val="24"/>
                <w:szCs w:val="24"/>
                <w:u w:val="single"/>
              </w:rPr>
            </w:pPr>
            <w:r w:rsidRPr="00F2166F">
              <w:rPr>
                <w:rFonts w:ascii="Arial" w:hAnsi="Arial" w:cs="Arial"/>
                <w:b/>
                <w:color w:val="000000" w:themeColor="text1"/>
                <w:sz w:val="20"/>
                <w:szCs w:val="20"/>
              </w:rPr>
              <w:t>Name</w:t>
            </w:r>
          </w:p>
        </w:tc>
        <w:tc>
          <w:tcPr>
            <w:tcW w:w="0" w:type="auto"/>
          </w:tcPr>
          <w:p w14:paraId="31DA73C9" w14:textId="3C004115" w:rsidR="00F76D1A" w:rsidRDefault="00F76D1A" w:rsidP="00F76D1A">
            <w:pPr>
              <w:jc w:val="center"/>
              <w:rPr>
                <w:rFonts w:ascii="Arial" w:hAnsi="Arial" w:cs="Arial"/>
                <w:color w:val="44546A" w:themeColor="text2"/>
                <w:sz w:val="24"/>
                <w:szCs w:val="24"/>
                <w:u w:val="single"/>
              </w:rPr>
            </w:pPr>
            <w:r w:rsidRPr="00F2166F">
              <w:rPr>
                <w:rFonts w:ascii="Arial" w:hAnsi="Arial" w:cs="Arial"/>
                <w:b/>
                <w:color w:val="000000" w:themeColor="text1"/>
                <w:sz w:val="20"/>
                <w:szCs w:val="20"/>
              </w:rPr>
              <w:t>Description/Recommended Frequency</w:t>
            </w:r>
          </w:p>
        </w:tc>
      </w:tr>
      <w:tr w:rsidR="00F76D1A" w14:paraId="47C21F90" w14:textId="77777777" w:rsidTr="7820B9C6">
        <w:trPr>
          <w:jc w:val="center"/>
        </w:trPr>
        <w:tc>
          <w:tcPr>
            <w:tcW w:w="0" w:type="auto"/>
            <w:vAlign w:val="center"/>
          </w:tcPr>
          <w:p w14:paraId="11D75A2D" w14:textId="0C81159C" w:rsidR="00F76D1A" w:rsidRPr="00B22BA9" w:rsidRDefault="00F76D1A" w:rsidP="00B22BA9">
            <w:pPr>
              <w:rPr>
                <w:rFonts w:ascii="Arial" w:hAnsi="Arial" w:cs="Arial"/>
                <w:sz w:val="20"/>
                <w:szCs w:val="20"/>
              </w:rPr>
            </w:pPr>
            <w:r w:rsidRPr="00B22BA9">
              <w:rPr>
                <w:rFonts w:ascii="Arial" w:hAnsi="Arial" w:cs="Arial"/>
                <w:sz w:val="20"/>
                <w:szCs w:val="20"/>
              </w:rPr>
              <w:t>699</w:t>
            </w:r>
          </w:p>
        </w:tc>
        <w:tc>
          <w:tcPr>
            <w:tcW w:w="0" w:type="auto"/>
            <w:vAlign w:val="center"/>
          </w:tcPr>
          <w:p w14:paraId="0DAB2E18" w14:textId="7B9C4D17" w:rsidR="00F76D1A" w:rsidRPr="00B22BA9" w:rsidRDefault="00F76D1A" w:rsidP="00B22BA9">
            <w:pPr>
              <w:rPr>
                <w:rFonts w:ascii="Arial" w:hAnsi="Arial" w:cs="Arial"/>
                <w:sz w:val="20"/>
                <w:szCs w:val="20"/>
              </w:rPr>
            </w:pPr>
            <w:r w:rsidRPr="00B22BA9">
              <w:rPr>
                <w:rFonts w:ascii="Arial" w:hAnsi="Arial" w:cs="Arial"/>
                <w:sz w:val="20"/>
                <w:szCs w:val="20"/>
              </w:rPr>
              <w:t>Heart Health Assessment</w:t>
            </w:r>
          </w:p>
        </w:tc>
        <w:tc>
          <w:tcPr>
            <w:tcW w:w="0" w:type="auto"/>
          </w:tcPr>
          <w:p w14:paraId="41147EED" w14:textId="1D47D687" w:rsidR="00F76D1A" w:rsidRPr="00B22BA9" w:rsidRDefault="00F76D1A" w:rsidP="00B22BA9">
            <w:pPr>
              <w:rPr>
                <w:rFonts w:ascii="Arial" w:hAnsi="Arial" w:cs="Arial"/>
                <w:sz w:val="20"/>
                <w:szCs w:val="20"/>
              </w:rPr>
            </w:pPr>
            <w:r w:rsidRPr="00B22BA9">
              <w:rPr>
                <w:rFonts w:ascii="Arial" w:hAnsi="Arial" w:cs="Arial"/>
                <w:sz w:val="20"/>
                <w:szCs w:val="20"/>
              </w:rPr>
              <w:t>&gt;20 minutes</w:t>
            </w:r>
          </w:p>
          <w:p w14:paraId="67FDCAF0" w14:textId="77777777" w:rsidR="00F76D1A" w:rsidRPr="00B22BA9" w:rsidRDefault="00F76D1A" w:rsidP="00B22BA9">
            <w:pPr>
              <w:rPr>
                <w:rFonts w:ascii="Arial" w:hAnsi="Arial" w:cs="Arial"/>
                <w:sz w:val="20"/>
                <w:szCs w:val="20"/>
              </w:rPr>
            </w:pPr>
          </w:p>
          <w:p w14:paraId="156F1774" w14:textId="77777777" w:rsidR="00F76D1A" w:rsidRPr="00B22BA9" w:rsidRDefault="00F76D1A" w:rsidP="00F002A1">
            <w:pPr>
              <w:pStyle w:val="ListParagraph"/>
              <w:numPr>
                <w:ilvl w:val="0"/>
                <w:numId w:val="6"/>
              </w:numPr>
              <w:rPr>
                <w:rFonts w:ascii="Arial" w:hAnsi="Arial" w:cs="Arial"/>
                <w:sz w:val="20"/>
                <w:szCs w:val="20"/>
              </w:rPr>
            </w:pPr>
            <w:r w:rsidRPr="00B22BA9">
              <w:rPr>
                <w:rFonts w:ascii="Arial" w:hAnsi="Arial" w:cs="Arial"/>
                <w:sz w:val="20"/>
                <w:szCs w:val="20"/>
              </w:rPr>
              <w:t>Collection of relevant information including taking a patient history that is aimed at identifying cardiovascular disease risk factors, including diabetes status, alcohol intake, smoking status, cholesterol status (if not performed within the last 12 months) and blood glucose.</w:t>
            </w:r>
          </w:p>
          <w:p w14:paraId="2277DFE5" w14:textId="77777777" w:rsidR="00F76D1A" w:rsidRPr="00B22BA9" w:rsidRDefault="00F76D1A" w:rsidP="00F002A1">
            <w:pPr>
              <w:rPr>
                <w:rFonts w:ascii="Arial" w:hAnsi="Arial" w:cs="Arial"/>
                <w:sz w:val="20"/>
                <w:szCs w:val="20"/>
              </w:rPr>
            </w:pPr>
          </w:p>
          <w:p w14:paraId="1083115F" w14:textId="77777777" w:rsidR="00F76D1A" w:rsidRPr="00B22BA9" w:rsidRDefault="00F76D1A" w:rsidP="00B22BA9">
            <w:pPr>
              <w:pStyle w:val="ListParagraph"/>
              <w:numPr>
                <w:ilvl w:val="0"/>
                <w:numId w:val="6"/>
              </w:numPr>
              <w:rPr>
                <w:rFonts w:ascii="Arial" w:hAnsi="Arial" w:cs="Arial"/>
                <w:sz w:val="20"/>
                <w:szCs w:val="20"/>
              </w:rPr>
            </w:pPr>
            <w:r w:rsidRPr="00B22BA9">
              <w:rPr>
                <w:rFonts w:ascii="Arial" w:hAnsi="Arial" w:cs="Arial"/>
                <w:sz w:val="20"/>
                <w:szCs w:val="20"/>
              </w:rPr>
              <w:t>A physical examination, which must include recording of blood pressure.</w:t>
            </w:r>
          </w:p>
          <w:p w14:paraId="111276D7" w14:textId="77777777" w:rsidR="00F76D1A" w:rsidRPr="00B22BA9" w:rsidRDefault="00F76D1A" w:rsidP="00B22BA9">
            <w:pPr>
              <w:pStyle w:val="ListParagraph"/>
              <w:rPr>
                <w:rFonts w:ascii="Arial" w:hAnsi="Arial" w:cs="Arial"/>
                <w:sz w:val="20"/>
                <w:szCs w:val="20"/>
              </w:rPr>
            </w:pPr>
          </w:p>
          <w:p w14:paraId="4162F7C1" w14:textId="77777777" w:rsidR="00F76D1A" w:rsidRPr="00B22BA9" w:rsidRDefault="00F76D1A" w:rsidP="00B22BA9">
            <w:pPr>
              <w:pStyle w:val="ListParagraph"/>
              <w:numPr>
                <w:ilvl w:val="0"/>
                <w:numId w:val="6"/>
              </w:numPr>
              <w:rPr>
                <w:rFonts w:ascii="Arial" w:hAnsi="Arial" w:cs="Arial"/>
                <w:sz w:val="20"/>
                <w:szCs w:val="20"/>
              </w:rPr>
            </w:pPr>
            <w:r w:rsidRPr="00B22BA9">
              <w:rPr>
                <w:rFonts w:ascii="Arial" w:hAnsi="Arial" w:cs="Arial"/>
                <w:sz w:val="20"/>
                <w:szCs w:val="20"/>
              </w:rPr>
              <w:t>Initiating interventions and referrals to address the identified risk factors.</w:t>
            </w:r>
          </w:p>
          <w:p w14:paraId="2E84F651" w14:textId="77777777" w:rsidR="00F76D1A" w:rsidRPr="00B22BA9" w:rsidRDefault="00F76D1A" w:rsidP="00B22BA9">
            <w:pPr>
              <w:pStyle w:val="ListParagraph"/>
              <w:rPr>
                <w:rFonts w:ascii="Arial" w:hAnsi="Arial" w:cs="Arial"/>
                <w:sz w:val="20"/>
                <w:szCs w:val="20"/>
              </w:rPr>
            </w:pPr>
          </w:p>
          <w:p w14:paraId="4F507868" w14:textId="77777777" w:rsidR="00F76D1A" w:rsidRPr="00B22BA9" w:rsidRDefault="00F76D1A" w:rsidP="00B22BA9">
            <w:pPr>
              <w:pStyle w:val="ListParagraph"/>
              <w:numPr>
                <w:ilvl w:val="0"/>
                <w:numId w:val="6"/>
              </w:numPr>
              <w:rPr>
                <w:rFonts w:ascii="Arial" w:hAnsi="Arial" w:cs="Arial"/>
                <w:sz w:val="20"/>
                <w:szCs w:val="20"/>
              </w:rPr>
            </w:pPr>
            <w:r w:rsidRPr="00B22BA9">
              <w:rPr>
                <w:rFonts w:ascii="Arial" w:hAnsi="Arial" w:cs="Arial"/>
                <w:sz w:val="20"/>
                <w:szCs w:val="20"/>
              </w:rPr>
              <w:t>Implementing management plan for appropriate treatment of identified risk factors.</w:t>
            </w:r>
          </w:p>
          <w:p w14:paraId="06080432" w14:textId="77777777" w:rsidR="00F76D1A" w:rsidRPr="00B22BA9" w:rsidRDefault="00F76D1A" w:rsidP="00B22BA9">
            <w:pPr>
              <w:pStyle w:val="ListParagraph"/>
              <w:rPr>
                <w:rFonts w:ascii="Arial" w:hAnsi="Arial" w:cs="Arial"/>
                <w:sz w:val="20"/>
                <w:szCs w:val="20"/>
              </w:rPr>
            </w:pPr>
          </w:p>
          <w:p w14:paraId="2339A372" w14:textId="77777777" w:rsidR="00F76D1A" w:rsidRPr="00B22BA9" w:rsidRDefault="00F76D1A" w:rsidP="00B22BA9">
            <w:pPr>
              <w:pStyle w:val="ListParagraph"/>
              <w:numPr>
                <w:ilvl w:val="0"/>
                <w:numId w:val="6"/>
              </w:numPr>
              <w:rPr>
                <w:rFonts w:ascii="Arial" w:hAnsi="Arial" w:cs="Arial"/>
                <w:sz w:val="20"/>
                <w:szCs w:val="20"/>
              </w:rPr>
            </w:pPr>
            <w:r w:rsidRPr="00B22BA9">
              <w:rPr>
                <w:rFonts w:ascii="Arial" w:hAnsi="Arial" w:cs="Arial"/>
                <w:sz w:val="20"/>
                <w:szCs w:val="20"/>
              </w:rPr>
              <w:t>Providing the patient with preventative health care advice and information, including lifestyle factors.</w:t>
            </w:r>
          </w:p>
          <w:p w14:paraId="606A649B" w14:textId="77777777" w:rsidR="00F76D1A" w:rsidRPr="00B22BA9" w:rsidRDefault="00F76D1A" w:rsidP="00B22BA9">
            <w:pPr>
              <w:pStyle w:val="ListParagraph"/>
              <w:rPr>
                <w:rFonts w:ascii="Arial" w:hAnsi="Arial" w:cs="Arial"/>
                <w:sz w:val="20"/>
                <w:szCs w:val="20"/>
              </w:rPr>
            </w:pPr>
          </w:p>
          <w:p w14:paraId="7B13F59A" w14:textId="35BCB35C" w:rsidR="00F76D1A" w:rsidRPr="00B22BA9" w:rsidRDefault="00F76D1A" w:rsidP="00B22BA9">
            <w:pPr>
              <w:pStyle w:val="ListParagraph"/>
              <w:ind w:left="360"/>
              <w:rPr>
                <w:rFonts w:ascii="Arial" w:hAnsi="Arial" w:cs="Arial"/>
                <w:sz w:val="20"/>
                <w:szCs w:val="20"/>
              </w:rPr>
            </w:pPr>
          </w:p>
        </w:tc>
      </w:tr>
      <w:tr w:rsidR="00F76D1A" w14:paraId="49A0DA03" w14:textId="77777777" w:rsidTr="7820B9C6">
        <w:trPr>
          <w:jc w:val="center"/>
        </w:trPr>
        <w:tc>
          <w:tcPr>
            <w:tcW w:w="0" w:type="auto"/>
            <w:vAlign w:val="center"/>
          </w:tcPr>
          <w:p w14:paraId="66017C0F" w14:textId="0EE1FAF6" w:rsidR="00F76D1A" w:rsidRPr="00B22BA9" w:rsidRDefault="00F76D1A" w:rsidP="00B22BA9">
            <w:pPr>
              <w:rPr>
                <w:rFonts w:ascii="Arial" w:hAnsi="Arial" w:cs="Arial"/>
                <w:sz w:val="20"/>
                <w:szCs w:val="20"/>
              </w:rPr>
            </w:pPr>
            <w:r w:rsidRPr="00B22BA9">
              <w:rPr>
                <w:rFonts w:ascii="Arial" w:hAnsi="Arial" w:cs="Arial"/>
                <w:sz w:val="20"/>
                <w:szCs w:val="20"/>
              </w:rPr>
              <w:t>701</w:t>
            </w:r>
          </w:p>
        </w:tc>
        <w:tc>
          <w:tcPr>
            <w:tcW w:w="0" w:type="auto"/>
            <w:vAlign w:val="center"/>
          </w:tcPr>
          <w:p w14:paraId="6201303A" w14:textId="1C047EE9" w:rsidR="00F76D1A" w:rsidRPr="00B22BA9" w:rsidRDefault="00F76D1A" w:rsidP="00B22BA9">
            <w:pPr>
              <w:rPr>
                <w:rFonts w:ascii="Arial" w:hAnsi="Arial" w:cs="Arial"/>
                <w:sz w:val="20"/>
                <w:szCs w:val="20"/>
              </w:rPr>
            </w:pPr>
            <w:r w:rsidRPr="00B22BA9">
              <w:rPr>
                <w:rFonts w:ascii="Arial" w:hAnsi="Arial" w:cs="Arial"/>
                <w:sz w:val="20"/>
                <w:szCs w:val="20"/>
              </w:rPr>
              <w:t>Brief Health Assessment</w:t>
            </w:r>
          </w:p>
        </w:tc>
        <w:tc>
          <w:tcPr>
            <w:tcW w:w="0" w:type="auto"/>
          </w:tcPr>
          <w:p w14:paraId="7C514576" w14:textId="77777777" w:rsidR="00F76D1A" w:rsidRPr="00B22BA9" w:rsidRDefault="00F76D1A" w:rsidP="00B22BA9">
            <w:pPr>
              <w:rPr>
                <w:rFonts w:ascii="Arial" w:hAnsi="Arial" w:cs="Arial"/>
                <w:sz w:val="20"/>
                <w:szCs w:val="20"/>
              </w:rPr>
            </w:pPr>
            <w:r w:rsidRPr="00B22BA9">
              <w:rPr>
                <w:rFonts w:ascii="Symbol" w:eastAsia="Symbol" w:hAnsi="Symbol" w:cs="Symbol"/>
                <w:sz w:val="20"/>
                <w:szCs w:val="20"/>
              </w:rPr>
              <w:t></w:t>
            </w:r>
            <w:r w:rsidRPr="00B22BA9">
              <w:rPr>
                <w:rFonts w:ascii="Arial" w:hAnsi="Arial" w:cs="Arial"/>
                <w:sz w:val="20"/>
                <w:szCs w:val="20"/>
              </w:rPr>
              <w:t>30 minutes</w:t>
            </w:r>
          </w:p>
          <w:p w14:paraId="3AE0FCDD" w14:textId="77777777" w:rsidR="00F76D1A" w:rsidRPr="00B22BA9" w:rsidRDefault="00F76D1A" w:rsidP="00B22BA9">
            <w:pPr>
              <w:rPr>
                <w:rFonts w:ascii="Arial" w:hAnsi="Arial" w:cs="Arial"/>
                <w:sz w:val="20"/>
                <w:szCs w:val="20"/>
              </w:rPr>
            </w:pPr>
          </w:p>
          <w:p w14:paraId="6A06651C" w14:textId="77777777" w:rsidR="00F76D1A" w:rsidRPr="00B22BA9" w:rsidRDefault="00F76D1A" w:rsidP="00F002A1">
            <w:pPr>
              <w:pStyle w:val="ListParagraph"/>
              <w:numPr>
                <w:ilvl w:val="0"/>
                <w:numId w:val="7"/>
              </w:numPr>
              <w:rPr>
                <w:rFonts w:ascii="Arial" w:hAnsi="Arial" w:cs="Arial"/>
                <w:sz w:val="20"/>
                <w:szCs w:val="20"/>
              </w:rPr>
            </w:pPr>
            <w:r w:rsidRPr="00B22BA9">
              <w:rPr>
                <w:rFonts w:ascii="Arial" w:hAnsi="Arial" w:cs="Arial"/>
                <w:sz w:val="20"/>
                <w:szCs w:val="20"/>
              </w:rPr>
              <w:t>Collection of relevant information, including taking a patient history.</w:t>
            </w:r>
          </w:p>
          <w:p w14:paraId="1CDC59D9" w14:textId="77777777" w:rsidR="00F76D1A" w:rsidRPr="00B22BA9" w:rsidRDefault="00F76D1A" w:rsidP="00B22BA9">
            <w:pPr>
              <w:rPr>
                <w:rFonts w:ascii="Arial" w:hAnsi="Arial" w:cs="Arial"/>
                <w:sz w:val="20"/>
                <w:szCs w:val="20"/>
              </w:rPr>
            </w:pPr>
          </w:p>
          <w:p w14:paraId="3BE29D18" w14:textId="77777777" w:rsidR="00F76D1A" w:rsidRPr="00B22BA9" w:rsidRDefault="00F76D1A" w:rsidP="00B22BA9">
            <w:pPr>
              <w:pStyle w:val="ListParagraph"/>
              <w:numPr>
                <w:ilvl w:val="0"/>
                <w:numId w:val="7"/>
              </w:numPr>
              <w:rPr>
                <w:rFonts w:ascii="Arial" w:hAnsi="Arial" w:cs="Arial"/>
                <w:sz w:val="20"/>
                <w:szCs w:val="20"/>
              </w:rPr>
            </w:pPr>
            <w:r w:rsidRPr="00B22BA9">
              <w:rPr>
                <w:rFonts w:ascii="Arial" w:hAnsi="Arial" w:cs="Arial"/>
                <w:sz w:val="20"/>
                <w:szCs w:val="20"/>
              </w:rPr>
              <w:t>A basic physical examination.</w:t>
            </w:r>
          </w:p>
          <w:p w14:paraId="5E11966D" w14:textId="77777777" w:rsidR="00F76D1A" w:rsidRPr="00B22BA9" w:rsidRDefault="00F76D1A" w:rsidP="00B22BA9">
            <w:pPr>
              <w:pStyle w:val="ListParagraph"/>
              <w:rPr>
                <w:rFonts w:ascii="Arial" w:hAnsi="Arial" w:cs="Arial"/>
                <w:sz w:val="20"/>
                <w:szCs w:val="20"/>
              </w:rPr>
            </w:pPr>
          </w:p>
          <w:p w14:paraId="2106D5FF" w14:textId="77777777" w:rsidR="00F76D1A" w:rsidRPr="00B22BA9" w:rsidRDefault="00F76D1A" w:rsidP="00B22BA9">
            <w:pPr>
              <w:pStyle w:val="ListParagraph"/>
              <w:numPr>
                <w:ilvl w:val="0"/>
                <w:numId w:val="7"/>
              </w:numPr>
              <w:rPr>
                <w:rFonts w:ascii="Arial" w:hAnsi="Arial" w:cs="Arial"/>
                <w:sz w:val="20"/>
                <w:szCs w:val="20"/>
              </w:rPr>
            </w:pPr>
            <w:r w:rsidRPr="00B22BA9">
              <w:rPr>
                <w:rFonts w:ascii="Arial" w:hAnsi="Arial" w:cs="Arial"/>
                <w:sz w:val="20"/>
                <w:szCs w:val="20"/>
              </w:rPr>
              <w:t>Initiating interventions and referrals as indicated.</w:t>
            </w:r>
          </w:p>
          <w:p w14:paraId="15F20B79" w14:textId="77777777" w:rsidR="00F76D1A" w:rsidRPr="00B22BA9" w:rsidRDefault="00F76D1A" w:rsidP="00B22BA9">
            <w:pPr>
              <w:pStyle w:val="ListParagraph"/>
              <w:rPr>
                <w:rFonts w:ascii="Arial" w:hAnsi="Arial" w:cs="Arial"/>
                <w:sz w:val="20"/>
                <w:szCs w:val="20"/>
              </w:rPr>
            </w:pPr>
          </w:p>
          <w:p w14:paraId="7F0F6295" w14:textId="77777777" w:rsidR="00F76D1A" w:rsidRPr="00B22BA9" w:rsidRDefault="00F76D1A" w:rsidP="00B22BA9">
            <w:pPr>
              <w:pStyle w:val="ListParagraph"/>
              <w:numPr>
                <w:ilvl w:val="0"/>
                <w:numId w:val="7"/>
              </w:numPr>
              <w:rPr>
                <w:rFonts w:ascii="Arial" w:hAnsi="Arial" w:cs="Arial"/>
                <w:sz w:val="20"/>
                <w:szCs w:val="20"/>
              </w:rPr>
            </w:pPr>
            <w:r w:rsidRPr="00B22BA9">
              <w:rPr>
                <w:rFonts w:ascii="Arial" w:hAnsi="Arial" w:cs="Arial"/>
                <w:sz w:val="20"/>
                <w:szCs w:val="20"/>
              </w:rPr>
              <w:t>Providing the patient with preventive health care advice and information.</w:t>
            </w:r>
          </w:p>
          <w:p w14:paraId="141F4E7C" w14:textId="77777777" w:rsidR="00F76D1A" w:rsidRPr="00B22BA9" w:rsidRDefault="00F76D1A" w:rsidP="00B22BA9">
            <w:pPr>
              <w:pStyle w:val="ListParagraph"/>
              <w:rPr>
                <w:rFonts w:ascii="Arial" w:hAnsi="Arial" w:cs="Arial"/>
                <w:sz w:val="20"/>
                <w:szCs w:val="20"/>
              </w:rPr>
            </w:pPr>
          </w:p>
          <w:p w14:paraId="1A106AFC" w14:textId="77777777" w:rsidR="00F76D1A" w:rsidRPr="00B22BA9" w:rsidRDefault="00F76D1A" w:rsidP="00B22BA9">
            <w:pPr>
              <w:rPr>
                <w:rFonts w:ascii="Arial" w:hAnsi="Arial" w:cs="Arial"/>
                <w:sz w:val="20"/>
                <w:szCs w:val="20"/>
              </w:rPr>
            </w:pPr>
            <w:r w:rsidRPr="00B22BA9">
              <w:rPr>
                <w:rFonts w:ascii="Arial" w:hAnsi="Arial" w:cs="Arial"/>
                <w:sz w:val="20"/>
                <w:szCs w:val="20"/>
              </w:rPr>
              <w:t>Incorporating:</w:t>
            </w:r>
          </w:p>
          <w:p w14:paraId="5F84B979" w14:textId="77777777" w:rsidR="00F76D1A" w:rsidRPr="00B22BA9" w:rsidRDefault="00F76D1A" w:rsidP="00B22BA9">
            <w:pPr>
              <w:pStyle w:val="ListParagraph"/>
              <w:numPr>
                <w:ilvl w:val="0"/>
                <w:numId w:val="8"/>
              </w:numPr>
              <w:ind w:left="360"/>
              <w:rPr>
                <w:rFonts w:ascii="Arial" w:hAnsi="Arial" w:cs="Arial"/>
                <w:sz w:val="20"/>
                <w:szCs w:val="20"/>
              </w:rPr>
            </w:pPr>
            <w:r w:rsidRPr="00B22BA9">
              <w:rPr>
                <w:rFonts w:ascii="Arial" w:hAnsi="Arial" w:cs="Arial"/>
                <w:b/>
                <w:sz w:val="20"/>
                <w:szCs w:val="20"/>
              </w:rPr>
              <w:t>Health Assessment – Type 2 Diabetes Risk Evaluation</w:t>
            </w:r>
          </w:p>
          <w:p w14:paraId="7A22D418" w14:textId="58FC5C0C" w:rsidR="00F76D1A" w:rsidRPr="00B22BA9" w:rsidRDefault="00F76D1A" w:rsidP="00B22BA9">
            <w:pPr>
              <w:pStyle w:val="ListParagraph"/>
              <w:ind w:left="360"/>
              <w:rPr>
                <w:rFonts w:ascii="Arial" w:hAnsi="Arial" w:cs="Arial"/>
                <w:sz w:val="20"/>
                <w:szCs w:val="20"/>
              </w:rPr>
            </w:pPr>
            <w:r w:rsidRPr="00B22BA9">
              <w:rPr>
                <w:rFonts w:ascii="Arial" w:hAnsi="Arial" w:cs="Arial"/>
                <w:sz w:val="20"/>
                <w:szCs w:val="20"/>
              </w:rPr>
              <w:t xml:space="preserve">Provision of lifestyle modification advice and </w:t>
            </w:r>
            <w:r w:rsidR="00EC62E3" w:rsidRPr="00B22BA9">
              <w:rPr>
                <w:rFonts w:ascii="Arial" w:hAnsi="Arial" w:cs="Arial"/>
                <w:sz w:val="20"/>
                <w:szCs w:val="20"/>
              </w:rPr>
              <w:t>interventions</w:t>
            </w:r>
            <w:r w:rsidRPr="00B22BA9">
              <w:rPr>
                <w:rFonts w:ascii="Arial" w:hAnsi="Arial" w:cs="Arial"/>
                <w:sz w:val="20"/>
                <w:szCs w:val="20"/>
              </w:rPr>
              <w:t xml:space="preserve"> for patients aged 40-49 years who score ≥ 12 on AUSDRISK.  Once every 3 years.</w:t>
            </w:r>
          </w:p>
          <w:p w14:paraId="646427B3" w14:textId="77777777" w:rsidR="00AD05C3" w:rsidRPr="00B22BA9" w:rsidRDefault="00AD05C3" w:rsidP="00B22BA9">
            <w:pPr>
              <w:pStyle w:val="ListParagraph"/>
              <w:ind w:left="360"/>
              <w:rPr>
                <w:rFonts w:ascii="Arial" w:hAnsi="Arial" w:cs="Arial"/>
                <w:sz w:val="20"/>
                <w:szCs w:val="20"/>
              </w:rPr>
            </w:pPr>
          </w:p>
          <w:p w14:paraId="471AEFAD" w14:textId="77777777" w:rsidR="00F76D1A" w:rsidRPr="00B22BA9" w:rsidRDefault="00245F95" w:rsidP="00B22BA9">
            <w:pPr>
              <w:pStyle w:val="ListParagraph"/>
              <w:numPr>
                <w:ilvl w:val="0"/>
                <w:numId w:val="8"/>
              </w:numPr>
              <w:ind w:left="360"/>
              <w:rPr>
                <w:rFonts w:ascii="Arial" w:hAnsi="Arial" w:cs="Arial"/>
                <w:sz w:val="20"/>
                <w:szCs w:val="20"/>
              </w:rPr>
            </w:pPr>
            <w:r w:rsidRPr="00B22BA9">
              <w:rPr>
                <w:rFonts w:ascii="Arial" w:hAnsi="Arial" w:cs="Arial"/>
                <w:b/>
                <w:sz w:val="20"/>
                <w:szCs w:val="20"/>
              </w:rPr>
              <w:lastRenderedPageBreak/>
              <w:t>Health Assessment – 45 – 49 Year Old</w:t>
            </w:r>
          </w:p>
          <w:p w14:paraId="6B8E5A6B" w14:textId="77777777" w:rsidR="00245F95" w:rsidRPr="00B22BA9" w:rsidRDefault="00245F95" w:rsidP="00B22BA9">
            <w:pPr>
              <w:pStyle w:val="ListParagraph"/>
              <w:ind w:left="360"/>
              <w:rPr>
                <w:rFonts w:ascii="Arial" w:hAnsi="Arial" w:cs="Arial"/>
                <w:sz w:val="20"/>
                <w:szCs w:val="20"/>
              </w:rPr>
            </w:pPr>
            <w:r w:rsidRPr="00B22BA9">
              <w:rPr>
                <w:rFonts w:ascii="Arial" w:hAnsi="Arial" w:cs="Arial"/>
                <w:sz w:val="20"/>
                <w:szCs w:val="20"/>
              </w:rPr>
              <w:t>Once only health assessment for patients 45 – 49 years who are at risk of developing a chronic disease.</w:t>
            </w:r>
          </w:p>
          <w:p w14:paraId="4E171084" w14:textId="77777777" w:rsidR="00245F95" w:rsidRPr="00B22BA9" w:rsidRDefault="00245F95" w:rsidP="00B22BA9">
            <w:pPr>
              <w:pStyle w:val="ListParagraph"/>
              <w:rPr>
                <w:rFonts w:ascii="Arial" w:hAnsi="Arial" w:cs="Arial"/>
                <w:sz w:val="20"/>
                <w:szCs w:val="20"/>
              </w:rPr>
            </w:pPr>
          </w:p>
          <w:p w14:paraId="6F88225E" w14:textId="77777777" w:rsidR="00245F95" w:rsidRPr="00B22BA9" w:rsidRDefault="00245F95" w:rsidP="00B22BA9">
            <w:pPr>
              <w:pStyle w:val="ListParagraph"/>
              <w:numPr>
                <w:ilvl w:val="0"/>
                <w:numId w:val="8"/>
              </w:numPr>
              <w:ind w:left="360"/>
              <w:rPr>
                <w:rFonts w:ascii="Arial" w:hAnsi="Arial" w:cs="Arial"/>
                <w:sz w:val="20"/>
                <w:szCs w:val="20"/>
              </w:rPr>
            </w:pPr>
            <w:r w:rsidRPr="00B22BA9">
              <w:rPr>
                <w:rFonts w:ascii="Arial" w:hAnsi="Arial" w:cs="Arial"/>
                <w:b/>
                <w:sz w:val="20"/>
                <w:szCs w:val="20"/>
              </w:rPr>
              <w:t>Health Assessment – 75 Years and Older</w:t>
            </w:r>
          </w:p>
          <w:p w14:paraId="0AAB721C" w14:textId="77777777" w:rsidR="00245F95" w:rsidRPr="00B22BA9" w:rsidRDefault="00245F95" w:rsidP="00B22BA9">
            <w:pPr>
              <w:pStyle w:val="ListParagraph"/>
              <w:ind w:left="360"/>
              <w:rPr>
                <w:rFonts w:ascii="Arial" w:hAnsi="Arial" w:cs="Arial"/>
                <w:sz w:val="20"/>
                <w:szCs w:val="20"/>
              </w:rPr>
            </w:pPr>
            <w:r w:rsidRPr="00B22BA9">
              <w:rPr>
                <w:rFonts w:ascii="Arial" w:hAnsi="Arial" w:cs="Arial"/>
                <w:sz w:val="20"/>
                <w:szCs w:val="20"/>
              </w:rPr>
              <w:t>Health assessment for patients aged 75 years and older.  Once every 12 months.</w:t>
            </w:r>
          </w:p>
          <w:p w14:paraId="3442604A" w14:textId="77777777" w:rsidR="00245F95" w:rsidRPr="00B22BA9" w:rsidRDefault="00245F95" w:rsidP="00B22BA9">
            <w:pPr>
              <w:pStyle w:val="ListParagraph"/>
              <w:rPr>
                <w:rFonts w:ascii="Arial" w:hAnsi="Arial" w:cs="Arial"/>
                <w:sz w:val="20"/>
                <w:szCs w:val="20"/>
              </w:rPr>
            </w:pPr>
          </w:p>
          <w:p w14:paraId="00C2B1E9" w14:textId="77777777" w:rsidR="00245F95" w:rsidRPr="00B22BA9" w:rsidRDefault="00245F95" w:rsidP="00B22BA9">
            <w:pPr>
              <w:pStyle w:val="ListParagraph"/>
              <w:numPr>
                <w:ilvl w:val="0"/>
                <w:numId w:val="8"/>
              </w:numPr>
              <w:ind w:left="360"/>
              <w:rPr>
                <w:rFonts w:ascii="Arial" w:hAnsi="Arial" w:cs="Arial"/>
                <w:sz w:val="20"/>
                <w:szCs w:val="20"/>
              </w:rPr>
            </w:pPr>
            <w:r w:rsidRPr="00B22BA9">
              <w:rPr>
                <w:rFonts w:ascii="Arial" w:hAnsi="Arial" w:cs="Arial"/>
                <w:b/>
                <w:sz w:val="20"/>
                <w:szCs w:val="20"/>
              </w:rPr>
              <w:t>Health Assessment – Comprehensive Medical Assessment</w:t>
            </w:r>
          </w:p>
          <w:p w14:paraId="6E6B1E8B" w14:textId="77777777" w:rsidR="00245F95" w:rsidRPr="00B22BA9" w:rsidRDefault="00245F95" w:rsidP="00B22BA9">
            <w:pPr>
              <w:pStyle w:val="ListParagraph"/>
              <w:ind w:left="360"/>
              <w:rPr>
                <w:rFonts w:ascii="Arial" w:hAnsi="Arial" w:cs="Arial"/>
                <w:sz w:val="20"/>
                <w:szCs w:val="20"/>
              </w:rPr>
            </w:pPr>
            <w:r w:rsidRPr="00B22BA9">
              <w:rPr>
                <w:rFonts w:ascii="Arial" w:hAnsi="Arial" w:cs="Arial"/>
                <w:sz w:val="20"/>
                <w:szCs w:val="20"/>
              </w:rPr>
              <w:t>Comprehensive Medical Assessment for permanent residents of Residential Aged Care Facilities.  Available for new and existing residents.  Not more than once yearly.</w:t>
            </w:r>
          </w:p>
          <w:p w14:paraId="16F9A342" w14:textId="77777777" w:rsidR="00245F95" w:rsidRPr="00B22BA9" w:rsidRDefault="00245F95" w:rsidP="00B22BA9">
            <w:pPr>
              <w:pStyle w:val="ListParagraph"/>
              <w:ind w:left="360"/>
              <w:rPr>
                <w:rFonts w:ascii="Arial" w:hAnsi="Arial" w:cs="Arial"/>
                <w:sz w:val="20"/>
                <w:szCs w:val="20"/>
              </w:rPr>
            </w:pPr>
          </w:p>
          <w:p w14:paraId="1644E6A7" w14:textId="77777777" w:rsidR="00245F95" w:rsidRPr="00B22BA9" w:rsidRDefault="00245F95" w:rsidP="00B22BA9">
            <w:pPr>
              <w:pStyle w:val="ListParagraph"/>
              <w:numPr>
                <w:ilvl w:val="0"/>
                <w:numId w:val="8"/>
              </w:numPr>
              <w:ind w:left="360"/>
              <w:rPr>
                <w:rFonts w:ascii="Arial" w:hAnsi="Arial" w:cs="Arial"/>
                <w:sz w:val="20"/>
                <w:szCs w:val="20"/>
              </w:rPr>
            </w:pPr>
            <w:r w:rsidRPr="00B22BA9">
              <w:rPr>
                <w:rFonts w:ascii="Arial" w:hAnsi="Arial" w:cs="Arial"/>
                <w:b/>
                <w:sz w:val="20"/>
                <w:szCs w:val="20"/>
              </w:rPr>
              <w:t>Health Assessment for patient with Intellectual Disability</w:t>
            </w:r>
          </w:p>
          <w:p w14:paraId="54CC9B73" w14:textId="77777777" w:rsidR="00245F95" w:rsidRPr="00B22BA9" w:rsidRDefault="00245F95" w:rsidP="00B22BA9">
            <w:pPr>
              <w:pStyle w:val="ListParagraph"/>
              <w:ind w:left="360"/>
              <w:rPr>
                <w:rFonts w:ascii="Arial" w:hAnsi="Arial" w:cs="Arial"/>
                <w:sz w:val="20"/>
                <w:szCs w:val="20"/>
              </w:rPr>
            </w:pPr>
            <w:r w:rsidRPr="00B22BA9">
              <w:rPr>
                <w:rFonts w:ascii="Arial" w:hAnsi="Arial" w:cs="Arial"/>
                <w:sz w:val="20"/>
                <w:szCs w:val="20"/>
              </w:rPr>
              <w:t>Health assessment for patient with Intellectual Disability.  Not more than once yearly.</w:t>
            </w:r>
          </w:p>
          <w:p w14:paraId="1FDFEA3F" w14:textId="77777777" w:rsidR="00245F95" w:rsidRPr="00B22BA9" w:rsidRDefault="00245F95" w:rsidP="00B22BA9">
            <w:pPr>
              <w:pStyle w:val="ListParagraph"/>
              <w:rPr>
                <w:rFonts w:ascii="Arial" w:hAnsi="Arial" w:cs="Arial"/>
                <w:sz w:val="20"/>
                <w:szCs w:val="20"/>
              </w:rPr>
            </w:pPr>
          </w:p>
          <w:p w14:paraId="67E5E1A5" w14:textId="77777777" w:rsidR="00245F95" w:rsidRPr="00B22BA9" w:rsidRDefault="00245F95" w:rsidP="00B22BA9">
            <w:pPr>
              <w:pStyle w:val="ListParagraph"/>
              <w:numPr>
                <w:ilvl w:val="0"/>
                <w:numId w:val="8"/>
              </w:numPr>
              <w:ind w:left="360"/>
              <w:rPr>
                <w:rFonts w:ascii="Arial" w:hAnsi="Arial" w:cs="Arial"/>
                <w:sz w:val="20"/>
                <w:szCs w:val="20"/>
              </w:rPr>
            </w:pPr>
            <w:r w:rsidRPr="00B22BA9">
              <w:rPr>
                <w:rFonts w:ascii="Arial" w:hAnsi="Arial" w:cs="Arial"/>
                <w:b/>
                <w:sz w:val="20"/>
                <w:szCs w:val="20"/>
              </w:rPr>
              <w:t>Health Assessment for Refugees and other Humanitarian Entrants</w:t>
            </w:r>
          </w:p>
          <w:p w14:paraId="23BE7874" w14:textId="77777777" w:rsidR="00245F95" w:rsidRPr="00B22BA9" w:rsidRDefault="00245F95" w:rsidP="00B22BA9">
            <w:pPr>
              <w:pStyle w:val="ListParagraph"/>
              <w:ind w:left="360"/>
              <w:rPr>
                <w:rFonts w:ascii="Arial" w:hAnsi="Arial" w:cs="Arial"/>
                <w:sz w:val="20"/>
                <w:szCs w:val="20"/>
              </w:rPr>
            </w:pPr>
            <w:r w:rsidRPr="00B22BA9">
              <w:rPr>
                <w:rFonts w:ascii="Arial" w:hAnsi="Arial" w:cs="Arial"/>
                <w:sz w:val="20"/>
                <w:szCs w:val="20"/>
              </w:rPr>
              <w:t>Once only health assessment for new refugees and other humanitarian entrants, as soon as possible after their arrival (within 12 months of their arrival).</w:t>
            </w:r>
          </w:p>
          <w:p w14:paraId="61BEF1E3" w14:textId="77777777" w:rsidR="00245F95" w:rsidRPr="00B22BA9" w:rsidRDefault="00245F95" w:rsidP="00B22BA9">
            <w:pPr>
              <w:rPr>
                <w:rFonts w:ascii="Arial" w:hAnsi="Arial" w:cs="Arial"/>
                <w:sz w:val="20"/>
                <w:szCs w:val="20"/>
              </w:rPr>
            </w:pPr>
          </w:p>
          <w:p w14:paraId="7622A796" w14:textId="5C91D5AB" w:rsidR="00245F95" w:rsidRPr="00B22BA9" w:rsidRDefault="00245F95" w:rsidP="00B22BA9">
            <w:pPr>
              <w:rPr>
                <w:rFonts w:ascii="Arial" w:hAnsi="Arial" w:cs="Arial"/>
                <w:sz w:val="20"/>
                <w:szCs w:val="20"/>
              </w:rPr>
            </w:pPr>
            <w:r w:rsidRPr="00B22BA9">
              <w:rPr>
                <w:rFonts w:ascii="Arial" w:hAnsi="Arial" w:cs="Arial"/>
                <w:sz w:val="20"/>
                <w:szCs w:val="20"/>
              </w:rPr>
              <w:t xml:space="preserve">A desktop guide – Caring for Refugee Patients in General Practice is available on the RACGP website </w:t>
            </w:r>
            <w:hyperlink r:id="rId23" w:history="1">
              <w:r w:rsidRPr="00B22BA9">
                <w:rPr>
                  <w:rStyle w:val="Hyperlink"/>
                  <w:rFonts w:ascii="Arial" w:hAnsi="Arial" w:cs="Arial"/>
                  <w:color w:val="auto"/>
                  <w:sz w:val="20"/>
                  <w:szCs w:val="20"/>
                </w:rPr>
                <w:t>www.racgp.org.au</w:t>
              </w:r>
            </w:hyperlink>
          </w:p>
          <w:p w14:paraId="62A406AC" w14:textId="06228A5C" w:rsidR="00245F95" w:rsidRPr="00B22BA9" w:rsidRDefault="00245F95" w:rsidP="00B22BA9">
            <w:pPr>
              <w:rPr>
                <w:rFonts w:ascii="Arial" w:hAnsi="Arial" w:cs="Arial"/>
                <w:sz w:val="20"/>
                <w:szCs w:val="20"/>
              </w:rPr>
            </w:pPr>
          </w:p>
        </w:tc>
      </w:tr>
      <w:tr w:rsidR="00245F95" w14:paraId="1A5BF267" w14:textId="77777777" w:rsidTr="7820B9C6">
        <w:trPr>
          <w:jc w:val="center"/>
        </w:trPr>
        <w:tc>
          <w:tcPr>
            <w:tcW w:w="0" w:type="auto"/>
            <w:vAlign w:val="center"/>
          </w:tcPr>
          <w:p w14:paraId="306CB805" w14:textId="1ED49F2E" w:rsidR="00245F95" w:rsidRPr="00B22BA9" w:rsidRDefault="00245F95" w:rsidP="00B22BA9">
            <w:pPr>
              <w:rPr>
                <w:rFonts w:ascii="Arial" w:hAnsi="Arial" w:cs="Arial"/>
                <w:sz w:val="20"/>
                <w:szCs w:val="20"/>
              </w:rPr>
            </w:pPr>
            <w:r w:rsidRPr="00B22BA9">
              <w:rPr>
                <w:rFonts w:ascii="Arial" w:hAnsi="Arial" w:cs="Arial"/>
                <w:sz w:val="20"/>
                <w:szCs w:val="20"/>
              </w:rPr>
              <w:lastRenderedPageBreak/>
              <w:t>703</w:t>
            </w:r>
          </w:p>
        </w:tc>
        <w:tc>
          <w:tcPr>
            <w:tcW w:w="0" w:type="auto"/>
            <w:vAlign w:val="center"/>
          </w:tcPr>
          <w:p w14:paraId="55DC6644" w14:textId="0ADDB7D3" w:rsidR="00245F95" w:rsidRPr="00B22BA9" w:rsidRDefault="00245F95" w:rsidP="00B22BA9">
            <w:pPr>
              <w:rPr>
                <w:rFonts w:ascii="Arial" w:hAnsi="Arial" w:cs="Arial"/>
                <w:sz w:val="20"/>
                <w:szCs w:val="20"/>
              </w:rPr>
            </w:pPr>
            <w:r w:rsidRPr="00B22BA9">
              <w:rPr>
                <w:rFonts w:ascii="Arial" w:hAnsi="Arial" w:cs="Arial"/>
                <w:sz w:val="20"/>
                <w:szCs w:val="20"/>
              </w:rPr>
              <w:t>Standard Health Assessment</w:t>
            </w:r>
          </w:p>
        </w:tc>
        <w:tc>
          <w:tcPr>
            <w:tcW w:w="0" w:type="auto"/>
          </w:tcPr>
          <w:p w14:paraId="2600CB29" w14:textId="73DDD77B" w:rsidR="00245F95" w:rsidRPr="00B22BA9" w:rsidRDefault="00245F95" w:rsidP="00B22BA9">
            <w:pPr>
              <w:rPr>
                <w:rFonts w:ascii="Arial" w:hAnsi="Arial" w:cs="Arial"/>
                <w:sz w:val="20"/>
                <w:szCs w:val="20"/>
              </w:rPr>
            </w:pPr>
            <w:r w:rsidRPr="00B22BA9">
              <w:rPr>
                <w:rFonts w:ascii="Arial" w:hAnsi="Arial" w:cs="Arial"/>
                <w:sz w:val="20"/>
                <w:szCs w:val="20"/>
              </w:rPr>
              <w:t>30 – 44 minutes</w:t>
            </w:r>
          </w:p>
          <w:p w14:paraId="20A09008" w14:textId="77777777" w:rsidR="00245F95" w:rsidRPr="00B22BA9" w:rsidRDefault="00245F95" w:rsidP="00B22BA9">
            <w:pPr>
              <w:rPr>
                <w:rFonts w:ascii="Arial" w:hAnsi="Arial" w:cs="Arial"/>
                <w:sz w:val="20"/>
                <w:szCs w:val="20"/>
              </w:rPr>
            </w:pPr>
          </w:p>
          <w:p w14:paraId="40AD79E7" w14:textId="77777777" w:rsidR="00245F95" w:rsidRPr="00B22BA9" w:rsidRDefault="00245F95" w:rsidP="00F002A1">
            <w:pPr>
              <w:pStyle w:val="ListParagraph"/>
              <w:numPr>
                <w:ilvl w:val="0"/>
                <w:numId w:val="9"/>
              </w:numPr>
              <w:ind w:left="360"/>
              <w:rPr>
                <w:rFonts w:ascii="Arial" w:hAnsi="Arial" w:cs="Arial"/>
                <w:sz w:val="20"/>
                <w:szCs w:val="20"/>
              </w:rPr>
            </w:pPr>
            <w:r w:rsidRPr="00B22BA9">
              <w:rPr>
                <w:rFonts w:ascii="Arial" w:hAnsi="Arial" w:cs="Arial"/>
                <w:sz w:val="20"/>
                <w:szCs w:val="20"/>
              </w:rPr>
              <w:t>Detailed information collection, including taking patient history.</w:t>
            </w:r>
          </w:p>
          <w:p w14:paraId="0CFB2D7E" w14:textId="77777777" w:rsidR="00245F95" w:rsidRPr="00B22BA9" w:rsidRDefault="00245F95" w:rsidP="00F002A1">
            <w:pPr>
              <w:rPr>
                <w:rFonts w:ascii="Arial" w:hAnsi="Arial" w:cs="Arial"/>
                <w:sz w:val="20"/>
                <w:szCs w:val="20"/>
              </w:rPr>
            </w:pPr>
          </w:p>
          <w:p w14:paraId="7EC00620" w14:textId="4EEFC298" w:rsidR="00245F95" w:rsidRPr="00B22BA9" w:rsidRDefault="00245F95" w:rsidP="00B22BA9">
            <w:pPr>
              <w:pStyle w:val="ListParagraph"/>
              <w:numPr>
                <w:ilvl w:val="0"/>
                <w:numId w:val="9"/>
              </w:numPr>
              <w:ind w:left="360"/>
              <w:rPr>
                <w:rFonts w:ascii="Arial" w:hAnsi="Arial" w:cs="Arial"/>
                <w:sz w:val="20"/>
                <w:szCs w:val="20"/>
              </w:rPr>
            </w:pPr>
            <w:r w:rsidRPr="00B22BA9">
              <w:rPr>
                <w:rFonts w:ascii="Arial" w:hAnsi="Arial" w:cs="Arial"/>
                <w:sz w:val="20"/>
                <w:szCs w:val="20"/>
              </w:rPr>
              <w:t>An extensive physical examination.</w:t>
            </w:r>
          </w:p>
          <w:p w14:paraId="01B17933" w14:textId="77777777" w:rsidR="00245F95" w:rsidRPr="00B22BA9" w:rsidRDefault="00245F95" w:rsidP="00B22BA9">
            <w:pPr>
              <w:pStyle w:val="ListParagraph"/>
              <w:ind w:left="310"/>
              <w:rPr>
                <w:rFonts w:ascii="Arial" w:hAnsi="Arial" w:cs="Arial"/>
                <w:sz w:val="20"/>
                <w:szCs w:val="20"/>
              </w:rPr>
            </w:pPr>
          </w:p>
          <w:p w14:paraId="064D8358" w14:textId="77777777" w:rsidR="00245F95" w:rsidRPr="00B22BA9" w:rsidRDefault="00245F95" w:rsidP="00B22BA9">
            <w:pPr>
              <w:pStyle w:val="ListParagraph"/>
              <w:numPr>
                <w:ilvl w:val="0"/>
                <w:numId w:val="9"/>
              </w:numPr>
              <w:ind w:left="360"/>
              <w:rPr>
                <w:rFonts w:ascii="Arial" w:hAnsi="Arial" w:cs="Arial"/>
                <w:sz w:val="20"/>
                <w:szCs w:val="20"/>
              </w:rPr>
            </w:pPr>
            <w:r w:rsidRPr="00B22BA9">
              <w:rPr>
                <w:rFonts w:ascii="Arial" w:hAnsi="Arial" w:cs="Arial"/>
                <w:sz w:val="20"/>
                <w:szCs w:val="20"/>
              </w:rPr>
              <w:t>Initiating interventions and referrals as indicated.</w:t>
            </w:r>
          </w:p>
          <w:p w14:paraId="1D8F7718" w14:textId="77777777" w:rsidR="00245F95" w:rsidRPr="00B22BA9" w:rsidRDefault="00245F95" w:rsidP="00B22BA9">
            <w:pPr>
              <w:pStyle w:val="ListParagraph"/>
              <w:ind w:left="310"/>
              <w:rPr>
                <w:rFonts w:ascii="Arial" w:hAnsi="Arial" w:cs="Arial"/>
                <w:sz w:val="20"/>
                <w:szCs w:val="20"/>
              </w:rPr>
            </w:pPr>
          </w:p>
          <w:p w14:paraId="034C1F5D" w14:textId="6AD75E9B" w:rsidR="00245F95" w:rsidRPr="00B22BA9" w:rsidRDefault="00245F95" w:rsidP="00B22BA9">
            <w:pPr>
              <w:pStyle w:val="ListParagraph"/>
              <w:numPr>
                <w:ilvl w:val="0"/>
                <w:numId w:val="9"/>
              </w:numPr>
              <w:ind w:left="360"/>
              <w:rPr>
                <w:rFonts w:ascii="Arial" w:hAnsi="Arial" w:cs="Arial"/>
                <w:sz w:val="20"/>
                <w:szCs w:val="20"/>
              </w:rPr>
            </w:pPr>
            <w:r w:rsidRPr="00B22BA9">
              <w:rPr>
                <w:rFonts w:ascii="Arial" w:hAnsi="Arial" w:cs="Arial"/>
                <w:sz w:val="20"/>
                <w:szCs w:val="20"/>
              </w:rPr>
              <w:t>Providing a preventative health care strategy for the patient.</w:t>
            </w:r>
          </w:p>
        </w:tc>
      </w:tr>
      <w:tr w:rsidR="00245F95" w14:paraId="799E3516" w14:textId="77777777" w:rsidTr="7820B9C6">
        <w:trPr>
          <w:jc w:val="center"/>
        </w:trPr>
        <w:tc>
          <w:tcPr>
            <w:tcW w:w="0" w:type="auto"/>
            <w:vAlign w:val="center"/>
          </w:tcPr>
          <w:p w14:paraId="47FDF93D" w14:textId="02DC88E0" w:rsidR="00245F95" w:rsidRPr="00B22BA9" w:rsidRDefault="00245F95" w:rsidP="00B22BA9">
            <w:pPr>
              <w:rPr>
                <w:rFonts w:ascii="Arial" w:hAnsi="Arial" w:cs="Arial"/>
                <w:sz w:val="20"/>
                <w:szCs w:val="20"/>
              </w:rPr>
            </w:pPr>
            <w:r w:rsidRPr="00B22BA9">
              <w:rPr>
                <w:rFonts w:ascii="Arial" w:hAnsi="Arial" w:cs="Arial"/>
                <w:sz w:val="20"/>
                <w:szCs w:val="20"/>
              </w:rPr>
              <w:t>705</w:t>
            </w:r>
          </w:p>
        </w:tc>
        <w:tc>
          <w:tcPr>
            <w:tcW w:w="0" w:type="auto"/>
            <w:vAlign w:val="center"/>
          </w:tcPr>
          <w:p w14:paraId="754F7A7D" w14:textId="25858697" w:rsidR="00245F95" w:rsidRPr="00B22BA9" w:rsidRDefault="00245F95" w:rsidP="00B22BA9">
            <w:pPr>
              <w:rPr>
                <w:rFonts w:ascii="Arial" w:hAnsi="Arial" w:cs="Arial"/>
                <w:sz w:val="20"/>
                <w:szCs w:val="20"/>
              </w:rPr>
            </w:pPr>
            <w:r w:rsidRPr="00B22BA9">
              <w:rPr>
                <w:rFonts w:ascii="Arial" w:hAnsi="Arial" w:cs="Arial"/>
                <w:sz w:val="20"/>
                <w:szCs w:val="20"/>
              </w:rPr>
              <w:t>Long Health Assessment</w:t>
            </w:r>
          </w:p>
        </w:tc>
        <w:tc>
          <w:tcPr>
            <w:tcW w:w="0" w:type="auto"/>
          </w:tcPr>
          <w:p w14:paraId="76E643A3" w14:textId="05EC5F98" w:rsidR="00245F95" w:rsidRPr="00B22BA9" w:rsidRDefault="00FA64A3" w:rsidP="00B22BA9">
            <w:pPr>
              <w:rPr>
                <w:rFonts w:ascii="Arial" w:hAnsi="Arial" w:cs="Arial"/>
                <w:sz w:val="20"/>
                <w:szCs w:val="20"/>
              </w:rPr>
            </w:pPr>
            <w:r w:rsidRPr="00B22BA9">
              <w:rPr>
                <w:rFonts w:ascii="Arial" w:hAnsi="Arial" w:cs="Arial"/>
                <w:sz w:val="20"/>
                <w:szCs w:val="20"/>
              </w:rPr>
              <w:t>45 – 49 minutes</w:t>
            </w:r>
          </w:p>
          <w:p w14:paraId="581C07E2" w14:textId="77777777" w:rsidR="00FA64A3" w:rsidRPr="00B22BA9" w:rsidRDefault="00FA64A3" w:rsidP="00B22BA9">
            <w:pPr>
              <w:rPr>
                <w:rFonts w:ascii="Arial" w:hAnsi="Arial" w:cs="Arial"/>
                <w:sz w:val="20"/>
                <w:szCs w:val="20"/>
              </w:rPr>
            </w:pPr>
          </w:p>
          <w:p w14:paraId="791EAFC7" w14:textId="77777777" w:rsidR="00245F95" w:rsidRPr="00B22BA9" w:rsidRDefault="00245F95" w:rsidP="00F002A1">
            <w:pPr>
              <w:pStyle w:val="ListParagraph"/>
              <w:numPr>
                <w:ilvl w:val="0"/>
                <w:numId w:val="10"/>
              </w:numPr>
              <w:ind w:left="360"/>
              <w:rPr>
                <w:rFonts w:ascii="Arial" w:hAnsi="Arial" w:cs="Arial"/>
                <w:sz w:val="20"/>
                <w:szCs w:val="20"/>
              </w:rPr>
            </w:pPr>
            <w:r w:rsidRPr="00B22BA9">
              <w:rPr>
                <w:rFonts w:ascii="Arial" w:hAnsi="Arial" w:cs="Arial"/>
                <w:sz w:val="20"/>
                <w:szCs w:val="20"/>
              </w:rPr>
              <w:t>Comprehensive information collection, including taking a patient history.</w:t>
            </w:r>
          </w:p>
          <w:p w14:paraId="4DB7956D" w14:textId="77777777" w:rsidR="00245F95" w:rsidRPr="00B22BA9" w:rsidRDefault="00245F95" w:rsidP="00F002A1">
            <w:pPr>
              <w:rPr>
                <w:rFonts w:ascii="Arial" w:hAnsi="Arial" w:cs="Arial"/>
                <w:sz w:val="20"/>
                <w:szCs w:val="20"/>
              </w:rPr>
            </w:pPr>
          </w:p>
          <w:p w14:paraId="036649F4" w14:textId="77777777" w:rsidR="00245F95" w:rsidRPr="00B22BA9" w:rsidRDefault="00245F95" w:rsidP="00B22BA9">
            <w:pPr>
              <w:pStyle w:val="ListParagraph"/>
              <w:numPr>
                <w:ilvl w:val="0"/>
                <w:numId w:val="10"/>
              </w:numPr>
              <w:ind w:left="360"/>
              <w:rPr>
                <w:rFonts w:ascii="Arial" w:hAnsi="Arial" w:cs="Arial"/>
                <w:sz w:val="20"/>
                <w:szCs w:val="20"/>
              </w:rPr>
            </w:pPr>
            <w:r w:rsidRPr="00B22BA9">
              <w:rPr>
                <w:rFonts w:ascii="Arial" w:hAnsi="Arial" w:cs="Arial"/>
                <w:sz w:val="20"/>
                <w:szCs w:val="20"/>
              </w:rPr>
              <w:t>An extensive examination of the patient’s medical condition and physical function.</w:t>
            </w:r>
          </w:p>
          <w:p w14:paraId="54D1155D" w14:textId="77777777" w:rsidR="00245F95" w:rsidRPr="00B22BA9" w:rsidRDefault="00245F95" w:rsidP="00B22BA9">
            <w:pPr>
              <w:pStyle w:val="ListParagraph"/>
              <w:ind w:left="360"/>
              <w:rPr>
                <w:rFonts w:ascii="Arial" w:hAnsi="Arial" w:cs="Arial"/>
                <w:sz w:val="20"/>
                <w:szCs w:val="20"/>
              </w:rPr>
            </w:pPr>
          </w:p>
          <w:p w14:paraId="632F5E79" w14:textId="77777777" w:rsidR="00245F95" w:rsidRPr="00B22BA9" w:rsidRDefault="00245F95" w:rsidP="00B22BA9">
            <w:pPr>
              <w:pStyle w:val="ListParagraph"/>
              <w:numPr>
                <w:ilvl w:val="0"/>
                <w:numId w:val="10"/>
              </w:numPr>
              <w:ind w:left="360"/>
              <w:rPr>
                <w:rFonts w:ascii="Arial" w:hAnsi="Arial" w:cs="Arial"/>
                <w:sz w:val="20"/>
                <w:szCs w:val="20"/>
              </w:rPr>
            </w:pPr>
            <w:r w:rsidRPr="00B22BA9">
              <w:rPr>
                <w:rFonts w:ascii="Arial" w:hAnsi="Arial" w:cs="Arial"/>
                <w:sz w:val="20"/>
                <w:szCs w:val="20"/>
              </w:rPr>
              <w:t>Initiating interventions and referrals and indicated.</w:t>
            </w:r>
          </w:p>
          <w:p w14:paraId="123F53DF" w14:textId="77777777" w:rsidR="00245F95" w:rsidRPr="00B22BA9" w:rsidRDefault="00245F95" w:rsidP="00B22BA9">
            <w:pPr>
              <w:pStyle w:val="ListParagraph"/>
              <w:ind w:left="360"/>
              <w:rPr>
                <w:rFonts w:ascii="Arial" w:hAnsi="Arial" w:cs="Arial"/>
                <w:sz w:val="20"/>
                <w:szCs w:val="20"/>
              </w:rPr>
            </w:pPr>
          </w:p>
          <w:p w14:paraId="2FF320BC" w14:textId="77777777" w:rsidR="00245F95" w:rsidRPr="00B22BA9" w:rsidRDefault="00245F95" w:rsidP="00B22BA9">
            <w:pPr>
              <w:pStyle w:val="ListParagraph"/>
              <w:numPr>
                <w:ilvl w:val="0"/>
                <w:numId w:val="10"/>
              </w:numPr>
              <w:ind w:left="360"/>
              <w:rPr>
                <w:rFonts w:ascii="Arial" w:hAnsi="Arial" w:cs="Arial"/>
                <w:sz w:val="20"/>
                <w:szCs w:val="20"/>
              </w:rPr>
            </w:pPr>
            <w:r w:rsidRPr="00B22BA9">
              <w:rPr>
                <w:rFonts w:ascii="Arial" w:hAnsi="Arial" w:cs="Arial"/>
                <w:sz w:val="20"/>
                <w:szCs w:val="20"/>
              </w:rPr>
              <w:t>Providing a basic preventive health care management plan for the patient.</w:t>
            </w:r>
          </w:p>
          <w:p w14:paraId="6FEED8F6" w14:textId="77777777" w:rsidR="00245F95" w:rsidRPr="00B22BA9" w:rsidRDefault="00245F95" w:rsidP="00B22BA9">
            <w:pPr>
              <w:pStyle w:val="ListParagraph"/>
              <w:rPr>
                <w:rFonts w:ascii="Arial" w:hAnsi="Arial" w:cs="Arial"/>
                <w:sz w:val="18"/>
                <w:szCs w:val="18"/>
              </w:rPr>
            </w:pPr>
          </w:p>
          <w:p w14:paraId="051B0BBE" w14:textId="135B6AD9" w:rsidR="00245F95" w:rsidRPr="00B22BA9" w:rsidRDefault="00245F95" w:rsidP="00B22BA9">
            <w:pPr>
              <w:rPr>
                <w:rFonts w:ascii="Arial" w:hAnsi="Arial" w:cs="Arial"/>
                <w:sz w:val="20"/>
                <w:szCs w:val="20"/>
              </w:rPr>
            </w:pPr>
            <w:r w:rsidRPr="00B22BA9">
              <w:rPr>
                <w:rFonts w:ascii="Arial" w:hAnsi="Arial" w:cs="Arial"/>
                <w:sz w:val="18"/>
                <w:szCs w:val="18"/>
              </w:rPr>
              <w:t>Incorporating the Health Assessment categories listed in 701.</w:t>
            </w:r>
          </w:p>
        </w:tc>
      </w:tr>
      <w:tr w:rsidR="00336B21" w14:paraId="0B0A3A30" w14:textId="77777777" w:rsidTr="7820B9C6">
        <w:trPr>
          <w:jc w:val="center"/>
        </w:trPr>
        <w:tc>
          <w:tcPr>
            <w:tcW w:w="0" w:type="auto"/>
            <w:vAlign w:val="center"/>
          </w:tcPr>
          <w:p w14:paraId="29779506" w14:textId="553B756D" w:rsidR="00336B21" w:rsidRPr="007627A1" w:rsidRDefault="00336B21" w:rsidP="007627A1">
            <w:pPr>
              <w:rPr>
                <w:rFonts w:ascii="Arial" w:hAnsi="Arial" w:cs="Arial"/>
                <w:sz w:val="20"/>
                <w:szCs w:val="20"/>
              </w:rPr>
            </w:pPr>
            <w:r w:rsidRPr="007627A1">
              <w:rPr>
                <w:rFonts w:ascii="Arial" w:hAnsi="Arial" w:cs="Arial"/>
                <w:sz w:val="20"/>
                <w:szCs w:val="20"/>
              </w:rPr>
              <w:lastRenderedPageBreak/>
              <w:t>707</w:t>
            </w:r>
          </w:p>
        </w:tc>
        <w:tc>
          <w:tcPr>
            <w:tcW w:w="0" w:type="auto"/>
            <w:vAlign w:val="center"/>
          </w:tcPr>
          <w:p w14:paraId="6B9CC0A6" w14:textId="4510BA34" w:rsidR="00336B21" w:rsidRPr="007627A1" w:rsidRDefault="00336B21" w:rsidP="007627A1">
            <w:pPr>
              <w:rPr>
                <w:rFonts w:ascii="Arial" w:hAnsi="Arial" w:cs="Arial"/>
                <w:sz w:val="20"/>
                <w:szCs w:val="20"/>
              </w:rPr>
            </w:pPr>
            <w:r w:rsidRPr="007627A1">
              <w:rPr>
                <w:rFonts w:ascii="Arial" w:hAnsi="Arial" w:cs="Arial"/>
                <w:sz w:val="20"/>
                <w:szCs w:val="20"/>
              </w:rPr>
              <w:t>Prolonged Health Assessment</w:t>
            </w:r>
          </w:p>
        </w:tc>
        <w:tc>
          <w:tcPr>
            <w:tcW w:w="0" w:type="auto"/>
          </w:tcPr>
          <w:p w14:paraId="70B2BC9A" w14:textId="77777777" w:rsidR="00336B21" w:rsidRPr="007627A1" w:rsidRDefault="00336B21" w:rsidP="007627A1">
            <w:pPr>
              <w:rPr>
                <w:rFonts w:ascii="Arial" w:hAnsi="Arial" w:cs="Arial"/>
                <w:sz w:val="20"/>
                <w:szCs w:val="20"/>
              </w:rPr>
            </w:pPr>
            <w:r w:rsidRPr="007627A1">
              <w:rPr>
                <w:rFonts w:ascii="Arial" w:hAnsi="Arial" w:cs="Arial"/>
                <w:sz w:val="20"/>
                <w:szCs w:val="20"/>
              </w:rPr>
              <w:t>&gt;60 minutes</w:t>
            </w:r>
          </w:p>
          <w:p w14:paraId="125AD556" w14:textId="77777777" w:rsidR="00336B21" w:rsidRPr="007627A1" w:rsidRDefault="00336B21" w:rsidP="007627A1">
            <w:pPr>
              <w:rPr>
                <w:rFonts w:ascii="Arial" w:hAnsi="Arial" w:cs="Arial"/>
                <w:sz w:val="20"/>
                <w:szCs w:val="20"/>
              </w:rPr>
            </w:pPr>
          </w:p>
          <w:p w14:paraId="7F09FEDD" w14:textId="77777777" w:rsidR="00336B21" w:rsidRPr="007627A1" w:rsidRDefault="00336B21" w:rsidP="007627A1">
            <w:pPr>
              <w:pStyle w:val="ListParagraph"/>
              <w:numPr>
                <w:ilvl w:val="0"/>
                <w:numId w:val="11"/>
              </w:numPr>
              <w:ind w:left="360"/>
              <w:rPr>
                <w:rFonts w:ascii="Arial" w:hAnsi="Arial" w:cs="Arial"/>
                <w:sz w:val="20"/>
                <w:szCs w:val="20"/>
              </w:rPr>
            </w:pPr>
            <w:r w:rsidRPr="007627A1">
              <w:rPr>
                <w:rFonts w:ascii="Arial" w:hAnsi="Arial" w:cs="Arial"/>
                <w:sz w:val="20"/>
                <w:szCs w:val="20"/>
              </w:rPr>
              <w:t>Comprehensive information collection, including taking a patient history.</w:t>
            </w:r>
          </w:p>
          <w:p w14:paraId="3881B819" w14:textId="77777777" w:rsidR="00336B21" w:rsidRPr="007627A1" w:rsidRDefault="00336B21" w:rsidP="007627A1">
            <w:pPr>
              <w:rPr>
                <w:rFonts w:ascii="Arial" w:hAnsi="Arial" w:cs="Arial"/>
                <w:sz w:val="20"/>
                <w:szCs w:val="20"/>
              </w:rPr>
            </w:pPr>
          </w:p>
          <w:p w14:paraId="466329A7" w14:textId="77777777" w:rsidR="00336B21" w:rsidRPr="007627A1" w:rsidRDefault="00336B21" w:rsidP="007627A1">
            <w:pPr>
              <w:pStyle w:val="ListParagraph"/>
              <w:numPr>
                <w:ilvl w:val="0"/>
                <w:numId w:val="11"/>
              </w:numPr>
              <w:ind w:left="360"/>
              <w:rPr>
                <w:rFonts w:ascii="Arial" w:hAnsi="Arial" w:cs="Arial"/>
                <w:sz w:val="20"/>
                <w:szCs w:val="20"/>
              </w:rPr>
            </w:pPr>
            <w:r w:rsidRPr="007627A1">
              <w:rPr>
                <w:rFonts w:ascii="Arial" w:hAnsi="Arial" w:cs="Arial"/>
                <w:sz w:val="20"/>
                <w:szCs w:val="20"/>
              </w:rPr>
              <w:t>An extensive examination of the patient’s medical condition, and physical, psychological and social function.</w:t>
            </w:r>
          </w:p>
          <w:p w14:paraId="2ACE283C" w14:textId="77777777" w:rsidR="00336B21" w:rsidRPr="007627A1" w:rsidRDefault="00336B21" w:rsidP="007627A1">
            <w:pPr>
              <w:pStyle w:val="ListParagraph"/>
              <w:ind w:left="360"/>
              <w:rPr>
                <w:rFonts w:ascii="Arial" w:hAnsi="Arial" w:cs="Arial"/>
                <w:sz w:val="20"/>
                <w:szCs w:val="20"/>
              </w:rPr>
            </w:pPr>
          </w:p>
          <w:p w14:paraId="0FB3AF1F" w14:textId="77777777" w:rsidR="00336B21" w:rsidRPr="007627A1" w:rsidRDefault="00336B21" w:rsidP="007627A1">
            <w:pPr>
              <w:pStyle w:val="ListParagraph"/>
              <w:numPr>
                <w:ilvl w:val="0"/>
                <w:numId w:val="11"/>
              </w:numPr>
              <w:ind w:left="360"/>
              <w:rPr>
                <w:rFonts w:ascii="Arial" w:hAnsi="Arial" w:cs="Arial"/>
                <w:sz w:val="20"/>
                <w:szCs w:val="20"/>
              </w:rPr>
            </w:pPr>
            <w:r w:rsidRPr="007627A1">
              <w:rPr>
                <w:rFonts w:ascii="Arial" w:hAnsi="Arial" w:cs="Arial"/>
                <w:sz w:val="20"/>
                <w:szCs w:val="20"/>
              </w:rPr>
              <w:t>Initiating interventions and referrals as indicated.</w:t>
            </w:r>
          </w:p>
          <w:p w14:paraId="622A050A" w14:textId="77777777" w:rsidR="00336B21" w:rsidRPr="007627A1" w:rsidRDefault="00336B21" w:rsidP="007627A1">
            <w:pPr>
              <w:pStyle w:val="ListParagraph"/>
              <w:ind w:left="360"/>
              <w:rPr>
                <w:rFonts w:ascii="Arial" w:hAnsi="Arial" w:cs="Arial"/>
                <w:sz w:val="20"/>
                <w:szCs w:val="20"/>
              </w:rPr>
            </w:pPr>
          </w:p>
          <w:p w14:paraId="408663FB" w14:textId="77777777" w:rsidR="00336B21" w:rsidRPr="007627A1" w:rsidRDefault="00336B21" w:rsidP="007627A1">
            <w:pPr>
              <w:pStyle w:val="ListParagraph"/>
              <w:numPr>
                <w:ilvl w:val="0"/>
                <w:numId w:val="11"/>
              </w:numPr>
              <w:ind w:left="360"/>
              <w:rPr>
                <w:rFonts w:ascii="Arial" w:hAnsi="Arial" w:cs="Arial"/>
                <w:sz w:val="20"/>
                <w:szCs w:val="20"/>
              </w:rPr>
            </w:pPr>
            <w:r w:rsidRPr="007627A1">
              <w:rPr>
                <w:rFonts w:ascii="Arial" w:hAnsi="Arial" w:cs="Arial"/>
                <w:sz w:val="20"/>
                <w:szCs w:val="20"/>
              </w:rPr>
              <w:t>Providing a comprehensive preventive health care management plan for the patient.</w:t>
            </w:r>
          </w:p>
          <w:p w14:paraId="54BAA555" w14:textId="77777777" w:rsidR="00336B21" w:rsidRPr="007627A1" w:rsidRDefault="00336B21" w:rsidP="007627A1">
            <w:pPr>
              <w:pStyle w:val="ListParagraph"/>
              <w:rPr>
                <w:rFonts w:ascii="Arial" w:hAnsi="Arial" w:cs="Arial"/>
                <w:sz w:val="20"/>
                <w:szCs w:val="20"/>
              </w:rPr>
            </w:pPr>
          </w:p>
          <w:p w14:paraId="7797865B" w14:textId="5CD113AF" w:rsidR="00336B21" w:rsidRPr="007627A1" w:rsidRDefault="00336B21" w:rsidP="007627A1">
            <w:pPr>
              <w:rPr>
                <w:rFonts w:ascii="Arial" w:hAnsi="Arial" w:cs="Arial"/>
                <w:sz w:val="20"/>
                <w:szCs w:val="20"/>
              </w:rPr>
            </w:pPr>
            <w:r w:rsidRPr="007627A1">
              <w:rPr>
                <w:rFonts w:ascii="Arial" w:hAnsi="Arial" w:cs="Arial"/>
                <w:sz w:val="20"/>
                <w:szCs w:val="20"/>
              </w:rPr>
              <w:t>Incorporating the Health Assessment categories listed in 701.</w:t>
            </w:r>
          </w:p>
        </w:tc>
      </w:tr>
      <w:tr w:rsidR="00336B21" w14:paraId="40EF47F5" w14:textId="77777777" w:rsidTr="7820B9C6">
        <w:trPr>
          <w:jc w:val="center"/>
        </w:trPr>
        <w:tc>
          <w:tcPr>
            <w:tcW w:w="0" w:type="auto"/>
            <w:vAlign w:val="center"/>
          </w:tcPr>
          <w:p w14:paraId="6AC3BDE3" w14:textId="07F05E48" w:rsidR="00336B21" w:rsidRPr="007627A1" w:rsidRDefault="00336B21" w:rsidP="007627A1">
            <w:pPr>
              <w:rPr>
                <w:rFonts w:ascii="Arial" w:hAnsi="Arial" w:cs="Arial"/>
                <w:sz w:val="20"/>
                <w:szCs w:val="20"/>
              </w:rPr>
            </w:pPr>
            <w:r w:rsidRPr="007627A1">
              <w:rPr>
                <w:rFonts w:ascii="Arial" w:hAnsi="Arial" w:cs="Arial"/>
                <w:sz w:val="20"/>
                <w:szCs w:val="20"/>
              </w:rPr>
              <w:t>715</w:t>
            </w:r>
          </w:p>
        </w:tc>
        <w:tc>
          <w:tcPr>
            <w:tcW w:w="0" w:type="auto"/>
            <w:vAlign w:val="center"/>
          </w:tcPr>
          <w:p w14:paraId="725891CB" w14:textId="51DE45FE" w:rsidR="00336B21" w:rsidRPr="007627A1" w:rsidRDefault="7D80CD60" w:rsidP="007627A1">
            <w:pPr>
              <w:rPr>
                <w:rFonts w:ascii="Arial" w:hAnsi="Arial" w:cs="Arial"/>
                <w:sz w:val="20"/>
                <w:szCs w:val="20"/>
              </w:rPr>
            </w:pPr>
            <w:r w:rsidRPr="007627A1">
              <w:rPr>
                <w:rFonts w:ascii="Arial" w:hAnsi="Arial" w:cs="Arial"/>
                <w:sz w:val="20"/>
                <w:szCs w:val="20"/>
              </w:rPr>
              <w:t xml:space="preserve">Aboriginal and Torres Strait Islander </w:t>
            </w:r>
            <w:r w:rsidR="46B8A66C" w:rsidRPr="007627A1">
              <w:rPr>
                <w:rFonts w:ascii="Arial" w:hAnsi="Arial" w:cs="Arial"/>
                <w:sz w:val="20"/>
                <w:szCs w:val="20"/>
              </w:rPr>
              <w:t xml:space="preserve">People </w:t>
            </w:r>
            <w:r w:rsidRPr="007627A1">
              <w:rPr>
                <w:rFonts w:ascii="Arial" w:hAnsi="Arial" w:cs="Arial"/>
                <w:sz w:val="20"/>
                <w:szCs w:val="20"/>
              </w:rPr>
              <w:t>Health Assessment</w:t>
            </w:r>
            <w:r w:rsidR="5B4E568F" w:rsidRPr="007627A1">
              <w:rPr>
                <w:rFonts w:ascii="Arial" w:hAnsi="Arial" w:cs="Arial"/>
                <w:sz w:val="20"/>
                <w:szCs w:val="20"/>
              </w:rPr>
              <w:t xml:space="preserve"> </w:t>
            </w:r>
          </w:p>
        </w:tc>
        <w:tc>
          <w:tcPr>
            <w:tcW w:w="0" w:type="auto"/>
          </w:tcPr>
          <w:p w14:paraId="4356C3FC" w14:textId="77777777" w:rsidR="00336B21" w:rsidRPr="007627A1" w:rsidRDefault="00336B21" w:rsidP="007627A1">
            <w:pPr>
              <w:rPr>
                <w:rFonts w:ascii="Arial" w:hAnsi="Arial" w:cs="Arial"/>
                <w:sz w:val="20"/>
                <w:szCs w:val="20"/>
              </w:rPr>
            </w:pPr>
            <w:r w:rsidRPr="007627A1">
              <w:rPr>
                <w:rFonts w:ascii="Arial" w:hAnsi="Arial" w:cs="Arial"/>
                <w:sz w:val="20"/>
                <w:szCs w:val="20"/>
              </w:rPr>
              <w:t>No designated time or complexity requirements.</w:t>
            </w:r>
          </w:p>
          <w:p w14:paraId="369D3CBB" w14:textId="77777777" w:rsidR="00336B21" w:rsidRPr="007627A1" w:rsidRDefault="00336B21" w:rsidP="007627A1">
            <w:pPr>
              <w:rPr>
                <w:rFonts w:ascii="Arial" w:hAnsi="Arial" w:cs="Arial"/>
                <w:sz w:val="20"/>
                <w:szCs w:val="20"/>
              </w:rPr>
            </w:pPr>
          </w:p>
          <w:p w14:paraId="50C6EE01" w14:textId="77777777" w:rsidR="00336B21" w:rsidRPr="007627A1" w:rsidRDefault="00336B21" w:rsidP="007627A1">
            <w:pPr>
              <w:rPr>
                <w:rFonts w:ascii="Arial" w:hAnsi="Arial" w:cs="Arial"/>
                <w:sz w:val="20"/>
                <w:szCs w:val="20"/>
              </w:rPr>
            </w:pPr>
            <w:r w:rsidRPr="007627A1">
              <w:rPr>
                <w:rFonts w:ascii="Arial" w:hAnsi="Arial" w:cs="Arial"/>
                <w:sz w:val="20"/>
                <w:szCs w:val="20"/>
              </w:rPr>
              <w:t>Incorporating:</w:t>
            </w:r>
          </w:p>
          <w:p w14:paraId="75744CF6" w14:textId="5C9A5D20" w:rsidR="00336B21" w:rsidRPr="007627A1" w:rsidRDefault="00F002A1" w:rsidP="007627A1">
            <w:pPr>
              <w:pStyle w:val="ListParagraph"/>
              <w:numPr>
                <w:ilvl w:val="0"/>
                <w:numId w:val="8"/>
              </w:numPr>
              <w:ind w:left="360"/>
              <w:rPr>
                <w:rFonts w:ascii="Arial" w:hAnsi="Arial" w:cs="Arial"/>
                <w:sz w:val="20"/>
                <w:szCs w:val="20"/>
              </w:rPr>
            </w:pPr>
            <w:r w:rsidRPr="00367B4C">
              <w:rPr>
                <w:rFonts w:ascii="Arial" w:hAnsi="Arial" w:cs="Arial"/>
                <w:b/>
                <w:bCs/>
                <w:sz w:val="20"/>
                <w:szCs w:val="20"/>
              </w:rPr>
              <w:t>Aboriginal and Torres Strait Islander</w:t>
            </w:r>
            <w:r w:rsidR="00B22BA9" w:rsidRPr="00367B4C">
              <w:rPr>
                <w:rFonts w:ascii="Arial" w:hAnsi="Arial" w:cs="Arial"/>
                <w:b/>
                <w:bCs/>
                <w:sz w:val="20"/>
                <w:szCs w:val="20"/>
              </w:rPr>
              <w:t xml:space="preserve"> </w:t>
            </w:r>
            <w:r w:rsidR="7D80CD60" w:rsidRPr="007627A1">
              <w:rPr>
                <w:rFonts w:ascii="Arial" w:hAnsi="Arial" w:cs="Arial"/>
                <w:b/>
                <w:bCs/>
                <w:sz w:val="20"/>
                <w:szCs w:val="20"/>
              </w:rPr>
              <w:t>Child Health Assessment</w:t>
            </w:r>
          </w:p>
          <w:p w14:paraId="2581B1EC" w14:textId="1E0B9D65" w:rsidR="00336B21" w:rsidRPr="007627A1" w:rsidRDefault="7D80CD60" w:rsidP="007627A1">
            <w:pPr>
              <w:pStyle w:val="ListParagraph"/>
              <w:ind w:left="360"/>
              <w:rPr>
                <w:rFonts w:ascii="Arial" w:hAnsi="Arial" w:cs="Arial"/>
                <w:sz w:val="20"/>
                <w:szCs w:val="20"/>
              </w:rPr>
            </w:pPr>
            <w:r w:rsidRPr="007627A1">
              <w:rPr>
                <w:rFonts w:ascii="Arial" w:hAnsi="Arial" w:cs="Arial"/>
                <w:sz w:val="20"/>
                <w:szCs w:val="20"/>
              </w:rPr>
              <w:t xml:space="preserve">Health Assessment for </w:t>
            </w:r>
            <w:r w:rsidR="008212AD">
              <w:rPr>
                <w:rFonts w:ascii="Arial" w:hAnsi="Arial" w:cs="Arial"/>
                <w:sz w:val="20"/>
                <w:szCs w:val="20"/>
              </w:rPr>
              <w:t>Indigenous</w:t>
            </w:r>
            <w:r w:rsidRPr="007627A1">
              <w:rPr>
                <w:rFonts w:ascii="Arial" w:hAnsi="Arial" w:cs="Arial"/>
                <w:sz w:val="20"/>
                <w:szCs w:val="20"/>
              </w:rPr>
              <w:t xml:space="preserve"> patients 0 – 14 years old.  Not available to inpatients of hospitals or RACF.  Not more than once every 9 months.</w:t>
            </w:r>
          </w:p>
          <w:p w14:paraId="53FAC565" w14:textId="77777777" w:rsidR="00336B21" w:rsidRPr="007627A1" w:rsidRDefault="00336B21" w:rsidP="007627A1">
            <w:pPr>
              <w:rPr>
                <w:rFonts w:ascii="Arial" w:hAnsi="Arial" w:cs="Arial"/>
                <w:sz w:val="20"/>
                <w:szCs w:val="20"/>
              </w:rPr>
            </w:pPr>
          </w:p>
          <w:p w14:paraId="1314C9BC" w14:textId="042D6E29" w:rsidR="00336B21" w:rsidRPr="007627A1" w:rsidRDefault="7D80CD60" w:rsidP="007627A1">
            <w:pPr>
              <w:pStyle w:val="ListParagraph"/>
              <w:numPr>
                <w:ilvl w:val="0"/>
                <w:numId w:val="8"/>
              </w:numPr>
              <w:ind w:left="360"/>
              <w:rPr>
                <w:rFonts w:ascii="Arial" w:hAnsi="Arial" w:cs="Arial"/>
                <w:sz w:val="20"/>
                <w:szCs w:val="20"/>
              </w:rPr>
            </w:pPr>
            <w:r w:rsidRPr="00367B4C">
              <w:rPr>
                <w:rFonts w:ascii="Arial" w:hAnsi="Arial" w:cs="Arial"/>
                <w:b/>
                <w:bCs/>
                <w:sz w:val="20"/>
                <w:szCs w:val="20"/>
              </w:rPr>
              <w:t>A</w:t>
            </w:r>
            <w:r w:rsidR="00B22BA9" w:rsidRPr="007627A1">
              <w:rPr>
                <w:rFonts w:ascii="Arial" w:hAnsi="Arial" w:cs="Arial"/>
                <w:b/>
                <w:bCs/>
                <w:sz w:val="20"/>
                <w:szCs w:val="20"/>
              </w:rPr>
              <w:t xml:space="preserve">boriginal and Torres Strait Islander </w:t>
            </w:r>
            <w:r w:rsidRPr="007627A1">
              <w:rPr>
                <w:rFonts w:ascii="Arial" w:hAnsi="Arial" w:cs="Arial"/>
                <w:b/>
                <w:bCs/>
                <w:sz w:val="20"/>
                <w:szCs w:val="20"/>
              </w:rPr>
              <w:t>Adult Health Assessment</w:t>
            </w:r>
          </w:p>
          <w:p w14:paraId="70DABA23" w14:textId="6E0C6099" w:rsidR="00336B21" w:rsidRPr="007627A1" w:rsidRDefault="7D80CD60" w:rsidP="007627A1">
            <w:pPr>
              <w:pStyle w:val="ListParagraph"/>
              <w:ind w:left="360"/>
              <w:rPr>
                <w:rFonts w:ascii="Arial" w:hAnsi="Arial" w:cs="Arial"/>
                <w:sz w:val="20"/>
                <w:szCs w:val="20"/>
              </w:rPr>
            </w:pPr>
            <w:r w:rsidRPr="007627A1">
              <w:rPr>
                <w:rFonts w:ascii="Arial" w:hAnsi="Arial" w:cs="Arial"/>
                <w:sz w:val="20"/>
                <w:szCs w:val="20"/>
              </w:rPr>
              <w:t xml:space="preserve">Health Assessment for </w:t>
            </w:r>
            <w:r w:rsidR="008212AD">
              <w:rPr>
                <w:rFonts w:ascii="Arial" w:hAnsi="Arial" w:cs="Arial"/>
                <w:sz w:val="20"/>
                <w:szCs w:val="20"/>
              </w:rPr>
              <w:t>Indigenous</w:t>
            </w:r>
            <w:r w:rsidRPr="007627A1">
              <w:rPr>
                <w:rFonts w:ascii="Arial" w:hAnsi="Arial" w:cs="Arial"/>
                <w:sz w:val="20"/>
                <w:szCs w:val="20"/>
              </w:rPr>
              <w:t xml:space="preserve"> patients 15 – 54 years old.  Not available to inpatients of hospitals or RACF.  Not more than once every 9 months.</w:t>
            </w:r>
          </w:p>
          <w:p w14:paraId="3F1601B4" w14:textId="77777777" w:rsidR="00336B21" w:rsidRPr="007627A1" w:rsidRDefault="00336B21" w:rsidP="007627A1">
            <w:pPr>
              <w:pStyle w:val="ListParagraph"/>
              <w:ind w:left="360"/>
              <w:rPr>
                <w:rFonts w:ascii="Arial" w:hAnsi="Arial" w:cs="Arial"/>
                <w:sz w:val="20"/>
                <w:szCs w:val="20"/>
              </w:rPr>
            </w:pPr>
          </w:p>
          <w:p w14:paraId="591D6666" w14:textId="4216F8E0" w:rsidR="00336B21" w:rsidRPr="007627A1" w:rsidRDefault="7D80CD60" w:rsidP="007627A1">
            <w:pPr>
              <w:pStyle w:val="ListParagraph"/>
              <w:numPr>
                <w:ilvl w:val="0"/>
                <w:numId w:val="8"/>
              </w:numPr>
              <w:ind w:left="360"/>
              <w:rPr>
                <w:rFonts w:ascii="Arial" w:hAnsi="Arial" w:cs="Arial"/>
                <w:sz w:val="20"/>
                <w:szCs w:val="20"/>
              </w:rPr>
            </w:pPr>
            <w:r w:rsidRPr="00367B4C">
              <w:rPr>
                <w:rFonts w:ascii="Arial" w:hAnsi="Arial" w:cs="Arial"/>
                <w:b/>
                <w:bCs/>
                <w:sz w:val="20"/>
                <w:szCs w:val="20"/>
              </w:rPr>
              <w:t>A</w:t>
            </w:r>
            <w:r w:rsidR="00B22BA9" w:rsidRPr="007627A1">
              <w:rPr>
                <w:rFonts w:ascii="Arial" w:hAnsi="Arial" w:cs="Arial"/>
                <w:b/>
                <w:bCs/>
                <w:sz w:val="20"/>
                <w:szCs w:val="20"/>
              </w:rPr>
              <w:t xml:space="preserve">boriginal and Torres Strait Islander </w:t>
            </w:r>
            <w:r w:rsidRPr="007627A1">
              <w:rPr>
                <w:rFonts w:ascii="Arial" w:hAnsi="Arial" w:cs="Arial"/>
                <w:b/>
                <w:bCs/>
                <w:sz w:val="20"/>
                <w:szCs w:val="20"/>
              </w:rPr>
              <w:t>Health Assessment for an Older Person</w:t>
            </w:r>
          </w:p>
          <w:p w14:paraId="4ADDFAE7" w14:textId="1A9F466A" w:rsidR="00336B21" w:rsidRPr="007627A1" w:rsidRDefault="7D80CD60" w:rsidP="007627A1">
            <w:pPr>
              <w:pStyle w:val="ListParagraph"/>
              <w:ind w:left="360"/>
              <w:rPr>
                <w:rFonts w:ascii="Arial" w:hAnsi="Arial" w:cs="Arial"/>
                <w:sz w:val="20"/>
                <w:szCs w:val="20"/>
              </w:rPr>
            </w:pPr>
            <w:r w:rsidRPr="007627A1">
              <w:rPr>
                <w:rFonts w:ascii="Arial" w:hAnsi="Arial" w:cs="Arial"/>
                <w:sz w:val="20"/>
                <w:szCs w:val="20"/>
              </w:rPr>
              <w:t xml:space="preserve">Health Assessment for </w:t>
            </w:r>
            <w:r w:rsidR="008212AD">
              <w:rPr>
                <w:rFonts w:ascii="Arial" w:hAnsi="Arial" w:cs="Arial"/>
                <w:sz w:val="20"/>
                <w:szCs w:val="20"/>
              </w:rPr>
              <w:t>Indigenous</w:t>
            </w:r>
            <w:r w:rsidRPr="007627A1">
              <w:rPr>
                <w:rFonts w:ascii="Arial" w:hAnsi="Arial" w:cs="Arial"/>
                <w:sz w:val="20"/>
                <w:szCs w:val="20"/>
              </w:rPr>
              <w:t xml:space="preserve"> patients 55 years and over.  Not available to inpatients of hospitals or RACF.  Not more than once every 9 months.</w:t>
            </w:r>
          </w:p>
        </w:tc>
      </w:tr>
    </w:tbl>
    <w:p w14:paraId="37F7D60E" w14:textId="77777777" w:rsidR="00FA64A3" w:rsidRDefault="00FA64A3" w:rsidP="00E747B7">
      <w:pPr>
        <w:rPr>
          <w:rFonts w:ascii="Arial" w:hAnsi="Arial" w:cs="Arial"/>
          <w:color w:val="44546A" w:themeColor="text2"/>
          <w:sz w:val="24"/>
          <w:szCs w:val="24"/>
          <w:u w:val="single"/>
        </w:rPr>
        <w:sectPr w:rsidR="00FA64A3" w:rsidSect="00FA64A3">
          <w:pgSz w:w="16838" w:h="11906" w:orient="landscape" w:code="9"/>
          <w:pgMar w:top="1440" w:right="1440" w:bottom="1440" w:left="1440" w:header="709" w:footer="709" w:gutter="0"/>
          <w:cols w:space="708"/>
          <w:docGrid w:linePitch="360"/>
        </w:sectPr>
      </w:pPr>
    </w:p>
    <w:p w14:paraId="37EDD6E0" w14:textId="10B4C608" w:rsidR="00096497" w:rsidRDefault="00096497" w:rsidP="00E747B7">
      <w:pPr>
        <w:rPr>
          <w:rFonts w:ascii="Arial" w:hAnsi="Arial" w:cs="Arial"/>
          <w:color w:val="44546A" w:themeColor="text2"/>
          <w:sz w:val="24"/>
          <w:szCs w:val="24"/>
          <w:u w:val="single"/>
        </w:rPr>
      </w:pPr>
      <w:r>
        <w:rPr>
          <w:rFonts w:ascii="Arial" w:hAnsi="Arial" w:cs="Arial"/>
          <w:color w:val="44546A" w:themeColor="text2"/>
          <w:sz w:val="24"/>
          <w:szCs w:val="24"/>
          <w:u w:val="single"/>
        </w:rPr>
        <w:lastRenderedPageBreak/>
        <w:t>Residential Aged Care Facility Item Numbers</w:t>
      </w:r>
    </w:p>
    <w:p w14:paraId="023205E9" w14:textId="45B5F0A3" w:rsidR="00096497" w:rsidRDefault="00096497" w:rsidP="00E747B7">
      <w:pPr>
        <w:rPr>
          <w:rFonts w:ascii="Arial" w:hAnsi="Arial" w:cs="Arial"/>
          <w:color w:val="44546A" w:themeColor="text2"/>
          <w:sz w:val="24"/>
          <w:szCs w:val="24"/>
          <w:u w:val="single"/>
        </w:rPr>
      </w:pPr>
    </w:p>
    <w:p w14:paraId="6FDD7E3F" w14:textId="55B48DDB" w:rsidR="00096497" w:rsidRPr="007627A1" w:rsidRDefault="00096497" w:rsidP="00E747B7">
      <w:pPr>
        <w:rPr>
          <w:rFonts w:ascii="Arial" w:hAnsi="Arial" w:cs="Arial"/>
          <w:sz w:val="22"/>
          <w:szCs w:val="22"/>
        </w:rPr>
      </w:pPr>
      <w:r w:rsidRPr="007627A1">
        <w:rPr>
          <w:rFonts w:ascii="Arial" w:hAnsi="Arial" w:cs="Arial"/>
          <w:sz w:val="22"/>
          <w:szCs w:val="22"/>
        </w:rPr>
        <w:t xml:space="preserve">For a comprehensive explanation of each MBS Item number, please refer to the Medicare Benefits Schedule online at </w:t>
      </w:r>
      <w:r w:rsidR="007627A1">
        <w:rPr>
          <w:rFonts w:ascii="Arial" w:hAnsi="Arial" w:cs="Arial"/>
          <w:sz w:val="22"/>
          <w:szCs w:val="22"/>
        </w:rPr>
        <w:t>www.mbsonline.gov.au</w:t>
      </w:r>
    </w:p>
    <w:p w14:paraId="68A4BF4C" w14:textId="69A172EB" w:rsidR="00096497" w:rsidRDefault="00096497" w:rsidP="00E747B7">
      <w:pPr>
        <w:rPr>
          <w:rFonts w:ascii="Arial" w:hAnsi="Arial" w:cs="Arial"/>
          <w:color w:val="44546A" w:themeColor="text2"/>
          <w:sz w:val="24"/>
          <w:szCs w:val="24"/>
          <w:u w:val="single"/>
        </w:rPr>
      </w:pPr>
    </w:p>
    <w:tbl>
      <w:tblPr>
        <w:tblStyle w:val="TableGrid"/>
        <w:tblW w:w="0" w:type="auto"/>
        <w:tblLook w:val="04A0" w:firstRow="1" w:lastRow="0" w:firstColumn="1" w:lastColumn="0" w:noHBand="0" w:noVBand="1"/>
      </w:tblPr>
      <w:tblGrid>
        <w:gridCol w:w="2760"/>
        <w:gridCol w:w="2992"/>
        <w:gridCol w:w="3264"/>
      </w:tblGrid>
      <w:tr w:rsidR="00096497" w14:paraId="5339E70C" w14:textId="77777777" w:rsidTr="00092A55">
        <w:tc>
          <w:tcPr>
            <w:tcW w:w="2784" w:type="dxa"/>
          </w:tcPr>
          <w:p w14:paraId="73C85735" w14:textId="3C92E1E4" w:rsidR="00096497" w:rsidRDefault="00096497" w:rsidP="00096497">
            <w:pPr>
              <w:jc w:val="center"/>
              <w:rPr>
                <w:rFonts w:ascii="Arial" w:hAnsi="Arial" w:cs="Arial"/>
                <w:color w:val="44546A" w:themeColor="text2"/>
                <w:sz w:val="24"/>
                <w:szCs w:val="24"/>
                <w:u w:val="single"/>
              </w:rPr>
            </w:pPr>
            <w:r w:rsidRPr="00F2166F">
              <w:rPr>
                <w:rFonts w:ascii="Arial" w:hAnsi="Arial" w:cs="Arial"/>
                <w:b/>
                <w:color w:val="000000" w:themeColor="text1"/>
                <w:sz w:val="20"/>
                <w:szCs w:val="20"/>
              </w:rPr>
              <w:t>Item</w:t>
            </w:r>
          </w:p>
        </w:tc>
        <w:tc>
          <w:tcPr>
            <w:tcW w:w="2975" w:type="dxa"/>
          </w:tcPr>
          <w:p w14:paraId="67C690F3" w14:textId="505E657A" w:rsidR="00096497" w:rsidRDefault="00096497" w:rsidP="00096497">
            <w:pPr>
              <w:jc w:val="center"/>
              <w:rPr>
                <w:rFonts w:ascii="Arial" w:hAnsi="Arial" w:cs="Arial"/>
                <w:color w:val="44546A" w:themeColor="text2"/>
                <w:sz w:val="24"/>
                <w:szCs w:val="24"/>
                <w:u w:val="single"/>
              </w:rPr>
            </w:pPr>
            <w:r>
              <w:rPr>
                <w:rFonts w:ascii="Arial" w:hAnsi="Arial" w:cs="Arial"/>
                <w:b/>
                <w:color w:val="000000" w:themeColor="text1"/>
                <w:sz w:val="20"/>
                <w:szCs w:val="20"/>
              </w:rPr>
              <w:t>Name</w:t>
            </w:r>
          </w:p>
        </w:tc>
        <w:tc>
          <w:tcPr>
            <w:tcW w:w="3257" w:type="dxa"/>
          </w:tcPr>
          <w:p w14:paraId="47B3AE7E" w14:textId="5F0D5731" w:rsidR="00096497" w:rsidRDefault="00096497" w:rsidP="00096497">
            <w:pPr>
              <w:jc w:val="center"/>
              <w:rPr>
                <w:rFonts w:ascii="Arial" w:hAnsi="Arial" w:cs="Arial"/>
                <w:color w:val="44546A" w:themeColor="text2"/>
                <w:sz w:val="24"/>
                <w:szCs w:val="24"/>
                <w:u w:val="single"/>
              </w:rPr>
            </w:pPr>
            <w:r>
              <w:rPr>
                <w:rFonts w:ascii="Arial" w:hAnsi="Arial" w:cs="Arial"/>
                <w:b/>
                <w:color w:val="000000" w:themeColor="text1"/>
                <w:sz w:val="20"/>
                <w:szCs w:val="20"/>
              </w:rPr>
              <w:t>Descript</w:t>
            </w:r>
            <w:r w:rsidR="0043723B">
              <w:rPr>
                <w:rFonts w:ascii="Arial" w:hAnsi="Arial" w:cs="Arial"/>
                <w:b/>
                <w:color w:val="000000" w:themeColor="text1"/>
                <w:sz w:val="20"/>
                <w:szCs w:val="20"/>
              </w:rPr>
              <w:t>i</w:t>
            </w:r>
            <w:r>
              <w:rPr>
                <w:rFonts w:ascii="Arial" w:hAnsi="Arial" w:cs="Arial"/>
                <w:b/>
                <w:color w:val="000000" w:themeColor="text1"/>
                <w:sz w:val="20"/>
                <w:szCs w:val="20"/>
              </w:rPr>
              <w:t>on/Recommended Frequency</w:t>
            </w:r>
          </w:p>
        </w:tc>
      </w:tr>
      <w:tr w:rsidR="00096497" w14:paraId="76621BD8" w14:textId="77777777" w:rsidTr="00092A55">
        <w:tc>
          <w:tcPr>
            <w:tcW w:w="2784" w:type="dxa"/>
            <w:vAlign w:val="center"/>
          </w:tcPr>
          <w:p w14:paraId="6F6197F0" w14:textId="5F8E294E" w:rsidR="00096497" w:rsidRPr="00362CEE" w:rsidRDefault="00096497" w:rsidP="00362CEE">
            <w:pPr>
              <w:rPr>
                <w:rFonts w:ascii="Arial" w:hAnsi="Arial" w:cs="Arial"/>
                <w:sz w:val="20"/>
                <w:szCs w:val="20"/>
              </w:rPr>
            </w:pPr>
            <w:r w:rsidRPr="00362CEE">
              <w:rPr>
                <w:rFonts w:ascii="Arial" w:hAnsi="Arial" w:cs="Arial"/>
                <w:sz w:val="20"/>
                <w:szCs w:val="20"/>
              </w:rPr>
              <w:t>701</w:t>
            </w:r>
          </w:p>
        </w:tc>
        <w:tc>
          <w:tcPr>
            <w:tcW w:w="2975" w:type="dxa"/>
            <w:vAlign w:val="center"/>
          </w:tcPr>
          <w:p w14:paraId="0E0ED790" w14:textId="4F94B3CF" w:rsidR="00096497" w:rsidRPr="00362CEE" w:rsidRDefault="00096497" w:rsidP="00362CEE">
            <w:pPr>
              <w:rPr>
                <w:rFonts w:ascii="Arial" w:hAnsi="Arial" w:cs="Arial"/>
                <w:sz w:val="20"/>
                <w:szCs w:val="20"/>
              </w:rPr>
            </w:pPr>
            <w:r w:rsidRPr="00362CEE">
              <w:rPr>
                <w:rFonts w:ascii="Arial" w:hAnsi="Arial" w:cs="Arial"/>
                <w:sz w:val="20"/>
                <w:szCs w:val="20"/>
              </w:rPr>
              <w:t>Brief Health Assessment</w:t>
            </w:r>
          </w:p>
        </w:tc>
        <w:tc>
          <w:tcPr>
            <w:tcW w:w="3257" w:type="dxa"/>
          </w:tcPr>
          <w:p w14:paraId="0F1F4395" w14:textId="77777777" w:rsidR="00096497" w:rsidRPr="00362CEE" w:rsidRDefault="00096497" w:rsidP="00B22BA9">
            <w:pPr>
              <w:rPr>
                <w:rFonts w:ascii="Arial" w:hAnsi="Arial" w:cs="Arial"/>
                <w:sz w:val="20"/>
                <w:szCs w:val="20"/>
              </w:rPr>
            </w:pPr>
            <w:r w:rsidRPr="00362CEE">
              <w:rPr>
                <w:rFonts w:ascii="Symbol" w:eastAsia="Symbol" w:hAnsi="Symbol" w:cs="Symbol"/>
                <w:sz w:val="20"/>
                <w:szCs w:val="20"/>
              </w:rPr>
              <w:t></w:t>
            </w:r>
            <w:r w:rsidRPr="00362CEE">
              <w:rPr>
                <w:rFonts w:ascii="Arial" w:hAnsi="Arial" w:cs="Arial"/>
                <w:sz w:val="20"/>
                <w:szCs w:val="20"/>
              </w:rPr>
              <w:t>30 minutes – see MBS for complexity of care requirements</w:t>
            </w:r>
          </w:p>
          <w:p w14:paraId="7A7AA936" w14:textId="77777777" w:rsidR="00096497" w:rsidRPr="00362CEE" w:rsidRDefault="00096497" w:rsidP="00B22BA9">
            <w:pPr>
              <w:rPr>
                <w:rFonts w:ascii="Arial" w:hAnsi="Arial" w:cs="Arial"/>
                <w:sz w:val="20"/>
                <w:szCs w:val="20"/>
              </w:rPr>
            </w:pPr>
          </w:p>
          <w:p w14:paraId="7652D3F3" w14:textId="77777777" w:rsidR="00096497" w:rsidRPr="00362CEE" w:rsidRDefault="00096497" w:rsidP="00E747B7">
            <w:pPr>
              <w:rPr>
                <w:rFonts w:ascii="Arial" w:hAnsi="Arial" w:cs="Arial"/>
                <w:sz w:val="20"/>
                <w:szCs w:val="20"/>
              </w:rPr>
            </w:pPr>
            <w:r w:rsidRPr="00362CEE">
              <w:rPr>
                <w:rFonts w:ascii="Arial" w:hAnsi="Arial" w:cs="Arial"/>
                <w:sz w:val="20"/>
                <w:szCs w:val="20"/>
              </w:rPr>
              <w:t>Incorporating:</w:t>
            </w:r>
          </w:p>
          <w:p w14:paraId="27DD89F2" w14:textId="77777777" w:rsidR="00096497" w:rsidRPr="00362CEE" w:rsidRDefault="00096497" w:rsidP="00E747B7">
            <w:pPr>
              <w:rPr>
                <w:rFonts w:ascii="Arial" w:hAnsi="Arial" w:cs="Arial"/>
                <w:b/>
                <w:sz w:val="20"/>
                <w:szCs w:val="20"/>
              </w:rPr>
            </w:pPr>
            <w:r w:rsidRPr="00362CEE">
              <w:rPr>
                <w:rFonts w:ascii="Arial" w:hAnsi="Arial" w:cs="Arial"/>
                <w:b/>
                <w:sz w:val="20"/>
                <w:szCs w:val="20"/>
              </w:rPr>
              <w:t>Health Assessment – Comprehensive Medical Assessment</w:t>
            </w:r>
          </w:p>
          <w:p w14:paraId="0F1F894C" w14:textId="77777777" w:rsidR="00096497" w:rsidRPr="00362CEE" w:rsidRDefault="00305A35" w:rsidP="00E747B7">
            <w:pPr>
              <w:rPr>
                <w:rFonts w:ascii="Arial" w:hAnsi="Arial" w:cs="Arial"/>
                <w:sz w:val="20"/>
                <w:szCs w:val="20"/>
              </w:rPr>
            </w:pPr>
            <w:r w:rsidRPr="00362CEE">
              <w:rPr>
                <w:rFonts w:ascii="Arial" w:hAnsi="Arial" w:cs="Arial"/>
                <w:sz w:val="20"/>
                <w:szCs w:val="20"/>
              </w:rPr>
              <w:t>Comprehensive Medical Assessment (CMA) for permanent residents of Residential Aged Care Facilities.  Available for new and existing residents.  Not more than once yearly.</w:t>
            </w:r>
          </w:p>
          <w:p w14:paraId="6A706F13" w14:textId="746984FB" w:rsidR="00305A35" w:rsidRPr="00362CEE" w:rsidRDefault="00305A35" w:rsidP="00E747B7">
            <w:pPr>
              <w:rPr>
                <w:rFonts w:ascii="Arial" w:hAnsi="Arial" w:cs="Arial"/>
                <w:sz w:val="20"/>
                <w:szCs w:val="20"/>
              </w:rPr>
            </w:pPr>
          </w:p>
        </w:tc>
      </w:tr>
      <w:tr w:rsidR="00305A35" w14:paraId="5B013FF6" w14:textId="77777777" w:rsidTr="00092A55">
        <w:tc>
          <w:tcPr>
            <w:tcW w:w="2784" w:type="dxa"/>
            <w:vAlign w:val="center"/>
          </w:tcPr>
          <w:p w14:paraId="54A0227B" w14:textId="6272DF4F" w:rsidR="00305A35" w:rsidRPr="00362CEE" w:rsidRDefault="00305A35" w:rsidP="00362CEE">
            <w:pPr>
              <w:rPr>
                <w:rFonts w:ascii="Arial" w:hAnsi="Arial" w:cs="Arial"/>
                <w:sz w:val="20"/>
                <w:szCs w:val="20"/>
              </w:rPr>
            </w:pPr>
            <w:r w:rsidRPr="00362CEE">
              <w:rPr>
                <w:rFonts w:ascii="Arial" w:hAnsi="Arial" w:cs="Arial"/>
                <w:sz w:val="20"/>
                <w:szCs w:val="20"/>
              </w:rPr>
              <w:t>703</w:t>
            </w:r>
          </w:p>
        </w:tc>
        <w:tc>
          <w:tcPr>
            <w:tcW w:w="2975" w:type="dxa"/>
            <w:vAlign w:val="center"/>
          </w:tcPr>
          <w:p w14:paraId="1E57A6B9" w14:textId="6ECE5D82" w:rsidR="00305A35" w:rsidRPr="00362CEE" w:rsidRDefault="00305A35" w:rsidP="00362CEE">
            <w:pPr>
              <w:rPr>
                <w:rFonts w:ascii="Arial" w:hAnsi="Arial" w:cs="Arial"/>
                <w:sz w:val="20"/>
                <w:szCs w:val="20"/>
              </w:rPr>
            </w:pPr>
            <w:r w:rsidRPr="00362CEE">
              <w:rPr>
                <w:rFonts w:ascii="Arial" w:hAnsi="Arial" w:cs="Arial"/>
                <w:sz w:val="20"/>
                <w:szCs w:val="20"/>
              </w:rPr>
              <w:t>Standard Health Assessment</w:t>
            </w:r>
          </w:p>
        </w:tc>
        <w:tc>
          <w:tcPr>
            <w:tcW w:w="3257" w:type="dxa"/>
          </w:tcPr>
          <w:p w14:paraId="00C061DE" w14:textId="77777777" w:rsidR="00305A35" w:rsidRPr="00362CEE" w:rsidRDefault="00305A35" w:rsidP="00B22BA9">
            <w:pPr>
              <w:rPr>
                <w:rFonts w:ascii="Arial" w:hAnsi="Arial" w:cs="Arial"/>
                <w:sz w:val="20"/>
                <w:szCs w:val="20"/>
              </w:rPr>
            </w:pPr>
            <w:r w:rsidRPr="00362CEE">
              <w:rPr>
                <w:rFonts w:ascii="Arial" w:hAnsi="Arial" w:cs="Arial"/>
                <w:sz w:val="20"/>
                <w:szCs w:val="20"/>
              </w:rPr>
              <w:t>30 – 44 minutes – see MBS for complexity of care requirements.</w:t>
            </w:r>
          </w:p>
          <w:p w14:paraId="71F074AF" w14:textId="77777777" w:rsidR="00305A35" w:rsidRPr="00362CEE" w:rsidRDefault="00305A35" w:rsidP="00B22BA9">
            <w:pPr>
              <w:rPr>
                <w:rFonts w:ascii="Arial" w:hAnsi="Arial" w:cs="Arial"/>
                <w:sz w:val="20"/>
                <w:szCs w:val="20"/>
              </w:rPr>
            </w:pPr>
          </w:p>
          <w:p w14:paraId="0A645053" w14:textId="77777777" w:rsidR="00305A35" w:rsidRPr="00362CEE" w:rsidRDefault="00305A35" w:rsidP="00E747B7">
            <w:pPr>
              <w:rPr>
                <w:rFonts w:ascii="Arial" w:hAnsi="Arial" w:cs="Arial"/>
                <w:sz w:val="20"/>
                <w:szCs w:val="20"/>
              </w:rPr>
            </w:pPr>
            <w:r w:rsidRPr="00362CEE">
              <w:rPr>
                <w:rFonts w:ascii="Arial" w:hAnsi="Arial" w:cs="Arial"/>
                <w:sz w:val="20"/>
                <w:szCs w:val="20"/>
              </w:rPr>
              <w:t>Incorporating:</w:t>
            </w:r>
          </w:p>
          <w:p w14:paraId="35286A09" w14:textId="222D4CB3" w:rsidR="00305A35" w:rsidRPr="00362CEE" w:rsidRDefault="00305A35" w:rsidP="00E747B7">
            <w:pPr>
              <w:rPr>
                <w:rFonts w:ascii="Arial" w:hAnsi="Arial" w:cs="Arial"/>
                <w:b/>
                <w:sz w:val="20"/>
                <w:szCs w:val="20"/>
              </w:rPr>
            </w:pPr>
            <w:r w:rsidRPr="00362CEE">
              <w:rPr>
                <w:rFonts w:ascii="Arial" w:hAnsi="Arial" w:cs="Arial"/>
                <w:b/>
                <w:sz w:val="20"/>
                <w:szCs w:val="20"/>
              </w:rPr>
              <w:t>Health Assessment – CMA</w:t>
            </w:r>
          </w:p>
          <w:p w14:paraId="23A3B91D" w14:textId="7EC70C1B" w:rsidR="00305A35" w:rsidRPr="00362CEE" w:rsidRDefault="00305A35" w:rsidP="00E747B7">
            <w:pPr>
              <w:rPr>
                <w:rFonts w:ascii="Arial" w:hAnsi="Arial" w:cs="Arial"/>
                <w:b/>
                <w:sz w:val="20"/>
                <w:szCs w:val="20"/>
              </w:rPr>
            </w:pPr>
          </w:p>
        </w:tc>
      </w:tr>
      <w:tr w:rsidR="00305A35" w14:paraId="0B55F96E" w14:textId="77777777" w:rsidTr="00305A35">
        <w:tc>
          <w:tcPr>
            <w:tcW w:w="3402" w:type="dxa"/>
            <w:vAlign w:val="center"/>
          </w:tcPr>
          <w:p w14:paraId="16377559" w14:textId="2D9D31A5" w:rsidR="00305A35" w:rsidRPr="00362CEE" w:rsidRDefault="00305A35" w:rsidP="00362CEE">
            <w:pPr>
              <w:rPr>
                <w:rFonts w:ascii="Arial" w:hAnsi="Arial" w:cs="Arial"/>
                <w:sz w:val="20"/>
                <w:szCs w:val="20"/>
              </w:rPr>
            </w:pPr>
            <w:r w:rsidRPr="00362CEE">
              <w:rPr>
                <w:rFonts w:ascii="Arial" w:hAnsi="Arial" w:cs="Arial"/>
                <w:sz w:val="20"/>
                <w:szCs w:val="20"/>
              </w:rPr>
              <w:t>705</w:t>
            </w:r>
          </w:p>
        </w:tc>
        <w:tc>
          <w:tcPr>
            <w:tcW w:w="3402" w:type="dxa"/>
            <w:vAlign w:val="center"/>
          </w:tcPr>
          <w:p w14:paraId="689D9EA9" w14:textId="0650AF15" w:rsidR="00305A35" w:rsidRPr="00362CEE" w:rsidRDefault="00305A35" w:rsidP="00362CEE">
            <w:pPr>
              <w:rPr>
                <w:rFonts w:ascii="Arial" w:hAnsi="Arial" w:cs="Arial"/>
                <w:sz w:val="20"/>
                <w:szCs w:val="20"/>
              </w:rPr>
            </w:pPr>
            <w:r w:rsidRPr="00362CEE">
              <w:rPr>
                <w:rFonts w:ascii="Arial" w:hAnsi="Arial" w:cs="Arial"/>
                <w:sz w:val="20"/>
                <w:szCs w:val="20"/>
              </w:rPr>
              <w:t>Long Health Assessment</w:t>
            </w:r>
          </w:p>
        </w:tc>
        <w:tc>
          <w:tcPr>
            <w:tcW w:w="3402" w:type="dxa"/>
          </w:tcPr>
          <w:p w14:paraId="107EADBE" w14:textId="77777777" w:rsidR="00305A35" w:rsidRPr="00362CEE" w:rsidRDefault="00305A35" w:rsidP="00B22BA9">
            <w:pPr>
              <w:rPr>
                <w:rFonts w:ascii="Arial" w:hAnsi="Arial" w:cs="Arial"/>
                <w:sz w:val="20"/>
                <w:szCs w:val="20"/>
              </w:rPr>
            </w:pPr>
            <w:r w:rsidRPr="00362CEE">
              <w:rPr>
                <w:rFonts w:ascii="Arial" w:hAnsi="Arial" w:cs="Arial"/>
                <w:sz w:val="20"/>
                <w:szCs w:val="20"/>
              </w:rPr>
              <w:t>45 – 60 minutes – see MBS for complexity of care requirements.</w:t>
            </w:r>
          </w:p>
          <w:p w14:paraId="5256C2C2" w14:textId="77777777" w:rsidR="00305A35" w:rsidRPr="00362CEE" w:rsidRDefault="00305A35" w:rsidP="00B22BA9">
            <w:pPr>
              <w:rPr>
                <w:rFonts w:ascii="Arial" w:hAnsi="Arial" w:cs="Arial"/>
                <w:sz w:val="20"/>
                <w:szCs w:val="20"/>
              </w:rPr>
            </w:pPr>
          </w:p>
          <w:p w14:paraId="14A1CAB6" w14:textId="77777777" w:rsidR="00305A35" w:rsidRPr="00362CEE" w:rsidRDefault="00305A35" w:rsidP="00E747B7">
            <w:pPr>
              <w:rPr>
                <w:rFonts w:ascii="Arial" w:hAnsi="Arial" w:cs="Arial"/>
                <w:sz w:val="20"/>
                <w:szCs w:val="20"/>
              </w:rPr>
            </w:pPr>
            <w:r w:rsidRPr="00362CEE">
              <w:rPr>
                <w:rFonts w:ascii="Arial" w:hAnsi="Arial" w:cs="Arial"/>
                <w:sz w:val="20"/>
                <w:szCs w:val="20"/>
              </w:rPr>
              <w:t>Incorporating:</w:t>
            </w:r>
          </w:p>
          <w:p w14:paraId="7F47074C" w14:textId="432A1870" w:rsidR="00305A35" w:rsidRPr="00362CEE" w:rsidRDefault="00305A35" w:rsidP="00E747B7">
            <w:pPr>
              <w:rPr>
                <w:rFonts w:ascii="Arial" w:hAnsi="Arial" w:cs="Arial"/>
                <w:b/>
                <w:sz w:val="20"/>
                <w:szCs w:val="20"/>
              </w:rPr>
            </w:pPr>
            <w:r w:rsidRPr="00362CEE">
              <w:rPr>
                <w:rFonts w:ascii="Arial" w:hAnsi="Arial" w:cs="Arial"/>
                <w:b/>
                <w:sz w:val="20"/>
                <w:szCs w:val="20"/>
              </w:rPr>
              <w:t>Health Assessment – CMA</w:t>
            </w:r>
          </w:p>
          <w:p w14:paraId="01DCB69B" w14:textId="2BD0AB44" w:rsidR="00305A35" w:rsidRPr="00362CEE" w:rsidRDefault="00305A35" w:rsidP="00E747B7">
            <w:pPr>
              <w:rPr>
                <w:rFonts w:ascii="Arial" w:hAnsi="Arial" w:cs="Arial"/>
                <w:b/>
                <w:sz w:val="20"/>
                <w:szCs w:val="20"/>
              </w:rPr>
            </w:pPr>
          </w:p>
        </w:tc>
      </w:tr>
      <w:tr w:rsidR="00305A35" w14:paraId="0349F19C" w14:textId="77777777" w:rsidTr="00305A35">
        <w:tc>
          <w:tcPr>
            <w:tcW w:w="3402" w:type="dxa"/>
            <w:vAlign w:val="center"/>
          </w:tcPr>
          <w:p w14:paraId="69689EBD" w14:textId="368CF437" w:rsidR="00305A35" w:rsidRPr="00362CEE" w:rsidRDefault="00305A35" w:rsidP="00362CEE">
            <w:pPr>
              <w:rPr>
                <w:rFonts w:ascii="Arial" w:hAnsi="Arial" w:cs="Arial"/>
                <w:sz w:val="20"/>
                <w:szCs w:val="20"/>
              </w:rPr>
            </w:pPr>
            <w:r w:rsidRPr="00362CEE">
              <w:rPr>
                <w:rFonts w:ascii="Arial" w:hAnsi="Arial" w:cs="Arial"/>
                <w:sz w:val="20"/>
                <w:szCs w:val="20"/>
              </w:rPr>
              <w:t>707</w:t>
            </w:r>
          </w:p>
        </w:tc>
        <w:tc>
          <w:tcPr>
            <w:tcW w:w="3402" w:type="dxa"/>
            <w:vAlign w:val="center"/>
          </w:tcPr>
          <w:p w14:paraId="6D9EB08B" w14:textId="507CBF7D" w:rsidR="00305A35" w:rsidRPr="00362CEE" w:rsidRDefault="00305A35" w:rsidP="00362CEE">
            <w:pPr>
              <w:rPr>
                <w:rFonts w:ascii="Arial" w:hAnsi="Arial" w:cs="Arial"/>
                <w:sz w:val="20"/>
                <w:szCs w:val="20"/>
              </w:rPr>
            </w:pPr>
            <w:r w:rsidRPr="00362CEE">
              <w:rPr>
                <w:rFonts w:ascii="Arial" w:hAnsi="Arial" w:cs="Arial"/>
                <w:sz w:val="20"/>
                <w:szCs w:val="20"/>
              </w:rPr>
              <w:t>Prolonged Health Assessment</w:t>
            </w:r>
          </w:p>
        </w:tc>
        <w:tc>
          <w:tcPr>
            <w:tcW w:w="3402" w:type="dxa"/>
          </w:tcPr>
          <w:p w14:paraId="77D7C36B" w14:textId="77777777" w:rsidR="00305A35" w:rsidRPr="00362CEE" w:rsidRDefault="00305A35" w:rsidP="00B22BA9">
            <w:pPr>
              <w:rPr>
                <w:rFonts w:ascii="Arial" w:hAnsi="Arial" w:cs="Arial"/>
                <w:sz w:val="20"/>
                <w:szCs w:val="20"/>
              </w:rPr>
            </w:pPr>
            <w:r w:rsidRPr="00362CEE">
              <w:rPr>
                <w:rFonts w:ascii="Arial" w:hAnsi="Arial" w:cs="Arial"/>
                <w:sz w:val="20"/>
                <w:szCs w:val="20"/>
              </w:rPr>
              <w:t>&gt;60 minutes – see MBS for complexity of care requirements.</w:t>
            </w:r>
          </w:p>
          <w:p w14:paraId="141FEB9A" w14:textId="77777777" w:rsidR="00305A35" w:rsidRPr="00362CEE" w:rsidRDefault="00305A35" w:rsidP="00B22BA9">
            <w:pPr>
              <w:rPr>
                <w:rFonts w:ascii="Arial" w:hAnsi="Arial" w:cs="Arial"/>
                <w:sz w:val="20"/>
                <w:szCs w:val="20"/>
              </w:rPr>
            </w:pPr>
          </w:p>
          <w:p w14:paraId="096701D7" w14:textId="77777777" w:rsidR="00305A35" w:rsidRPr="00362CEE" w:rsidRDefault="00305A35" w:rsidP="00E747B7">
            <w:pPr>
              <w:rPr>
                <w:rFonts w:ascii="Arial" w:hAnsi="Arial" w:cs="Arial"/>
                <w:sz w:val="20"/>
                <w:szCs w:val="20"/>
              </w:rPr>
            </w:pPr>
            <w:r w:rsidRPr="00362CEE">
              <w:rPr>
                <w:rFonts w:ascii="Arial" w:hAnsi="Arial" w:cs="Arial"/>
                <w:sz w:val="20"/>
                <w:szCs w:val="20"/>
              </w:rPr>
              <w:t>Incorporating:</w:t>
            </w:r>
          </w:p>
          <w:p w14:paraId="7E3FD770" w14:textId="0801BDC9" w:rsidR="00305A35" w:rsidRPr="00362CEE" w:rsidRDefault="00305A35" w:rsidP="00E747B7">
            <w:pPr>
              <w:rPr>
                <w:rFonts w:ascii="Arial" w:hAnsi="Arial" w:cs="Arial"/>
                <w:b/>
                <w:sz w:val="20"/>
                <w:szCs w:val="20"/>
              </w:rPr>
            </w:pPr>
            <w:r w:rsidRPr="00362CEE">
              <w:rPr>
                <w:rFonts w:ascii="Arial" w:hAnsi="Arial" w:cs="Arial"/>
                <w:b/>
                <w:sz w:val="20"/>
                <w:szCs w:val="20"/>
              </w:rPr>
              <w:t>Health Assessment – CMA</w:t>
            </w:r>
          </w:p>
          <w:p w14:paraId="7BE7B64F" w14:textId="662D987D" w:rsidR="00305A35" w:rsidRPr="00362CEE" w:rsidRDefault="00305A35" w:rsidP="00E747B7">
            <w:pPr>
              <w:rPr>
                <w:rFonts w:ascii="Arial" w:hAnsi="Arial" w:cs="Arial"/>
                <w:b/>
                <w:sz w:val="20"/>
                <w:szCs w:val="20"/>
              </w:rPr>
            </w:pPr>
          </w:p>
        </w:tc>
      </w:tr>
      <w:tr w:rsidR="00727F4A" w14:paraId="73E30688" w14:textId="77777777" w:rsidTr="002E5C6B">
        <w:tc>
          <w:tcPr>
            <w:tcW w:w="9016" w:type="dxa"/>
            <w:gridSpan w:val="3"/>
            <w:vAlign w:val="center"/>
          </w:tcPr>
          <w:p w14:paraId="6D4521CD" w14:textId="75048B16" w:rsidR="00727F4A" w:rsidRPr="00362CEE" w:rsidRDefault="00727F4A" w:rsidP="00B22BA9">
            <w:pPr>
              <w:rPr>
                <w:rFonts w:ascii="Arial" w:hAnsi="Arial" w:cs="Arial"/>
                <w:b/>
                <w:sz w:val="20"/>
                <w:szCs w:val="20"/>
              </w:rPr>
            </w:pPr>
            <w:r w:rsidRPr="00362CEE">
              <w:rPr>
                <w:rFonts w:ascii="Arial" w:hAnsi="Arial" w:cs="Arial"/>
                <w:b/>
                <w:sz w:val="20"/>
                <w:szCs w:val="20"/>
              </w:rPr>
              <w:t>CMA Activities:</w:t>
            </w:r>
          </w:p>
          <w:p w14:paraId="4A58BD68" w14:textId="7429C5AC" w:rsidR="00727F4A" w:rsidRPr="00362CEE" w:rsidRDefault="00727F4A" w:rsidP="00B22BA9">
            <w:pPr>
              <w:rPr>
                <w:rFonts w:ascii="Arial" w:hAnsi="Arial" w:cs="Arial"/>
                <w:b/>
                <w:sz w:val="20"/>
                <w:szCs w:val="20"/>
              </w:rPr>
            </w:pPr>
          </w:p>
          <w:p w14:paraId="019156B7" w14:textId="60A00F84" w:rsidR="00727F4A" w:rsidRPr="00362CEE" w:rsidRDefault="00727F4A" w:rsidP="004E2437">
            <w:pPr>
              <w:pStyle w:val="ListParagraph"/>
              <w:numPr>
                <w:ilvl w:val="0"/>
                <w:numId w:val="8"/>
              </w:numPr>
              <w:rPr>
                <w:rFonts w:ascii="Arial" w:hAnsi="Arial" w:cs="Arial"/>
                <w:b/>
                <w:sz w:val="20"/>
                <w:szCs w:val="20"/>
              </w:rPr>
            </w:pPr>
            <w:r w:rsidRPr="00362CEE">
              <w:rPr>
                <w:rFonts w:ascii="Arial" w:hAnsi="Arial" w:cs="Arial"/>
                <w:sz w:val="20"/>
                <w:szCs w:val="20"/>
              </w:rPr>
              <w:t>Time based, see MBS for complexity of care requirements for each item.</w:t>
            </w:r>
          </w:p>
          <w:p w14:paraId="778015FD" w14:textId="11E4BA42" w:rsidR="00727F4A" w:rsidRPr="00362CEE" w:rsidRDefault="00727F4A" w:rsidP="00727F4A">
            <w:pPr>
              <w:ind w:left="360"/>
              <w:rPr>
                <w:rFonts w:ascii="Arial" w:hAnsi="Arial" w:cs="Arial"/>
                <w:b/>
                <w:sz w:val="20"/>
                <w:szCs w:val="20"/>
              </w:rPr>
            </w:pPr>
          </w:p>
          <w:p w14:paraId="0ECA30F3" w14:textId="3F27F9C9" w:rsidR="00727F4A" w:rsidRPr="00362CEE" w:rsidRDefault="00727F4A" w:rsidP="004E2437">
            <w:pPr>
              <w:pStyle w:val="ListParagraph"/>
              <w:numPr>
                <w:ilvl w:val="0"/>
                <w:numId w:val="8"/>
              </w:numPr>
              <w:rPr>
                <w:rFonts w:ascii="Arial" w:hAnsi="Arial" w:cs="Arial"/>
                <w:b/>
                <w:sz w:val="20"/>
                <w:szCs w:val="20"/>
              </w:rPr>
            </w:pPr>
            <w:r w:rsidRPr="00362CEE">
              <w:rPr>
                <w:rFonts w:ascii="Arial" w:hAnsi="Arial" w:cs="Arial"/>
                <w:sz w:val="20"/>
                <w:szCs w:val="20"/>
              </w:rPr>
              <w:t>CMA requires assessment of the resident’s health and physical and psychological function, and must include:</w:t>
            </w:r>
          </w:p>
          <w:p w14:paraId="7BA67858" w14:textId="16A7D00C" w:rsidR="00727F4A" w:rsidRPr="00362CEE" w:rsidRDefault="00727F4A" w:rsidP="004E2437">
            <w:pPr>
              <w:pStyle w:val="ListParagraph"/>
              <w:numPr>
                <w:ilvl w:val="0"/>
                <w:numId w:val="12"/>
              </w:numPr>
              <w:rPr>
                <w:rFonts w:ascii="Arial" w:hAnsi="Arial" w:cs="Arial"/>
                <w:b/>
                <w:sz w:val="20"/>
                <w:szCs w:val="20"/>
              </w:rPr>
            </w:pPr>
            <w:r w:rsidRPr="00362CEE">
              <w:rPr>
                <w:rFonts w:ascii="Arial" w:hAnsi="Arial" w:cs="Arial"/>
                <w:sz w:val="20"/>
                <w:szCs w:val="20"/>
              </w:rPr>
              <w:t>Obtain and record resident’s consent</w:t>
            </w:r>
          </w:p>
          <w:p w14:paraId="3EE52BDC" w14:textId="39C69F96" w:rsidR="00727F4A" w:rsidRPr="00362CEE" w:rsidRDefault="00727F4A" w:rsidP="004E2437">
            <w:pPr>
              <w:pStyle w:val="ListParagraph"/>
              <w:numPr>
                <w:ilvl w:val="0"/>
                <w:numId w:val="12"/>
              </w:numPr>
              <w:rPr>
                <w:rFonts w:ascii="Arial" w:hAnsi="Arial" w:cs="Arial"/>
                <w:b/>
                <w:sz w:val="20"/>
                <w:szCs w:val="20"/>
              </w:rPr>
            </w:pPr>
            <w:r w:rsidRPr="00362CEE">
              <w:rPr>
                <w:rFonts w:ascii="Arial" w:hAnsi="Arial" w:cs="Arial"/>
                <w:sz w:val="20"/>
                <w:szCs w:val="20"/>
              </w:rPr>
              <w:t>Information collection, including taking patient history and undertaking or arranging examinations and investigations as required</w:t>
            </w:r>
          </w:p>
          <w:p w14:paraId="13E520A1" w14:textId="27918376" w:rsidR="00727F4A" w:rsidRPr="00362CEE" w:rsidRDefault="00727F4A" w:rsidP="004E2437">
            <w:pPr>
              <w:pStyle w:val="ListParagraph"/>
              <w:numPr>
                <w:ilvl w:val="0"/>
                <w:numId w:val="12"/>
              </w:numPr>
              <w:rPr>
                <w:rFonts w:ascii="Arial" w:hAnsi="Arial" w:cs="Arial"/>
                <w:b/>
                <w:sz w:val="20"/>
                <w:szCs w:val="20"/>
              </w:rPr>
            </w:pPr>
            <w:r w:rsidRPr="00362CEE">
              <w:rPr>
                <w:rFonts w:ascii="Arial" w:hAnsi="Arial" w:cs="Arial"/>
                <w:sz w:val="20"/>
                <w:szCs w:val="20"/>
              </w:rPr>
              <w:t>Making an overall assessment of the patient</w:t>
            </w:r>
          </w:p>
          <w:p w14:paraId="146D1EE3" w14:textId="391E1AD2" w:rsidR="00727F4A" w:rsidRPr="00362CEE" w:rsidRDefault="00727F4A" w:rsidP="004E2437">
            <w:pPr>
              <w:pStyle w:val="ListParagraph"/>
              <w:numPr>
                <w:ilvl w:val="0"/>
                <w:numId w:val="12"/>
              </w:numPr>
              <w:rPr>
                <w:rFonts w:ascii="Arial" w:hAnsi="Arial" w:cs="Arial"/>
                <w:b/>
                <w:sz w:val="20"/>
                <w:szCs w:val="20"/>
              </w:rPr>
            </w:pPr>
            <w:r w:rsidRPr="00362CEE">
              <w:rPr>
                <w:rFonts w:ascii="Arial" w:hAnsi="Arial" w:cs="Arial"/>
                <w:sz w:val="20"/>
                <w:szCs w:val="20"/>
              </w:rPr>
              <w:t>Recommending appropriate interventions</w:t>
            </w:r>
          </w:p>
          <w:p w14:paraId="52F7C6F9" w14:textId="5E352D9E" w:rsidR="00727F4A" w:rsidRPr="00362CEE" w:rsidRDefault="00727F4A" w:rsidP="004E2437">
            <w:pPr>
              <w:pStyle w:val="ListParagraph"/>
              <w:numPr>
                <w:ilvl w:val="0"/>
                <w:numId w:val="12"/>
              </w:numPr>
              <w:rPr>
                <w:rFonts w:ascii="Arial" w:hAnsi="Arial" w:cs="Arial"/>
                <w:b/>
                <w:sz w:val="20"/>
                <w:szCs w:val="20"/>
              </w:rPr>
            </w:pPr>
            <w:r w:rsidRPr="00362CEE">
              <w:rPr>
                <w:rFonts w:ascii="Arial" w:hAnsi="Arial" w:cs="Arial"/>
                <w:sz w:val="20"/>
                <w:szCs w:val="20"/>
              </w:rPr>
              <w:t>Providing advice and information to the patient</w:t>
            </w:r>
          </w:p>
          <w:p w14:paraId="3923E256" w14:textId="3F0C4D2A" w:rsidR="00727F4A" w:rsidRPr="00362CEE" w:rsidRDefault="00727F4A" w:rsidP="004E2437">
            <w:pPr>
              <w:pStyle w:val="ListParagraph"/>
              <w:numPr>
                <w:ilvl w:val="0"/>
                <w:numId w:val="12"/>
              </w:numPr>
              <w:rPr>
                <w:rFonts w:ascii="Arial" w:hAnsi="Arial" w:cs="Arial"/>
                <w:b/>
                <w:sz w:val="20"/>
                <w:szCs w:val="20"/>
              </w:rPr>
            </w:pPr>
            <w:r w:rsidRPr="00362CEE">
              <w:rPr>
                <w:rFonts w:ascii="Arial" w:hAnsi="Arial" w:cs="Arial"/>
                <w:sz w:val="20"/>
                <w:szCs w:val="20"/>
              </w:rPr>
              <w:t>Keeping a record of the Health Assessment – CMA, and offering the patient a written report about the health assessment with recommendations about matters covered by the Health Assessment – CMA</w:t>
            </w:r>
          </w:p>
          <w:p w14:paraId="2A581239" w14:textId="175E2C37" w:rsidR="00727F4A" w:rsidRPr="00362CEE" w:rsidRDefault="00727F4A" w:rsidP="00727F4A">
            <w:pPr>
              <w:rPr>
                <w:rFonts w:ascii="Arial" w:hAnsi="Arial" w:cs="Arial"/>
                <w:b/>
                <w:sz w:val="20"/>
                <w:szCs w:val="20"/>
              </w:rPr>
            </w:pPr>
          </w:p>
          <w:p w14:paraId="12D3043D" w14:textId="1987546B" w:rsidR="00727F4A" w:rsidRPr="00362CEE" w:rsidRDefault="00727F4A" w:rsidP="004E2437">
            <w:pPr>
              <w:pStyle w:val="ListParagraph"/>
              <w:numPr>
                <w:ilvl w:val="0"/>
                <w:numId w:val="13"/>
              </w:numPr>
              <w:rPr>
                <w:rFonts w:ascii="Arial" w:hAnsi="Arial" w:cs="Arial"/>
                <w:b/>
                <w:sz w:val="20"/>
                <w:szCs w:val="20"/>
              </w:rPr>
            </w:pPr>
            <w:r w:rsidRPr="00362CEE">
              <w:rPr>
                <w:rFonts w:ascii="Arial" w:hAnsi="Arial" w:cs="Arial"/>
                <w:sz w:val="20"/>
                <w:szCs w:val="20"/>
              </w:rPr>
              <w:lastRenderedPageBreak/>
              <w:t>Providing a written summary of the outcomes of the Health Assessment – CMA for the resident’s records and to inform the provision of care for the resident by the RACF, and assist in the provision of Medication Management Review Services for the resident.</w:t>
            </w:r>
          </w:p>
          <w:p w14:paraId="7CE18CC9" w14:textId="531C3ABE" w:rsidR="00727F4A" w:rsidRPr="00362CEE" w:rsidRDefault="00727F4A" w:rsidP="00E747B7">
            <w:pPr>
              <w:rPr>
                <w:rFonts w:ascii="Arial" w:hAnsi="Arial" w:cs="Arial"/>
                <w:sz w:val="18"/>
                <w:szCs w:val="18"/>
              </w:rPr>
            </w:pPr>
          </w:p>
        </w:tc>
      </w:tr>
      <w:tr w:rsidR="00727F4A" w14:paraId="7B991CCC" w14:textId="77777777" w:rsidTr="00727F4A">
        <w:tc>
          <w:tcPr>
            <w:tcW w:w="2816" w:type="dxa"/>
            <w:vAlign w:val="center"/>
          </w:tcPr>
          <w:p w14:paraId="5D067C71" w14:textId="4AF04694" w:rsidR="00727F4A" w:rsidRPr="00362CEE" w:rsidRDefault="00727F4A" w:rsidP="00362CEE">
            <w:pPr>
              <w:rPr>
                <w:rFonts w:ascii="Arial" w:hAnsi="Arial" w:cs="Arial"/>
                <w:sz w:val="20"/>
                <w:szCs w:val="20"/>
              </w:rPr>
            </w:pPr>
            <w:r w:rsidRPr="00362CEE">
              <w:rPr>
                <w:rFonts w:ascii="Arial" w:hAnsi="Arial" w:cs="Arial"/>
                <w:sz w:val="20"/>
                <w:szCs w:val="20"/>
              </w:rPr>
              <w:lastRenderedPageBreak/>
              <w:t>731</w:t>
            </w:r>
          </w:p>
        </w:tc>
        <w:tc>
          <w:tcPr>
            <w:tcW w:w="2936" w:type="dxa"/>
            <w:vAlign w:val="center"/>
          </w:tcPr>
          <w:p w14:paraId="5CE0DF3A" w14:textId="3B946DC4" w:rsidR="00727F4A" w:rsidRPr="00362CEE" w:rsidRDefault="00727F4A" w:rsidP="00362CEE">
            <w:pPr>
              <w:rPr>
                <w:rFonts w:ascii="Arial" w:hAnsi="Arial" w:cs="Arial"/>
                <w:sz w:val="20"/>
                <w:szCs w:val="20"/>
              </w:rPr>
            </w:pPr>
            <w:r w:rsidRPr="00362CEE">
              <w:rPr>
                <w:rFonts w:ascii="Arial" w:hAnsi="Arial" w:cs="Arial"/>
                <w:sz w:val="20"/>
                <w:szCs w:val="20"/>
              </w:rPr>
              <w:t>GP Contribution to, or Review of, Multidisciplinary Care Plan prepared by RACF</w:t>
            </w:r>
          </w:p>
        </w:tc>
        <w:tc>
          <w:tcPr>
            <w:tcW w:w="3264" w:type="dxa"/>
          </w:tcPr>
          <w:p w14:paraId="39E0AEA7" w14:textId="5D5A28C9" w:rsidR="00727F4A" w:rsidRPr="00362CEE" w:rsidRDefault="00727F4A" w:rsidP="00B22BA9">
            <w:pPr>
              <w:rPr>
                <w:rFonts w:ascii="Arial" w:hAnsi="Arial" w:cs="Arial"/>
                <w:sz w:val="20"/>
                <w:szCs w:val="20"/>
              </w:rPr>
            </w:pPr>
            <w:r w:rsidRPr="00362CEE">
              <w:rPr>
                <w:rFonts w:ascii="Arial" w:hAnsi="Arial" w:cs="Arial"/>
                <w:sz w:val="20"/>
                <w:szCs w:val="20"/>
              </w:rPr>
              <w:t>GP contribution to, or review of, a multidisciplinary care plan prepared by RACF, at the request of the facility, for patients with chronic or terminal condition and complex needs requiring ongoing care from a team including the GP and at least 2 other health or care providers.  Not more than once every 3 months.</w:t>
            </w:r>
          </w:p>
        </w:tc>
      </w:tr>
      <w:tr w:rsidR="00092A55" w14:paraId="38CE71DE" w14:textId="77777777" w:rsidTr="002E5C6B">
        <w:tc>
          <w:tcPr>
            <w:tcW w:w="9016" w:type="dxa"/>
            <w:gridSpan w:val="3"/>
            <w:vAlign w:val="center"/>
          </w:tcPr>
          <w:p w14:paraId="5C90E984" w14:textId="1F845B14" w:rsidR="00092A55" w:rsidRPr="00362CEE" w:rsidRDefault="00092A55" w:rsidP="00B22BA9">
            <w:pPr>
              <w:rPr>
                <w:rFonts w:ascii="Arial" w:hAnsi="Arial" w:cs="Arial"/>
                <w:b/>
                <w:sz w:val="20"/>
                <w:szCs w:val="20"/>
              </w:rPr>
            </w:pPr>
            <w:r w:rsidRPr="00362CEE">
              <w:rPr>
                <w:rFonts w:ascii="Arial" w:hAnsi="Arial" w:cs="Arial"/>
                <w:b/>
                <w:sz w:val="20"/>
                <w:szCs w:val="20"/>
              </w:rPr>
              <w:t>Activities:</w:t>
            </w:r>
          </w:p>
          <w:p w14:paraId="33A6DF90" w14:textId="4DD68F23" w:rsidR="00092A55" w:rsidRPr="00362CEE" w:rsidRDefault="00092A55" w:rsidP="00B22BA9">
            <w:pPr>
              <w:rPr>
                <w:rFonts w:ascii="Arial" w:hAnsi="Arial" w:cs="Arial"/>
                <w:b/>
                <w:sz w:val="20"/>
                <w:szCs w:val="20"/>
              </w:rPr>
            </w:pPr>
          </w:p>
          <w:p w14:paraId="3B3E11EC" w14:textId="6D416CD6" w:rsidR="00092A55" w:rsidRPr="00362CEE" w:rsidRDefault="00092A55" w:rsidP="004E2437">
            <w:pPr>
              <w:pStyle w:val="ListParagraph"/>
              <w:numPr>
                <w:ilvl w:val="0"/>
                <w:numId w:val="13"/>
              </w:numPr>
              <w:rPr>
                <w:rFonts w:ascii="Arial" w:hAnsi="Arial" w:cs="Arial"/>
                <w:sz w:val="20"/>
                <w:szCs w:val="20"/>
              </w:rPr>
            </w:pPr>
            <w:r w:rsidRPr="00362CEE">
              <w:rPr>
                <w:rFonts w:ascii="Arial" w:hAnsi="Arial" w:cs="Arial"/>
                <w:sz w:val="20"/>
                <w:szCs w:val="20"/>
              </w:rPr>
              <w:t>Obtain and record resident’s consent</w:t>
            </w:r>
          </w:p>
          <w:p w14:paraId="01F94A34" w14:textId="1A234457" w:rsidR="00092A55" w:rsidRPr="00362CEE" w:rsidRDefault="00092A55" w:rsidP="00092A55">
            <w:pPr>
              <w:rPr>
                <w:rFonts w:ascii="Arial" w:hAnsi="Arial" w:cs="Arial"/>
                <w:sz w:val="20"/>
                <w:szCs w:val="20"/>
              </w:rPr>
            </w:pPr>
          </w:p>
          <w:p w14:paraId="56017234" w14:textId="78A86962" w:rsidR="00092A55" w:rsidRPr="00362CEE" w:rsidRDefault="002D13AF" w:rsidP="004E2437">
            <w:pPr>
              <w:pStyle w:val="ListParagraph"/>
              <w:numPr>
                <w:ilvl w:val="0"/>
                <w:numId w:val="13"/>
              </w:numPr>
              <w:rPr>
                <w:rFonts w:ascii="Arial" w:hAnsi="Arial" w:cs="Arial"/>
                <w:sz w:val="20"/>
                <w:szCs w:val="20"/>
              </w:rPr>
            </w:pPr>
            <w:r w:rsidRPr="00362CEE">
              <w:rPr>
                <w:rFonts w:ascii="Arial" w:hAnsi="Arial" w:cs="Arial"/>
                <w:sz w:val="20"/>
                <w:szCs w:val="20"/>
              </w:rPr>
              <w:t xml:space="preserve">Prepare part of the </w:t>
            </w:r>
            <w:r w:rsidR="00092A55" w:rsidRPr="00362CEE">
              <w:rPr>
                <w:rFonts w:ascii="Arial" w:hAnsi="Arial" w:cs="Arial"/>
                <w:sz w:val="20"/>
                <w:szCs w:val="20"/>
              </w:rPr>
              <w:t>plan or amendments to the plan and add a copy to the patient’s medical records</w:t>
            </w:r>
          </w:p>
          <w:p w14:paraId="5AE406D8" w14:textId="77777777" w:rsidR="00092A55" w:rsidRPr="00362CEE" w:rsidRDefault="00092A55" w:rsidP="00092A55">
            <w:pPr>
              <w:pStyle w:val="ListParagraph"/>
              <w:rPr>
                <w:rFonts w:ascii="Arial" w:hAnsi="Arial" w:cs="Arial"/>
                <w:sz w:val="20"/>
                <w:szCs w:val="20"/>
              </w:rPr>
            </w:pPr>
          </w:p>
          <w:p w14:paraId="01FCC6D9" w14:textId="26479A96" w:rsidR="00092A55" w:rsidRPr="00362CEE" w:rsidRDefault="00092A55" w:rsidP="004E2437">
            <w:pPr>
              <w:pStyle w:val="ListParagraph"/>
              <w:numPr>
                <w:ilvl w:val="0"/>
                <w:numId w:val="13"/>
              </w:numPr>
              <w:rPr>
                <w:rFonts w:ascii="Arial" w:hAnsi="Arial" w:cs="Arial"/>
                <w:sz w:val="20"/>
                <w:szCs w:val="20"/>
              </w:rPr>
            </w:pPr>
            <w:r w:rsidRPr="00362CEE">
              <w:rPr>
                <w:rFonts w:ascii="Arial" w:hAnsi="Arial" w:cs="Arial"/>
                <w:sz w:val="20"/>
                <w:szCs w:val="20"/>
              </w:rPr>
              <w:t>Give advice to a person (e.g. nursing staff in RACF) who prepares or reviews the plan and record in writing any advice provided on the patient’s medical records.</w:t>
            </w:r>
          </w:p>
          <w:p w14:paraId="7DC2E4BF" w14:textId="61859423" w:rsidR="00092A55" w:rsidRPr="00362CEE" w:rsidRDefault="00092A55" w:rsidP="00E747B7">
            <w:pPr>
              <w:rPr>
                <w:rFonts w:ascii="Arial" w:hAnsi="Arial" w:cs="Arial"/>
                <w:sz w:val="20"/>
                <w:szCs w:val="20"/>
              </w:rPr>
            </w:pPr>
          </w:p>
        </w:tc>
      </w:tr>
      <w:tr w:rsidR="00092A55" w14:paraId="69158ED4" w14:textId="77777777" w:rsidTr="00092A55">
        <w:tc>
          <w:tcPr>
            <w:tcW w:w="2784" w:type="dxa"/>
            <w:vAlign w:val="center"/>
          </w:tcPr>
          <w:p w14:paraId="7AAD79B6" w14:textId="2CAF407E" w:rsidR="00092A55" w:rsidRPr="00362CEE" w:rsidRDefault="00092A55" w:rsidP="00362CEE">
            <w:pPr>
              <w:rPr>
                <w:rFonts w:ascii="Arial" w:hAnsi="Arial" w:cs="Arial"/>
                <w:sz w:val="20"/>
                <w:szCs w:val="20"/>
              </w:rPr>
            </w:pPr>
            <w:r w:rsidRPr="00362CEE">
              <w:rPr>
                <w:rFonts w:ascii="Arial" w:hAnsi="Arial" w:cs="Arial"/>
                <w:sz w:val="20"/>
                <w:szCs w:val="20"/>
              </w:rPr>
              <w:t>735</w:t>
            </w:r>
          </w:p>
        </w:tc>
        <w:tc>
          <w:tcPr>
            <w:tcW w:w="2975" w:type="dxa"/>
            <w:vAlign w:val="center"/>
          </w:tcPr>
          <w:p w14:paraId="6C23431C" w14:textId="1A7DA568" w:rsidR="00092A55" w:rsidRPr="00362CEE" w:rsidRDefault="00092A55" w:rsidP="00362CEE">
            <w:pPr>
              <w:rPr>
                <w:rFonts w:ascii="Arial" w:hAnsi="Arial" w:cs="Arial"/>
                <w:sz w:val="20"/>
                <w:szCs w:val="20"/>
              </w:rPr>
            </w:pPr>
            <w:r w:rsidRPr="00362CEE">
              <w:rPr>
                <w:rFonts w:ascii="Arial" w:hAnsi="Arial" w:cs="Arial"/>
                <w:sz w:val="20"/>
                <w:szCs w:val="20"/>
              </w:rPr>
              <w:t>Organise and coordinate a case conference</w:t>
            </w:r>
          </w:p>
        </w:tc>
        <w:tc>
          <w:tcPr>
            <w:tcW w:w="3257" w:type="dxa"/>
          </w:tcPr>
          <w:p w14:paraId="365612E6" w14:textId="22AB527B" w:rsidR="00092A55" w:rsidRPr="00362CEE" w:rsidRDefault="00092A55" w:rsidP="00B22BA9">
            <w:pPr>
              <w:rPr>
                <w:rFonts w:ascii="Arial" w:hAnsi="Arial" w:cs="Arial"/>
                <w:sz w:val="20"/>
                <w:szCs w:val="20"/>
              </w:rPr>
            </w:pPr>
            <w:r w:rsidRPr="00362CEE">
              <w:rPr>
                <w:rFonts w:ascii="Arial" w:hAnsi="Arial" w:cs="Arial"/>
                <w:sz w:val="20"/>
                <w:szCs w:val="20"/>
              </w:rPr>
              <w:t>15 – 19 minutes.  GP organises and coordinates case conference in RACF, community, or on discharge.  For patients with a chronic or terminal condition and complex, multidisciplinary care needs.</w:t>
            </w:r>
          </w:p>
          <w:p w14:paraId="1FD27D17" w14:textId="3627F7B1" w:rsidR="00092A55" w:rsidRPr="00362CEE" w:rsidRDefault="00092A55" w:rsidP="00B22BA9">
            <w:pPr>
              <w:rPr>
                <w:rFonts w:ascii="Arial" w:hAnsi="Arial" w:cs="Arial"/>
                <w:sz w:val="20"/>
                <w:szCs w:val="20"/>
              </w:rPr>
            </w:pPr>
          </w:p>
        </w:tc>
      </w:tr>
      <w:tr w:rsidR="00092A55" w14:paraId="1843EFA4" w14:textId="77777777" w:rsidTr="00092A55">
        <w:tc>
          <w:tcPr>
            <w:tcW w:w="2784" w:type="dxa"/>
            <w:vAlign w:val="center"/>
          </w:tcPr>
          <w:p w14:paraId="7855FF7E" w14:textId="7B234D72" w:rsidR="00092A55" w:rsidRPr="00362CEE" w:rsidRDefault="00092A55" w:rsidP="00362CEE">
            <w:pPr>
              <w:rPr>
                <w:rFonts w:ascii="Arial" w:hAnsi="Arial" w:cs="Arial"/>
                <w:sz w:val="20"/>
                <w:szCs w:val="20"/>
              </w:rPr>
            </w:pPr>
            <w:r w:rsidRPr="00362CEE">
              <w:rPr>
                <w:rFonts w:ascii="Arial" w:hAnsi="Arial" w:cs="Arial"/>
                <w:sz w:val="20"/>
                <w:szCs w:val="20"/>
              </w:rPr>
              <w:t>739</w:t>
            </w:r>
          </w:p>
        </w:tc>
        <w:tc>
          <w:tcPr>
            <w:tcW w:w="2975" w:type="dxa"/>
            <w:vAlign w:val="center"/>
          </w:tcPr>
          <w:p w14:paraId="1637831B" w14:textId="5644ABC3" w:rsidR="00092A55" w:rsidRPr="00362CEE" w:rsidRDefault="00092A55" w:rsidP="00362CEE">
            <w:pPr>
              <w:rPr>
                <w:rFonts w:ascii="Arial" w:hAnsi="Arial" w:cs="Arial"/>
                <w:sz w:val="20"/>
                <w:szCs w:val="20"/>
              </w:rPr>
            </w:pPr>
            <w:r w:rsidRPr="00362CEE">
              <w:rPr>
                <w:rFonts w:ascii="Arial" w:hAnsi="Arial" w:cs="Arial"/>
                <w:sz w:val="20"/>
                <w:szCs w:val="20"/>
              </w:rPr>
              <w:t>Organise and coordinate a case conference</w:t>
            </w:r>
          </w:p>
        </w:tc>
        <w:tc>
          <w:tcPr>
            <w:tcW w:w="3257" w:type="dxa"/>
          </w:tcPr>
          <w:p w14:paraId="53D34B59" w14:textId="62A74457" w:rsidR="00092A55" w:rsidRPr="00362CEE" w:rsidRDefault="00092A55" w:rsidP="00B22BA9">
            <w:pPr>
              <w:rPr>
                <w:rFonts w:ascii="Arial" w:hAnsi="Arial" w:cs="Arial"/>
                <w:sz w:val="20"/>
                <w:szCs w:val="20"/>
              </w:rPr>
            </w:pPr>
            <w:r w:rsidRPr="00362CEE">
              <w:rPr>
                <w:rFonts w:ascii="Arial" w:hAnsi="Arial" w:cs="Arial"/>
                <w:sz w:val="20"/>
                <w:szCs w:val="20"/>
              </w:rPr>
              <w:t>20 – 39 minutes.  GP organises and coordinates case conference in RACF, community, or on discharge.  For patients with a chronic or terminal condition and complex, multidisciplinary care needs.</w:t>
            </w:r>
          </w:p>
          <w:p w14:paraId="6AAD5FDF" w14:textId="6A7634C5" w:rsidR="00092A55" w:rsidRPr="00362CEE" w:rsidRDefault="00092A55" w:rsidP="00B22BA9">
            <w:pPr>
              <w:rPr>
                <w:rFonts w:ascii="Arial" w:hAnsi="Arial" w:cs="Arial"/>
                <w:sz w:val="20"/>
                <w:szCs w:val="20"/>
              </w:rPr>
            </w:pPr>
          </w:p>
        </w:tc>
      </w:tr>
      <w:tr w:rsidR="00092A55" w14:paraId="39B2E4D7" w14:textId="77777777" w:rsidTr="00092A55">
        <w:tc>
          <w:tcPr>
            <w:tcW w:w="2784" w:type="dxa"/>
            <w:vAlign w:val="center"/>
          </w:tcPr>
          <w:p w14:paraId="34DDC410" w14:textId="514B6D22" w:rsidR="00092A55" w:rsidRPr="00362CEE" w:rsidRDefault="00092A55" w:rsidP="00362CEE">
            <w:pPr>
              <w:rPr>
                <w:rFonts w:ascii="Arial" w:hAnsi="Arial" w:cs="Arial"/>
                <w:sz w:val="20"/>
                <w:szCs w:val="20"/>
              </w:rPr>
            </w:pPr>
            <w:r w:rsidRPr="00362CEE">
              <w:rPr>
                <w:rFonts w:ascii="Arial" w:hAnsi="Arial" w:cs="Arial"/>
                <w:sz w:val="20"/>
                <w:szCs w:val="20"/>
              </w:rPr>
              <w:t>743</w:t>
            </w:r>
          </w:p>
        </w:tc>
        <w:tc>
          <w:tcPr>
            <w:tcW w:w="2975" w:type="dxa"/>
            <w:vAlign w:val="center"/>
          </w:tcPr>
          <w:p w14:paraId="3AB771B4" w14:textId="60427DDF" w:rsidR="00092A55" w:rsidRPr="00362CEE" w:rsidRDefault="00092A55" w:rsidP="00362CEE">
            <w:pPr>
              <w:rPr>
                <w:rFonts w:ascii="Arial" w:hAnsi="Arial" w:cs="Arial"/>
                <w:sz w:val="20"/>
                <w:szCs w:val="20"/>
              </w:rPr>
            </w:pPr>
            <w:r w:rsidRPr="00362CEE">
              <w:rPr>
                <w:rFonts w:ascii="Arial" w:hAnsi="Arial" w:cs="Arial"/>
                <w:sz w:val="20"/>
                <w:szCs w:val="20"/>
              </w:rPr>
              <w:t>Organise and coordinate a case conference</w:t>
            </w:r>
          </w:p>
        </w:tc>
        <w:tc>
          <w:tcPr>
            <w:tcW w:w="3257" w:type="dxa"/>
          </w:tcPr>
          <w:p w14:paraId="540D6B3B" w14:textId="77777777" w:rsidR="00092A55" w:rsidRPr="00362CEE" w:rsidRDefault="00092A55" w:rsidP="00B22BA9">
            <w:pPr>
              <w:rPr>
                <w:rFonts w:ascii="Arial" w:hAnsi="Arial" w:cs="Arial"/>
                <w:sz w:val="20"/>
                <w:szCs w:val="20"/>
              </w:rPr>
            </w:pPr>
            <w:r w:rsidRPr="00362CEE">
              <w:rPr>
                <w:rFonts w:ascii="Arial" w:hAnsi="Arial" w:cs="Arial"/>
                <w:sz w:val="20"/>
                <w:szCs w:val="20"/>
              </w:rPr>
              <w:t>&gt;40 minutes.  GP organises and coordinates case conference in RACF, community, or on discharge.  For patients with a chronic or terminal condition and complex, multidisciplinary care needs.</w:t>
            </w:r>
          </w:p>
          <w:p w14:paraId="2A91E2B4" w14:textId="451865FD" w:rsidR="00092A55" w:rsidRPr="00362CEE" w:rsidRDefault="00092A55" w:rsidP="00B22BA9">
            <w:pPr>
              <w:rPr>
                <w:rFonts w:ascii="Arial" w:hAnsi="Arial" w:cs="Arial"/>
                <w:sz w:val="20"/>
                <w:szCs w:val="20"/>
              </w:rPr>
            </w:pPr>
          </w:p>
        </w:tc>
      </w:tr>
      <w:tr w:rsidR="00092A55" w14:paraId="6417AC35" w14:textId="77777777" w:rsidTr="00092A55">
        <w:tc>
          <w:tcPr>
            <w:tcW w:w="2784" w:type="dxa"/>
            <w:vAlign w:val="center"/>
          </w:tcPr>
          <w:p w14:paraId="13011DF9" w14:textId="6B86FBBE" w:rsidR="00092A55" w:rsidRPr="00362CEE" w:rsidRDefault="00092A55" w:rsidP="00362CEE">
            <w:pPr>
              <w:rPr>
                <w:rFonts w:ascii="Arial" w:hAnsi="Arial" w:cs="Arial"/>
                <w:sz w:val="20"/>
                <w:szCs w:val="20"/>
              </w:rPr>
            </w:pPr>
            <w:r w:rsidRPr="00362CEE">
              <w:rPr>
                <w:rFonts w:ascii="Arial" w:hAnsi="Arial" w:cs="Arial"/>
                <w:sz w:val="20"/>
                <w:szCs w:val="20"/>
              </w:rPr>
              <w:t>747</w:t>
            </w:r>
          </w:p>
        </w:tc>
        <w:tc>
          <w:tcPr>
            <w:tcW w:w="2975" w:type="dxa"/>
            <w:vAlign w:val="center"/>
          </w:tcPr>
          <w:p w14:paraId="2CE7843E" w14:textId="219D3B77" w:rsidR="00092A55" w:rsidRPr="00362CEE" w:rsidRDefault="00092A55" w:rsidP="00362CEE">
            <w:pPr>
              <w:rPr>
                <w:rFonts w:ascii="Arial" w:hAnsi="Arial" w:cs="Arial"/>
                <w:sz w:val="20"/>
                <w:szCs w:val="20"/>
              </w:rPr>
            </w:pPr>
            <w:r w:rsidRPr="00362CEE">
              <w:rPr>
                <w:rFonts w:ascii="Arial" w:hAnsi="Arial" w:cs="Arial"/>
                <w:sz w:val="20"/>
                <w:szCs w:val="20"/>
              </w:rPr>
              <w:t>Participate in a case conference</w:t>
            </w:r>
          </w:p>
        </w:tc>
        <w:tc>
          <w:tcPr>
            <w:tcW w:w="3257" w:type="dxa"/>
          </w:tcPr>
          <w:p w14:paraId="07B09FB2" w14:textId="77777777" w:rsidR="00092A55" w:rsidRPr="00362CEE" w:rsidRDefault="00092A55" w:rsidP="00B22BA9">
            <w:pPr>
              <w:rPr>
                <w:rFonts w:ascii="Arial" w:hAnsi="Arial" w:cs="Arial"/>
                <w:sz w:val="20"/>
                <w:szCs w:val="20"/>
              </w:rPr>
            </w:pPr>
            <w:r w:rsidRPr="00362CEE">
              <w:rPr>
                <w:rFonts w:ascii="Arial" w:hAnsi="Arial" w:cs="Arial"/>
                <w:sz w:val="20"/>
                <w:szCs w:val="20"/>
              </w:rPr>
              <w:t>15 – 20 minutes.  GP participates in a case conference in RACF, community, or on discharge.  For patients with a chronic or terminal condition and complex, multidisciplinary care needs.</w:t>
            </w:r>
          </w:p>
          <w:p w14:paraId="48C90D7F" w14:textId="68B5209A" w:rsidR="00092A55" w:rsidRPr="00362CEE" w:rsidRDefault="00092A55" w:rsidP="00B22BA9">
            <w:pPr>
              <w:rPr>
                <w:rFonts w:ascii="Arial" w:hAnsi="Arial" w:cs="Arial"/>
                <w:sz w:val="20"/>
                <w:szCs w:val="20"/>
              </w:rPr>
            </w:pPr>
          </w:p>
        </w:tc>
      </w:tr>
      <w:tr w:rsidR="00092A55" w14:paraId="14CBF1BC" w14:textId="77777777" w:rsidTr="00092A55">
        <w:tc>
          <w:tcPr>
            <w:tcW w:w="2784" w:type="dxa"/>
            <w:vAlign w:val="center"/>
          </w:tcPr>
          <w:p w14:paraId="53E6C69F" w14:textId="3F89E854" w:rsidR="00092A55" w:rsidRPr="00362CEE" w:rsidRDefault="00092A55" w:rsidP="00362CEE">
            <w:pPr>
              <w:rPr>
                <w:rFonts w:ascii="Arial" w:hAnsi="Arial" w:cs="Arial"/>
                <w:sz w:val="20"/>
                <w:szCs w:val="20"/>
              </w:rPr>
            </w:pPr>
            <w:r w:rsidRPr="00362CEE">
              <w:rPr>
                <w:rFonts w:ascii="Arial" w:hAnsi="Arial" w:cs="Arial"/>
                <w:sz w:val="20"/>
                <w:szCs w:val="20"/>
              </w:rPr>
              <w:t>750</w:t>
            </w:r>
          </w:p>
        </w:tc>
        <w:tc>
          <w:tcPr>
            <w:tcW w:w="2975" w:type="dxa"/>
            <w:vAlign w:val="center"/>
          </w:tcPr>
          <w:p w14:paraId="575EA74A" w14:textId="1D292764" w:rsidR="00092A55" w:rsidRPr="00362CEE" w:rsidRDefault="00092A55" w:rsidP="00362CEE">
            <w:pPr>
              <w:rPr>
                <w:rFonts w:ascii="Arial" w:hAnsi="Arial" w:cs="Arial"/>
                <w:sz w:val="20"/>
                <w:szCs w:val="20"/>
              </w:rPr>
            </w:pPr>
            <w:r w:rsidRPr="00362CEE">
              <w:rPr>
                <w:rFonts w:ascii="Arial" w:hAnsi="Arial" w:cs="Arial"/>
                <w:sz w:val="20"/>
                <w:szCs w:val="20"/>
              </w:rPr>
              <w:t>Participate in a case conference</w:t>
            </w:r>
          </w:p>
        </w:tc>
        <w:tc>
          <w:tcPr>
            <w:tcW w:w="3257" w:type="dxa"/>
          </w:tcPr>
          <w:p w14:paraId="0590AB06" w14:textId="77777777" w:rsidR="00092A55" w:rsidRPr="00362CEE" w:rsidRDefault="00092A55" w:rsidP="00B22BA9">
            <w:pPr>
              <w:rPr>
                <w:rFonts w:ascii="Arial" w:hAnsi="Arial" w:cs="Arial"/>
                <w:sz w:val="20"/>
                <w:szCs w:val="20"/>
              </w:rPr>
            </w:pPr>
            <w:r w:rsidRPr="00362CEE">
              <w:rPr>
                <w:rFonts w:ascii="Arial" w:hAnsi="Arial" w:cs="Arial"/>
                <w:sz w:val="20"/>
                <w:szCs w:val="20"/>
              </w:rPr>
              <w:t xml:space="preserve">30 – 40 minutes.  GP participates in a case conference in RACF, community, or on discharge.  For patients with a chronic or terminal </w:t>
            </w:r>
            <w:r w:rsidRPr="00362CEE">
              <w:rPr>
                <w:rFonts w:ascii="Arial" w:hAnsi="Arial" w:cs="Arial"/>
                <w:sz w:val="20"/>
                <w:szCs w:val="20"/>
              </w:rPr>
              <w:lastRenderedPageBreak/>
              <w:t>condition and complex, multidisciplinary care needs.</w:t>
            </w:r>
          </w:p>
          <w:p w14:paraId="6544A071" w14:textId="3E595EA5" w:rsidR="00092A55" w:rsidRPr="00362CEE" w:rsidRDefault="00092A55" w:rsidP="00B22BA9">
            <w:pPr>
              <w:rPr>
                <w:rFonts w:ascii="Arial" w:hAnsi="Arial" w:cs="Arial"/>
                <w:sz w:val="20"/>
                <w:szCs w:val="20"/>
              </w:rPr>
            </w:pPr>
          </w:p>
        </w:tc>
      </w:tr>
      <w:tr w:rsidR="00B22BA9" w14:paraId="17100BD4" w14:textId="77777777" w:rsidTr="00092A55">
        <w:tc>
          <w:tcPr>
            <w:tcW w:w="2784" w:type="dxa"/>
            <w:vAlign w:val="center"/>
          </w:tcPr>
          <w:p w14:paraId="248023F5" w14:textId="56E7BBE4" w:rsidR="00092A55" w:rsidRPr="00362CEE" w:rsidRDefault="00092A55" w:rsidP="00362CEE">
            <w:pPr>
              <w:rPr>
                <w:rFonts w:ascii="Arial" w:hAnsi="Arial" w:cs="Arial"/>
                <w:sz w:val="20"/>
                <w:szCs w:val="20"/>
              </w:rPr>
            </w:pPr>
            <w:r w:rsidRPr="00362CEE">
              <w:rPr>
                <w:rFonts w:ascii="Arial" w:hAnsi="Arial" w:cs="Arial"/>
                <w:sz w:val="20"/>
                <w:szCs w:val="20"/>
              </w:rPr>
              <w:lastRenderedPageBreak/>
              <w:t>758</w:t>
            </w:r>
          </w:p>
        </w:tc>
        <w:tc>
          <w:tcPr>
            <w:tcW w:w="2975" w:type="dxa"/>
            <w:vAlign w:val="center"/>
          </w:tcPr>
          <w:p w14:paraId="62F02812" w14:textId="1EAE7712" w:rsidR="00092A55" w:rsidRPr="00362CEE" w:rsidRDefault="00092A55" w:rsidP="00362CEE">
            <w:pPr>
              <w:rPr>
                <w:rFonts w:ascii="Arial" w:hAnsi="Arial" w:cs="Arial"/>
                <w:sz w:val="20"/>
                <w:szCs w:val="20"/>
              </w:rPr>
            </w:pPr>
            <w:r w:rsidRPr="00362CEE">
              <w:rPr>
                <w:rFonts w:ascii="Arial" w:hAnsi="Arial" w:cs="Arial"/>
                <w:sz w:val="20"/>
                <w:szCs w:val="20"/>
              </w:rPr>
              <w:t>Participate in a case conference</w:t>
            </w:r>
          </w:p>
        </w:tc>
        <w:tc>
          <w:tcPr>
            <w:tcW w:w="3257" w:type="dxa"/>
          </w:tcPr>
          <w:p w14:paraId="5F5E8263" w14:textId="77777777" w:rsidR="00092A55" w:rsidRPr="00362CEE" w:rsidRDefault="00092A55" w:rsidP="00B22BA9">
            <w:pPr>
              <w:rPr>
                <w:rFonts w:ascii="Arial" w:hAnsi="Arial" w:cs="Arial"/>
                <w:sz w:val="20"/>
                <w:szCs w:val="20"/>
              </w:rPr>
            </w:pPr>
            <w:r w:rsidRPr="00362CEE">
              <w:rPr>
                <w:rFonts w:ascii="Arial" w:hAnsi="Arial" w:cs="Arial"/>
                <w:sz w:val="20"/>
                <w:szCs w:val="20"/>
              </w:rPr>
              <w:t>&gt;40 minutes.  GP participates in a case conference in RACF, community, or on discharge.  For patients with a chronic or terminal condition and complex, multidisciplinary care needs.</w:t>
            </w:r>
          </w:p>
          <w:p w14:paraId="323E31FA" w14:textId="3657BF9C" w:rsidR="00092A55" w:rsidRPr="00362CEE" w:rsidRDefault="00092A55" w:rsidP="00B22BA9">
            <w:pPr>
              <w:rPr>
                <w:rFonts w:ascii="Arial" w:hAnsi="Arial" w:cs="Arial"/>
                <w:sz w:val="20"/>
                <w:szCs w:val="20"/>
              </w:rPr>
            </w:pPr>
          </w:p>
        </w:tc>
      </w:tr>
      <w:tr w:rsidR="00B22BA9" w14:paraId="601D062F" w14:textId="77777777" w:rsidTr="002E5C6B">
        <w:tc>
          <w:tcPr>
            <w:tcW w:w="9016" w:type="dxa"/>
            <w:gridSpan w:val="3"/>
            <w:vAlign w:val="center"/>
          </w:tcPr>
          <w:p w14:paraId="0D2BFD7D" w14:textId="427C1294" w:rsidR="00092A55" w:rsidRPr="00362CEE" w:rsidRDefault="00092A55" w:rsidP="00B22BA9">
            <w:pPr>
              <w:rPr>
                <w:rFonts w:ascii="Arial" w:hAnsi="Arial" w:cs="Arial"/>
                <w:b/>
                <w:sz w:val="20"/>
                <w:szCs w:val="20"/>
              </w:rPr>
            </w:pPr>
            <w:r w:rsidRPr="00362CEE">
              <w:rPr>
                <w:rFonts w:ascii="Arial" w:hAnsi="Arial" w:cs="Arial"/>
                <w:b/>
                <w:sz w:val="20"/>
                <w:szCs w:val="20"/>
              </w:rPr>
              <w:t>Activities:</w:t>
            </w:r>
          </w:p>
          <w:p w14:paraId="2CE18132" w14:textId="1D6DC3FF" w:rsidR="00092A55" w:rsidRPr="00362CEE" w:rsidRDefault="00092A55" w:rsidP="00B22BA9">
            <w:pPr>
              <w:rPr>
                <w:rFonts w:ascii="Arial" w:hAnsi="Arial" w:cs="Arial"/>
                <w:b/>
                <w:sz w:val="20"/>
                <w:szCs w:val="20"/>
              </w:rPr>
            </w:pPr>
          </w:p>
          <w:p w14:paraId="1704C1DD" w14:textId="0615DCE3" w:rsidR="00092A55" w:rsidRPr="00362CEE" w:rsidRDefault="00092A55" w:rsidP="00092A55">
            <w:pPr>
              <w:rPr>
                <w:rFonts w:ascii="Arial" w:hAnsi="Arial" w:cs="Arial"/>
                <w:sz w:val="20"/>
                <w:szCs w:val="20"/>
              </w:rPr>
            </w:pPr>
            <w:r w:rsidRPr="00362CEE">
              <w:rPr>
                <w:rFonts w:ascii="Arial" w:hAnsi="Arial" w:cs="Arial"/>
                <w:sz w:val="20"/>
                <w:szCs w:val="20"/>
              </w:rPr>
              <w:t>Time based items 735 – 743 Organise and Coordinate requires:</w:t>
            </w:r>
          </w:p>
          <w:p w14:paraId="0FC7A7D7" w14:textId="358DF7BC" w:rsidR="00092A55" w:rsidRPr="00362CEE" w:rsidRDefault="00092A55" w:rsidP="00092A55">
            <w:pPr>
              <w:rPr>
                <w:rFonts w:ascii="Arial" w:hAnsi="Arial" w:cs="Arial"/>
                <w:sz w:val="20"/>
                <w:szCs w:val="20"/>
              </w:rPr>
            </w:pPr>
          </w:p>
          <w:p w14:paraId="2265B453" w14:textId="3149284D" w:rsidR="00092A55" w:rsidRPr="00362CEE" w:rsidRDefault="00092A55" w:rsidP="004E2437">
            <w:pPr>
              <w:pStyle w:val="ListParagraph"/>
              <w:numPr>
                <w:ilvl w:val="0"/>
                <w:numId w:val="14"/>
              </w:numPr>
              <w:rPr>
                <w:rFonts w:ascii="Arial" w:hAnsi="Arial" w:cs="Arial"/>
                <w:sz w:val="20"/>
                <w:szCs w:val="20"/>
              </w:rPr>
            </w:pPr>
            <w:r w:rsidRPr="00362CEE">
              <w:rPr>
                <w:rFonts w:ascii="Arial" w:hAnsi="Arial" w:cs="Arial"/>
                <w:sz w:val="20"/>
                <w:szCs w:val="20"/>
              </w:rPr>
              <w:t>Obtain and record resident’s consent</w:t>
            </w:r>
          </w:p>
          <w:p w14:paraId="5E9BDF4C" w14:textId="27EDB0B4" w:rsidR="00092A55" w:rsidRPr="00362CEE" w:rsidRDefault="00092A55" w:rsidP="00092A55">
            <w:pPr>
              <w:rPr>
                <w:rFonts w:ascii="Arial" w:hAnsi="Arial" w:cs="Arial"/>
                <w:sz w:val="20"/>
                <w:szCs w:val="20"/>
              </w:rPr>
            </w:pPr>
          </w:p>
          <w:p w14:paraId="64A0B571" w14:textId="02B2A699" w:rsidR="00092A55" w:rsidRPr="00362CEE" w:rsidRDefault="00092A55" w:rsidP="004E2437">
            <w:pPr>
              <w:pStyle w:val="ListParagraph"/>
              <w:numPr>
                <w:ilvl w:val="0"/>
                <w:numId w:val="14"/>
              </w:numPr>
              <w:rPr>
                <w:rFonts w:ascii="Arial" w:hAnsi="Arial" w:cs="Arial"/>
                <w:sz w:val="20"/>
                <w:szCs w:val="20"/>
              </w:rPr>
            </w:pPr>
            <w:r w:rsidRPr="00362CEE">
              <w:rPr>
                <w:rFonts w:ascii="Arial" w:hAnsi="Arial" w:cs="Arial"/>
                <w:sz w:val="20"/>
                <w:szCs w:val="20"/>
              </w:rPr>
              <w:t>Record meeting details including date, start and end time, location, participant names, all matters discussed and identified;</w:t>
            </w:r>
          </w:p>
          <w:p w14:paraId="2854ABA2" w14:textId="77777777" w:rsidR="00092A55" w:rsidRPr="00362CEE" w:rsidRDefault="00092A55" w:rsidP="00092A55">
            <w:pPr>
              <w:pStyle w:val="ListParagraph"/>
              <w:rPr>
                <w:rFonts w:ascii="Arial" w:hAnsi="Arial" w:cs="Arial"/>
                <w:sz w:val="18"/>
                <w:szCs w:val="18"/>
              </w:rPr>
            </w:pPr>
          </w:p>
          <w:p w14:paraId="1AADEE03" w14:textId="67652F6B" w:rsidR="00092A55" w:rsidRPr="00362CEE" w:rsidRDefault="00092A55" w:rsidP="004E2437">
            <w:pPr>
              <w:pStyle w:val="ListParagraph"/>
              <w:numPr>
                <w:ilvl w:val="0"/>
                <w:numId w:val="14"/>
              </w:numPr>
              <w:rPr>
                <w:rFonts w:ascii="Arial" w:hAnsi="Arial" w:cs="Arial"/>
                <w:sz w:val="20"/>
                <w:szCs w:val="20"/>
              </w:rPr>
            </w:pPr>
            <w:r w:rsidRPr="00362CEE">
              <w:rPr>
                <w:rFonts w:ascii="Arial" w:hAnsi="Arial" w:cs="Arial"/>
                <w:sz w:val="20"/>
                <w:szCs w:val="20"/>
              </w:rPr>
              <w:t>Discuss outcomes with patient and carer and offer a summary of the conference to them and team members</w:t>
            </w:r>
          </w:p>
          <w:p w14:paraId="7372B7E1" w14:textId="77777777" w:rsidR="00092A55" w:rsidRPr="00362CEE" w:rsidRDefault="00092A55" w:rsidP="00092A55">
            <w:pPr>
              <w:pStyle w:val="ListParagraph"/>
              <w:rPr>
                <w:rFonts w:ascii="Arial" w:hAnsi="Arial" w:cs="Arial"/>
                <w:sz w:val="20"/>
                <w:szCs w:val="20"/>
              </w:rPr>
            </w:pPr>
          </w:p>
          <w:p w14:paraId="2FD91841" w14:textId="17199C15" w:rsidR="00092A55" w:rsidRPr="00362CEE" w:rsidRDefault="00092A55" w:rsidP="004E2437">
            <w:pPr>
              <w:pStyle w:val="ListParagraph"/>
              <w:numPr>
                <w:ilvl w:val="0"/>
                <w:numId w:val="14"/>
              </w:numPr>
              <w:rPr>
                <w:rFonts w:ascii="Arial" w:hAnsi="Arial" w:cs="Arial"/>
                <w:sz w:val="20"/>
                <w:szCs w:val="20"/>
              </w:rPr>
            </w:pPr>
            <w:r w:rsidRPr="00362CEE">
              <w:rPr>
                <w:rFonts w:ascii="Arial" w:hAnsi="Arial" w:cs="Arial"/>
                <w:sz w:val="20"/>
                <w:szCs w:val="20"/>
              </w:rPr>
              <w:t>Keep records in the patient’s medical file</w:t>
            </w:r>
          </w:p>
          <w:p w14:paraId="5E9047BD" w14:textId="501D3FF8" w:rsidR="00092A55" w:rsidRPr="00362CEE" w:rsidRDefault="00092A55" w:rsidP="00E747B7">
            <w:pPr>
              <w:rPr>
                <w:rFonts w:ascii="Arial" w:hAnsi="Arial" w:cs="Arial"/>
                <w:sz w:val="18"/>
                <w:szCs w:val="18"/>
              </w:rPr>
            </w:pPr>
          </w:p>
        </w:tc>
      </w:tr>
      <w:tr w:rsidR="00B22BA9" w14:paraId="5B6DE622" w14:textId="77777777" w:rsidTr="002E5C6B">
        <w:tc>
          <w:tcPr>
            <w:tcW w:w="9016" w:type="dxa"/>
            <w:gridSpan w:val="3"/>
            <w:vAlign w:val="center"/>
          </w:tcPr>
          <w:p w14:paraId="0F0B7541" w14:textId="035AE819" w:rsidR="00092A55" w:rsidRPr="00362CEE" w:rsidRDefault="00092A55" w:rsidP="00362CEE">
            <w:pPr>
              <w:rPr>
                <w:rFonts w:ascii="Arial" w:hAnsi="Arial" w:cs="Arial"/>
                <w:b/>
                <w:sz w:val="20"/>
                <w:szCs w:val="20"/>
              </w:rPr>
            </w:pPr>
            <w:r w:rsidRPr="00362CEE">
              <w:rPr>
                <w:rFonts w:ascii="Arial" w:hAnsi="Arial" w:cs="Arial"/>
                <w:b/>
                <w:sz w:val="20"/>
                <w:szCs w:val="20"/>
              </w:rPr>
              <w:t>Telehealth – Residential MBS Items</w:t>
            </w:r>
          </w:p>
          <w:p w14:paraId="5186C832" w14:textId="7607F88C" w:rsidR="00092A55" w:rsidRPr="00362CEE" w:rsidRDefault="00092A55" w:rsidP="00362CEE">
            <w:pPr>
              <w:rPr>
                <w:rFonts w:ascii="Arial" w:hAnsi="Arial" w:cs="Arial"/>
                <w:b/>
                <w:sz w:val="20"/>
                <w:szCs w:val="20"/>
              </w:rPr>
            </w:pPr>
          </w:p>
          <w:p w14:paraId="2AD7026E" w14:textId="6EB36D6A" w:rsidR="00092A55" w:rsidRPr="00362CEE" w:rsidRDefault="00092A55" w:rsidP="00B22BA9">
            <w:pPr>
              <w:rPr>
                <w:rFonts w:ascii="Arial" w:hAnsi="Arial" w:cs="Arial"/>
                <w:sz w:val="20"/>
                <w:szCs w:val="20"/>
              </w:rPr>
            </w:pPr>
            <w:r w:rsidRPr="00362CEE">
              <w:rPr>
                <w:rFonts w:ascii="Arial" w:hAnsi="Arial" w:cs="Arial"/>
                <w:sz w:val="20"/>
                <w:szCs w:val="20"/>
              </w:rPr>
              <w:t>Professional attendance by a general practitioner at a Residential Aged Care Facility that requires the provision of clinical support to a patient who is:</w:t>
            </w:r>
          </w:p>
          <w:p w14:paraId="74797FFA" w14:textId="19DE6BF3" w:rsidR="00092A55" w:rsidRPr="00362CEE" w:rsidRDefault="00092A55" w:rsidP="00B22BA9">
            <w:pPr>
              <w:rPr>
                <w:rFonts w:ascii="Arial" w:hAnsi="Arial" w:cs="Arial"/>
                <w:sz w:val="20"/>
                <w:szCs w:val="20"/>
              </w:rPr>
            </w:pPr>
          </w:p>
          <w:p w14:paraId="04E00E97" w14:textId="5A01E06E" w:rsidR="00092A55" w:rsidRPr="00362CEE" w:rsidRDefault="00092A55" w:rsidP="004E2437">
            <w:pPr>
              <w:pStyle w:val="ListParagraph"/>
              <w:numPr>
                <w:ilvl w:val="0"/>
                <w:numId w:val="15"/>
              </w:numPr>
              <w:rPr>
                <w:rFonts w:ascii="Arial" w:hAnsi="Arial" w:cs="Arial"/>
                <w:sz w:val="20"/>
                <w:szCs w:val="20"/>
              </w:rPr>
            </w:pPr>
            <w:r w:rsidRPr="00362CEE">
              <w:rPr>
                <w:rFonts w:ascii="Arial" w:hAnsi="Arial" w:cs="Arial"/>
                <w:sz w:val="20"/>
                <w:szCs w:val="20"/>
              </w:rPr>
              <w:t>A care recipient receiving care in a residential aged care service (other than a professional attendance at a self-contained unit); or</w:t>
            </w:r>
          </w:p>
          <w:p w14:paraId="150BCAEF" w14:textId="41001448" w:rsidR="00092A55" w:rsidRPr="00362CEE" w:rsidRDefault="00092A55" w:rsidP="00092A55">
            <w:pPr>
              <w:rPr>
                <w:rFonts w:ascii="Arial" w:hAnsi="Arial" w:cs="Arial"/>
                <w:sz w:val="20"/>
                <w:szCs w:val="20"/>
              </w:rPr>
            </w:pPr>
          </w:p>
          <w:p w14:paraId="3B16F7CE" w14:textId="3B64EF51" w:rsidR="00D53FF8" w:rsidRPr="00362CEE" w:rsidRDefault="00D53FF8" w:rsidP="004E2437">
            <w:pPr>
              <w:pStyle w:val="ListParagraph"/>
              <w:numPr>
                <w:ilvl w:val="0"/>
                <w:numId w:val="15"/>
              </w:numPr>
              <w:rPr>
                <w:rFonts w:ascii="Arial" w:hAnsi="Arial" w:cs="Arial"/>
                <w:sz w:val="20"/>
                <w:szCs w:val="20"/>
              </w:rPr>
            </w:pPr>
            <w:r w:rsidRPr="00362CEE">
              <w:rPr>
                <w:rFonts w:ascii="Arial" w:hAnsi="Arial" w:cs="Arial"/>
                <w:sz w:val="20"/>
                <w:szCs w:val="20"/>
              </w:rPr>
              <w:t>At consulting rooms situated within such a complex where the patient is a resident of the aged care service (excluding accommodation in a self-contained unit)</w:t>
            </w:r>
          </w:p>
          <w:p w14:paraId="514AF4D6" w14:textId="77777777" w:rsidR="00D53FF8" w:rsidRPr="00362CEE" w:rsidRDefault="00D53FF8" w:rsidP="00D53FF8">
            <w:pPr>
              <w:pStyle w:val="ListParagraph"/>
              <w:rPr>
                <w:rFonts w:ascii="Arial" w:hAnsi="Arial" w:cs="Arial"/>
                <w:sz w:val="20"/>
                <w:szCs w:val="20"/>
              </w:rPr>
            </w:pPr>
          </w:p>
          <w:p w14:paraId="2A3DCDF2" w14:textId="080368F2" w:rsidR="00D53FF8" w:rsidRPr="00362CEE" w:rsidRDefault="00D53FF8" w:rsidP="00D53FF8">
            <w:pPr>
              <w:rPr>
                <w:rFonts w:ascii="Arial" w:hAnsi="Arial" w:cs="Arial"/>
                <w:sz w:val="20"/>
                <w:szCs w:val="20"/>
              </w:rPr>
            </w:pPr>
            <w:r w:rsidRPr="00362CEE">
              <w:rPr>
                <w:rFonts w:ascii="Arial" w:hAnsi="Arial" w:cs="Arial"/>
                <w:sz w:val="20"/>
                <w:szCs w:val="20"/>
              </w:rPr>
              <w:t>Time based items 2125, 2138, 2179 and 2220.</w:t>
            </w:r>
          </w:p>
          <w:p w14:paraId="12C645BC" w14:textId="2C0D232E" w:rsidR="00092A55" w:rsidRPr="00362CEE" w:rsidRDefault="00092A55" w:rsidP="00E747B7">
            <w:pPr>
              <w:rPr>
                <w:rFonts w:ascii="Arial" w:hAnsi="Arial" w:cs="Arial"/>
                <w:sz w:val="20"/>
                <w:szCs w:val="20"/>
              </w:rPr>
            </w:pPr>
          </w:p>
        </w:tc>
      </w:tr>
    </w:tbl>
    <w:p w14:paraId="1622E1B2" w14:textId="77777777" w:rsidR="00D53FF8" w:rsidRPr="00362CEE" w:rsidRDefault="00D53FF8" w:rsidP="00B22BA9">
      <w:pPr>
        <w:rPr>
          <w:rFonts w:ascii="Arial" w:hAnsi="Arial" w:cs="Arial"/>
          <w:sz w:val="24"/>
          <w:szCs w:val="24"/>
          <w:u w:val="single"/>
        </w:rPr>
      </w:pPr>
    </w:p>
    <w:tbl>
      <w:tblPr>
        <w:tblW w:w="948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0"/>
      </w:tblGrid>
      <w:tr w:rsidR="00B22BA9" w14:paraId="126AB459" w14:textId="77777777" w:rsidTr="00D53FF8">
        <w:trPr>
          <w:trHeight w:val="3880"/>
        </w:trPr>
        <w:tc>
          <w:tcPr>
            <w:tcW w:w="9480" w:type="dxa"/>
          </w:tcPr>
          <w:p w14:paraId="404517FC" w14:textId="77777777" w:rsidR="00D53FF8" w:rsidRPr="00362CEE" w:rsidRDefault="00D53FF8" w:rsidP="00B22BA9">
            <w:pPr>
              <w:ind w:left="100"/>
              <w:rPr>
                <w:rFonts w:ascii="Arial" w:hAnsi="Arial" w:cs="Arial"/>
                <w:sz w:val="24"/>
                <w:szCs w:val="24"/>
                <w:u w:val="single"/>
              </w:rPr>
            </w:pPr>
          </w:p>
          <w:p w14:paraId="35B5FB62" w14:textId="77777777" w:rsidR="00D53FF8" w:rsidRPr="00362CEE" w:rsidRDefault="00D53FF8" w:rsidP="00362CEE">
            <w:pPr>
              <w:rPr>
                <w:rFonts w:ascii="Arial" w:hAnsi="Arial" w:cs="Arial"/>
                <w:b/>
                <w:sz w:val="20"/>
                <w:szCs w:val="20"/>
              </w:rPr>
            </w:pPr>
            <w:r w:rsidRPr="00362CEE">
              <w:rPr>
                <w:rFonts w:ascii="Arial" w:hAnsi="Arial" w:cs="Arial"/>
                <w:b/>
                <w:sz w:val="20"/>
                <w:szCs w:val="20"/>
              </w:rPr>
              <w:t>Residential Medication Management Review (RMMR)</w:t>
            </w:r>
          </w:p>
          <w:p w14:paraId="2179BA77" w14:textId="77777777" w:rsidR="00D53FF8" w:rsidRPr="00362CEE" w:rsidRDefault="00D53FF8" w:rsidP="00362CEE">
            <w:pPr>
              <w:rPr>
                <w:rFonts w:ascii="Arial" w:hAnsi="Arial" w:cs="Arial"/>
                <w:b/>
                <w:sz w:val="20"/>
                <w:szCs w:val="20"/>
              </w:rPr>
            </w:pPr>
            <w:r w:rsidRPr="00362CEE">
              <w:rPr>
                <w:rFonts w:ascii="Arial" w:hAnsi="Arial" w:cs="Arial"/>
                <w:b/>
                <w:sz w:val="20"/>
                <w:szCs w:val="20"/>
              </w:rPr>
              <w:t>Item 903</w:t>
            </w:r>
          </w:p>
          <w:p w14:paraId="55F3353B" w14:textId="77777777" w:rsidR="00D53FF8" w:rsidRPr="00362CEE" w:rsidRDefault="00D53FF8" w:rsidP="00B22BA9">
            <w:pPr>
              <w:ind w:left="100"/>
              <w:rPr>
                <w:rFonts w:ascii="Arial" w:hAnsi="Arial" w:cs="Arial"/>
                <w:sz w:val="20"/>
                <w:szCs w:val="20"/>
              </w:rPr>
            </w:pPr>
            <w:r w:rsidRPr="00362CEE">
              <w:rPr>
                <w:rFonts w:ascii="Arial" w:hAnsi="Arial" w:cs="Arial"/>
                <w:sz w:val="20"/>
                <w:szCs w:val="20"/>
              </w:rPr>
              <w:t>For permanent residents (new or existing) of RACFs.  A RMMR is a review of medications, in collaboration with a pharmacist, for patients at risk of medication related misadventure or for whom quality use of medicines may be an issue.</w:t>
            </w:r>
          </w:p>
          <w:p w14:paraId="6E4DF5A4" w14:textId="77777777" w:rsidR="00D53FF8" w:rsidRPr="00362CEE" w:rsidRDefault="00D53FF8" w:rsidP="00B22BA9">
            <w:pPr>
              <w:ind w:left="100"/>
              <w:rPr>
                <w:rFonts w:ascii="Arial" w:hAnsi="Arial" w:cs="Arial"/>
                <w:b/>
                <w:sz w:val="20"/>
                <w:szCs w:val="20"/>
              </w:rPr>
            </w:pPr>
            <w:r w:rsidRPr="00362CEE">
              <w:rPr>
                <w:rFonts w:ascii="Arial" w:hAnsi="Arial" w:cs="Arial"/>
                <w:b/>
                <w:sz w:val="20"/>
                <w:szCs w:val="20"/>
              </w:rPr>
              <w:t>Activities:</w:t>
            </w:r>
          </w:p>
          <w:p w14:paraId="3FD59348" w14:textId="77777777" w:rsidR="00D53FF8" w:rsidRPr="00362CEE" w:rsidRDefault="00D53FF8" w:rsidP="004E2437">
            <w:pPr>
              <w:pStyle w:val="ListParagraph"/>
              <w:numPr>
                <w:ilvl w:val="0"/>
                <w:numId w:val="16"/>
              </w:numPr>
              <w:ind w:left="820"/>
              <w:rPr>
                <w:rFonts w:ascii="Arial" w:hAnsi="Arial" w:cs="Arial"/>
                <w:sz w:val="20"/>
                <w:szCs w:val="20"/>
                <w:u w:val="single"/>
              </w:rPr>
            </w:pPr>
            <w:r w:rsidRPr="00362CEE">
              <w:rPr>
                <w:rFonts w:ascii="Arial" w:hAnsi="Arial" w:cs="Arial"/>
                <w:sz w:val="20"/>
                <w:szCs w:val="20"/>
              </w:rPr>
              <w:t>Obtain and record resident’s consent</w:t>
            </w:r>
          </w:p>
          <w:p w14:paraId="7F8010FC" w14:textId="77777777" w:rsidR="00D53FF8" w:rsidRPr="00362CEE" w:rsidRDefault="00D53FF8" w:rsidP="004E2437">
            <w:pPr>
              <w:pStyle w:val="ListParagraph"/>
              <w:numPr>
                <w:ilvl w:val="0"/>
                <w:numId w:val="16"/>
              </w:numPr>
              <w:ind w:left="820"/>
              <w:rPr>
                <w:rFonts w:ascii="Arial" w:hAnsi="Arial" w:cs="Arial"/>
                <w:sz w:val="20"/>
                <w:szCs w:val="20"/>
                <w:u w:val="single"/>
              </w:rPr>
            </w:pPr>
            <w:r w:rsidRPr="00362CEE">
              <w:rPr>
                <w:rFonts w:ascii="Arial" w:hAnsi="Arial" w:cs="Arial"/>
                <w:sz w:val="20"/>
                <w:szCs w:val="20"/>
              </w:rPr>
              <w:t>Provide input from the resident’s CMA or relevant clinical information for RMMR and resident’s records</w:t>
            </w:r>
          </w:p>
          <w:p w14:paraId="6F189FF6" w14:textId="77777777" w:rsidR="00D53FF8" w:rsidRPr="00362CEE" w:rsidRDefault="00D53FF8" w:rsidP="004E2437">
            <w:pPr>
              <w:pStyle w:val="ListParagraph"/>
              <w:numPr>
                <w:ilvl w:val="0"/>
                <w:numId w:val="16"/>
              </w:numPr>
              <w:ind w:left="820"/>
              <w:rPr>
                <w:rFonts w:ascii="Arial" w:hAnsi="Arial" w:cs="Arial"/>
                <w:sz w:val="20"/>
                <w:szCs w:val="20"/>
                <w:u w:val="single"/>
              </w:rPr>
            </w:pPr>
            <w:r w:rsidRPr="00362CEE">
              <w:rPr>
                <w:rFonts w:ascii="Arial" w:hAnsi="Arial" w:cs="Arial"/>
                <w:sz w:val="20"/>
                <w:szCs w:val="20"/>
              </w:rPr>
              <w:t>Participate in post-review discussion with pharmacist (unless exemptions apply) regarding the findings, medication management strategies issues, implementation, follow up and outcomes.</w:t>
            </w:r>
          </w:p>
          <w:p w14:paraId="2EEE98DA" w14:textId="5A472C36" w:rsidR="00D53FF8" w:rsidRPr="00362CEE" w:rsidRDefault="00D53FF8" w:rsidP="00D53FF8">
            <w:pPr>
              <w:ind w:left="100"/>
              <w:rPr>
                <w:rFonts w:ascii="Arial" w:hAnsi="Arial" w:cs="Arial"/>
                <w:sz w:val="24"/>
                <w:szCs w:val="24"/>
                <w:u w:val="single"/>
              </w:rPr>
            </w:pPr>
            <w:r w:rsidRPr="00362CEE">
              <w:rPr>
                <w:rFonts w:ascii="Arial" w:hAnsi="Arial" w:cs="Arial"/>
                <w:sz w:val="20"/>
                <w:szCs w:val="20"/>
              </w:rPr>
              <w:t>Develop and/or review Medication Management Plan and finalise plan after discussion with resident.</w:t>
            </w:r>
          </w:p>
        </w:tc>
      </w:tr>
    </w:tbl>
    <w:p w14:paraId="2C90C3FF" w14:textId="68590166" w:rsidR="00D53FF8" w:rsidRDefault="00D53FF8" w:rsidP="00D53FF8">
      <w:pPr>
        <w:rPr>
          <w:rFonts w:ascii="Arial" w:hAnsi="Arial" w:cs="Arial"/>
          <w:color w:val="44546A" w:themeColor="text2"/>
          <w:sz w:val="24"/>
          <w:szCs w:val="24"/>
          <w:u w:val="single"/>
        </w:rPr>
      </w:pPr>
    </w:p>
    <w:p w14:paraId="0D3BEADD" w14:textId="1ABF0FC8" w:rsidR="002E5C6B" w:rsidRDefault="002E5C6B" w:rsidP="00D53FF8">
      <w:pPr>
        <w:rPr>
          <w:rFonts w:ascii="Arial" w:hAnsi="Arial" w:cs="Arial"/>
          <w:color w:val="44546A" w:themeColor="text2"/>
          <w:sz w:val="24"/>
          <w:szCs w:val="24"/>
          <w:u w:val="single"/>
        </w:rPr>
      </w:pPr>
    </w:p>
    <w:p w14:paraId="1D896209" w14:textId="3E51641B" w:rsidR="002E5C6B" w:rsidRDefault="002E5C6B" w:rsidP="00D53FF8">
      <w:pPr>
        <w:rPr>
          <w:rFonts w:ascii="Arial" w:hAnsi="Arial" w:cs="Arial"/>
          <w:color w:val="44546A" w:themeColor="text2"/>
          <w:sz w:val="24"/>
          <w:szCs w:val="24"/>
          <w:u w:val="single"/>
        </w:rPr>
      </w:pPr>
      <w:r>
        <w:rPr>
          <w:rFonts w:ascii="Arial" w:hAnsi="Arial" w:cs="Arial"/>
          <w:color w:val="44546A" w:themeColor="text2"/>
          <w:sz w:val="24"/>
          <w:szCs w:val="24"/>
          <w:u w:val="single"/>
        </w:rPr>
        <w:lastRenderedPageBreak/>
        <w:t>Systematic Care Claiming Rules</w:t>
      </w:r>
    </w:p>
    <w:p w14:paraId="537A4629" w14:textId="71837C97" w:rsidR="002E5C6B" w:rsidRDefault="002E5C6B" w:rsidP="00D53FF8">
      <w:pPr>
        <w:rPr>
          <w:rFonts w:ascii="Arial" w:hAnsi="Arial" w:cs="Arial"/>
          <w:color w:val="44546A" w:themeColor="text2"/>
          <w:sz w:val="24"/>
          <w:szCs w:val="24"/>
          <w:u w:val="single"/>
        </w:rPr>
      </w:pPr>
    </w:p>
    <w:tbl>
      <w:tblPr>
        <w:tblStyle w:val="TableGrid"/>
        <w:tblW w:w="0" w:type="auto"/>
        <w:tblLook w:val="04A0" w:firstRow="1" w:lastRow="0" w:firstColumn="1" w:lastColumn="0" w:noHBand="0" w:noVBand="1"/>
      </w:tblPr>
      <w:tblGrid>
        <w:gridCol w:w="3009"/>
        <w:gridCol w:w="2888"/>
        <w:gridCol w:w="3119"/>
      </w:tblGrid>
      <w:tr w:rsidR="00067748" w14:paraId="61CF7EC1" w14:textId="77777777" w:rsidTr="00067748">
        <w:tc>
          <w:tcPr>
            <w:tcW w:w="3009" w:type="dxa"/>
          </w:tcPr>
          <w:p w14:paraId="5B7F657C" w14:textId="0EA7B98D" w:rsidR="00067748" w:rsidRDefault="00067748" w:rsidP="00067748">
            <w:pPr>
              <w:jc w:val="center"/>
              <w:rPr>
                <w:rFonts w:ascii="Arial" w:hAnsi="Arial" w:cs="Arial"/>
                <w:color w:val="44546A" w:themeColor="text2"/>
                <w:sz w:val="24"/>
                <w:szCs w:val="24"/>
                <w:u w:val="single"/>
              </w:rPr>
            </w:pPr>
            <w:r>
              <w:rPr>
                <w:rFonts w:ascii="Arial" w:hAnsi="Arial" w:cs="Arial"/>
                <w:b/>
                <w:color w:val="000000" w:themeColor="text1"/>
                <w:sz w:val="20"/>
                <w:szCs w:val="20"/>
              </w:rPr>
              <w:t>MBS Item Number</w:t>
            </w:r>
          </w:p>
        </w:tc>
        <w:tc>
          <w:tcPr>
            <w:tcW w:w="2888" w:type="dxa"/>
          </w:tcPr>
          <w:p w14:paraId="452CE259" w14:textId="5EA08C5B" w:rsidR="00067748" w:rsidRDefault="00067748" w:rsidP="00067748">
            <w:pPr>
              <w:jc w:val="center"/>
              <w:rPr>
                <w:rFonts w:ascii="Arial" w:hAnsi="Arial" w:cs="Arial"/>
                <w:b/>
                <w:color w:val="000000" w:themeColor="text1"/>
                <w:sz w:val="20"/>
                <w:szCs w:val="20"/>
              </w:rPr>
            </w:pPr>
            <w:r>
              <w:rPr>
                <w:rFonts w:ascii="Arial" w:hAnsi="Arial" w:cs="Arial"/>
                <w:b/>
                <w:color w:val="000000" w:themeColor="text1"/>
                <w:sz w:val="20"/>
                <w:szCs w:val="20"/>
              </w:rPr>
              <w:t>Name</w:t>
            </w:r>
          </w:p>
        </w:tc>
        <w:tc>
          <w:tcPr>
            <w:tcW w:w="3119" w:type="dxa"/>
          </w:tcPr>
          <w:p w14:paraId="41652F2C" w14:textId="5B82D4DC" w:rsidR="00067748" w:rsidRDefault="00067748" w:rsidP="00067748">
            <w:pPr>
              <w:jc w:val="center"/>
              <w:rPr>
                <w:rFonts w:ascii="Arial" w:hAnsi="Arial" w:cs="Arial"/>
                <w:color w:val="44546A" w:themeColor="text2"/>
                <w:sz w:val="24"/>
                <w:szCs w:val="24"/>
                <w:u w:val="single"/>
              </w:rPr>
            </w:pPr>
            <w:r>
              <w:rPr>
                <w:rFonts w:ascii="Arial" w:hAnsi="Arial" w:cs="Arial"/>
                <w:b/>
                <w:color w:val="000000" w:themeColor="text1"/>
                <w:sz w:val="20"/>
                <w:szCs w:val="20"/>
              </w:rPr>
              <w:t>Recommended Months Until Next Claim for Service</w:t>
            </w:r>
          </w:p>
        </w:tc>
      </w:tr>
      <w:tr w:rsidR="00067748" w14:paraId="31C34B4C" w14:textId="77777777" w:rsidTr="00067748">
        <w:tc>
          <w:tcPr>
            <w:tcW w:w="3009" w:type="dxa"/>
          </w:tcPr>
          <w:p w14:paraId="703E8ECC" w14:textId="59CD80F9" w:rsidR="00067748" w:rsidRPr="00362CEE" w:rsidRDefault="00067748" w:rsidP="00362CEE">
            <w:pPr>
              <w:rPr>
                <w:rFonts w:ascii="Arial" w:hAnsi="Arial" w:cs="Arial"/>
                <w:sz w:val="20"/>
                <w:szCs w:val="20"/>
              </w:rPr>
            </w:pPr>
            <w:r w:rsidRPr="00362CEE">
              <w:rPr>
                <w:rFonts w:ascii="Arial" w:hAnsi="Arial" w:cs="Arial"/>
                <w:sz w:val="20"/>
                <w:szCs w:val="20"/>
              </w:rPr>
              <w:t>721*</w:t>
            </w:r>
          </w:p>
        </w:tc>
        <w:tc>
          <w:tcPr>
            <w:tcW w:w="2888" w:type="dxa"/>
          </w:tcPr>
          <w:p w14:paraId="698BD79C" w14:textId="3082B71B" w:rsidR="00067748" w:rsidRPr="00362CEE" w:rsidRDefault="00067748" w:rsidP="00B22BA9">
            <w:pPr>
              <w:rPr>
                <w:rFonts w:ascii="Arial" w:hAnsi="Arial" w:cs="Arial"/>
                <w:sz w:val="20"/>
                <w:szCs w:val="20"/>
              </w:rPr>
            </w:pPr>
            <w:r w:rsidRPr="00362CEE">
              <w:rPr>
                <w:rFonts w:ascii="Arial" w:hAnsi="Arial" w:cs="Arial"/>
                <w:sz w:val="20"/>
                <w:szCs w:val="20"/>
              </w:rPr>
              <w:t>GP Management Plan (GPMP)</w:t>
            </w:r>
          </w:p>
        </w:tc>
        <w:tc>
          <w:tcPr>
            <w:tcW w:w="3119" w:type="dxa"/>
          </w:tcPr>
          <w:p w14:paraId="2AF91C66" w14:textId="3DD54693" w:rsidR="00067748" w:rsidRPr="00362CEE" w:rsidRDefault="00067748" w:rsidP="00362CEE">
            <w:pPr>
              <w:rPr>
                <w:rFonts w:ascii="Arial" w:hAnsi="Arial" w:cs="Arial"/>
                <w:sz w:val="20"/>
                <w:szCs w:val="20"/>
              </w:rPr>
            </w:pPr>
            <w:r w:rsidRPr="00362CEE">
              <w:rPr>
                <w:rFonts w:ascii="Arial" w:hAnsi="Arial" w:cs="Arial"/>
                <w:sz w:val="20"/>
                <w:szCs w:val="20"/>
              </w:rPr>
              <w:t>24</w:t>
            </w:r>
          </w:p>
        </w:tc>
      </w:tr>
      <w:tr w:rsidR="00067748" w14:paraId="5D10E8C4" w14:textId="77777777" w:rsidTr="00067748">
        <w:tc>
          <w:tcPr>
            <w:tcW w:w="3009" w:type="dxa"/>
          </w:tcPr>
          <w:p w14:paraId="788AB534" w14:textId="432AF1E5" w:rsidR="00067748" w:rsidRPr="00362CEE" w:rsidRDefault="00067748" w:rsidP="00362CEE">
            <w:pPr>
              <w:rPr>
                <w:rFonts w:ascii="Arial" w:hAnsi="Arial" w:cs="Arial"/>
                <w:sz w:val="20"/>
                <w:szCs w:val="20"/>
              </w:rPr>
            </w:pPr>
            <w:r w:rsidRPr="00362CEE">
              <w:rPr>
                <w:rFonts w:ascii="Arial" w:hAnsi="Arial" w:cs="Arial"/>
                <w:sz w:val="20"/>
                <w:szCs w:val="20"/>
              </w:rPr>
              <w:t>723*</w:t>
            </w:r>
          </w:p>
        </w:tc>
        <w:tc>
          <w:tcPr>
            <w:tcW w:w="2888" w:type="dxa"/>
          </w:tcPr>
          <w:p w14:paraId="7C568C9D" w14:textId="5AAC95FE" w:rsidR="00067748" w:rsidRPr="00362CEE" w:rsidRDefault="00067748" w:rsidP="00B22BA9">
            <w:pPr>
              <w:rPr>
                <w:rFonts w:ascii="Arial" w:hAnsi="Arial" w:cs="Arial"/>
                <w:sz w:val="20"/>
                <w:szCs w:val="20"/>
              </w:rPr>
            </w:pPr>
            <w:r w:rsidRPr="00362CEE">
              <w:rPr>
                <w:rFonts w:ascii="Arial" w:hAnsi="Arial" w:cs="Arial"/>
                <w:sz w:val="20"/>
                <w:szCs w:val="20"/>
              </w:rPr>
              <w:t>Team Care Arrangement (TCA)</w:t>
            </w:r>
          </w:p>
        </w:tc>
        <w:tc>
          <w:tcPr>
            <w:tcW w:w="3119" w:type="dxa"/>
          </w:tcPr>
          <w:p w14:paraId="1F5D65A3" w14:textId="50C4ADD0" w:rsidR="00067748" w:rsidRPr="00362CEE" w:rsidRDefault="00067748" w:rsidP="00362CEE">
            <w:pPr>
              <w:rPr>
                <w:rFonts w:ascii="Arial" w:hAnsi="Arial" w:cs="Arial"/>
                <w:sz w:val="20"/>
                <w:szCs w:val="20"/>
              </w:rPr>
            </w:pPr>
            <w:r w:rsidRPr="00362CEE">
              <w:rPr>
                <w:rFonts w:ascii="Arial" w:hAnsi="Arial" w:cs="Arial"/>
                <w:sz w:val="20"/>
                <w:szCs w:val="20"/>
              </w:rPr>
              <w:t>6</w:t>
            </w:r>
          </w:p>
        </w:tc>
      </w:tr>
      <w:tr w:rsidR="00067748" w14:paraId="7312BF38" w14:textId="77777777" w:rsidTr="00067748">
        <w:tc>
          <w:tcPr>
            <w:tcW w:w="3009" w:type="dxa"/>
          </w:tcPr>
          <w:p w14:paraId="748AA7F4" w14:textId="43007232" w:rsidR="00067748" w:rsidRPr="00362CEE" w:rsidRDefault="00067748" w:rsidP="00362CEE">
            <w:pPr>
              <w:rPr>
                <w:rFonts w:ascii="Arial" w:hAnsi="Arial" w:cs="Arial"/>
                <w:sz w:val="20"/>
                <w:szCs w:val="20"/>
              </w:rPr>
            </w:pPr>
            <w:r w:rsidRPr="00362CEE">
              <w:rPr>
                <w:rFonts w:ascii="Arial" w:hAnsi="Arial" w:cs="Arial"/>
                <w:sz w:val="20"/>
                <w:szCs w:val="20"/>
              </w:rPr>
              <w:t>732**</w:t>
            </w:r>
          </w:p>
        </w:tc>
        <w:tc>
          <w:tcPr>
            <w:tcW w:w="2888" w:type="dxa"/>
          </w:tcPr>
          <w:p w14:paraId="065A2358" w14:textId="014B59B2" w:rsidR="00067748" w:rsidRPr="00362CEE" w:rsidRDefault="00067748" w:rsidP="00B22BA9">
            <w:pPr>
              <w:rPr>
                <w:rFonts w:ascii="Arial" w:hAnsi="Arial" w:cs="Arial"/>
                <w:sz w:val="20"/>
                <w:szCs w:val="20"/>
              </w:rPr>
            </w:pPr>
            <w:r w:rsidRPr="00362CEE">
              <w:rPr>
                <w:rFonts w:ascii="Arial" w:hAnsi="Arial" w:cs="Arial"/>
                <w:sz w:val="20"/>
                <w:szCs w:val="20"/>
              </w:rPr>
              <w:t>Review of GPMP and/or TCA</w:t>
            </w:r>
          </w:p>
        </w:tc>
        <w:tc>
          <w:tcPr>
            <w:tcW w:w="3119" w:type="dxa"/>
          </w:tcPr>
          <w:p w14:paraId="4B0AA96E" w14:textId="218CD364" w:rsidR="00067748" w:rsidRPr="00362CEE" w:rsidRDefault="00067748" w:rsidP="00362CEE">
            <w:pPr>
              <w:rPr>
                <w:rFonts w:ascii="Arial" w:hAnsi="Arial" w:cs="Arial"/>
                <w:sz w:val="20"/>
                <w:szCs w:val="20"/>
              </w:rPr>
            </w:pPr>
            <w:r w:rsidRPr="00362CEE">
              <w:rPr>
                <w:rFonts w:ascii="Arial" w:hAnsi="Arial" w:cs="Arial"/>
                <w:sz w:val="20"/>
                <w:szCs w:val="20"/>
              </w:rPr>
              <w:t>6</w:t>
            </w:r>
          </w:p>
        </w:tc>
      </w:tr>
      <w:tr w:rsidR="00067748" w14:paraId="5C0BA4B4" w14:textId="77777777" w:rsidTr="00067748">
        <w:tc>
          <w:tcPr>
            <w:tcW w:w="3009" w:type="dxa"/>
          </w:tcPr>
          <w:p w14:paraId="77887199" w14:textId="3879B1B6" w:rsidR="00067748" w:rsidRPr="00362CEE" w:rsidRDefault="00067748" w:rsidP="00362CEE">
            <w:pPr>
              <w:rPr>
                <w:rFonts w:ascii="Arial" w:hAnsi="Arial" w:cs="Arial"/>
                <w:sz w:val="20"/>
                <w:szCs w:val="20"/>
              </w:rPr>
            </w:pPr>
            <w:r w:rsidRPr="00362CEE">
              <w:rPr>
                <w:rFonts w:ascii="Arial" w:hAnsi="Arial" w:cs="Arial"/>
                <w:sz w:val="20"/>
                <w:szCs w:val="20"/>
              </w:rPr>
              <w:t>900</w:t>
            </w:r>
          </w:p>
        </w:tc>
        <w:tc>
          <w:tcPr>
            <w:tcW w:w="2888" w:type="dxa"/>
          </w:tcPr>
          <w:p w14:paraId="487ADFF6" w14:textId="58DE5711" w:rsidR="00067748" w:rsidRPr="00362CEE" w:rsidRDefault="00067748" w:rsidP="00B22BA9">
            <w:pPr>
              <w:rPr>
                <w:rFonts w:ascii="Arial" w:hAnsi="Arial" w:cs="Arial"/>
                <w:sz w:val="20"/>
                <w:szCs w:val="20"/>
              </w:rPr>
            </w:pPr>
            <w:r w:rsidRPr="00362CEE">
              <w:rPr>
                <w:rFonts w:ascii="Arial" w:hAnsi="Arial" w:cs="Arial"/>
                <w:sz w:val="20"/>
                <w:szCs w:val="20"/>
              </w:rPr>
              <w:t>Home Medication Review</w:t>
            </w:r>
          </w:p>
        </w:tc>
        <w:tc>
          <w:tcPr>
            <w:tcW w:w="3119" w:type="dxa"/>
          </w:tcPr>
          <w:p w14:paraId="2CEEB111" w14:textId="3FEB0B1F" w:rsidR="00067748" w:rsidRPr="00362CEE" w:rsidRDefault="00067748" w:rsidP="00362CEE">
            <w:pPr>
              <w:rPr>
                <w:rFonts w:ascii="Arial" w:hAnsi="Arial" w:cs="Arial"/>
                <w:sz w:val="20"/>
                <w:szCs w:val="20"/>
              </w:rPr>
            </w:pPr>
            <w:r w:rsidRPr="00362CEE">
              <w:rPr>
                <w:rFonts w:ascii="Arial" w:hAnsi="Arial" w:cs="Arial"/>
                <w:sz w:val="20"/>
                <w:szCs w:val="20"/>
              </w:rPr>
              <w:t>12</w:t>
            </w:r>
          </w:p>
        </w:tc>
      </w:tr>
      <w:tr w:rsidR="00067748" w14:paraId="7A01DB6E" w14:textId="77777777" w:rsidTr="00067748">
        <w:tc>
          <w:tcPr>
            <w:tcW w:w="3009" w:type="dxa"/>
          </w:tcPr>
          <w:p w14:paraId="59D41B87" w14:textId="5AC10D94" w:rsidR="00067748" w:rsidRPr="00362CEE" w:rsidRDefault="00067748" w:rsidP="00362CEE">
            <w:pPr>
              <w:rPr>
                <w:rFonts w:ascii="Arial" w:hAnsi="Arial" w:cs="Arial"/>
                <w:sz w:val="20"/>
                <w:szCs w:val="20"/>
              </w:rPr>
            </w:pPr>
            <w:r w:rsidRPr="00362CEE">
              <w:rPr>
                <w:rFonts w:ascii="Arial" w:hAnsi="Arial" w:cs="Arial"/>
                <w:sz w:val="20"/>
                <w:szCs w:val="20"/>
              </w:rPr>
              <w:t>2700/2701</w:t>
            </w:r>
          </w:p>
        </w:tc>
        <w:tc>
          <w:tcPr>
            <w:tcW w:w="2888" w:type="dxa"/>
          </w:tcPr>
          <w:p w14:paraId="3930ED66" w14:textId="64C59322" w:rsidR="00067748" w:rsidRPr="00362CEE" w:rsidRDefault="00067748" w:rsidP="00B22BA9">
            <w:pPr>
              <w:rPr>
                <w:rFonts w:ascii="Arial" w:hAnsi="Arial" w:cs="Arial"/>
                <w:sz w:val="20"/>
                <w:szCs w:val="20"/>
              </w:rPr>
            </w:pPr>
            <w:r w:rsidRPr="00362CEE">
              <w:rPr>
                <w:rFonts w:ascii="Arial" w:hAnsi="Arial" w:cs="Arial"/>
                <w:sz w:val="20"/>
                <w:szCs w:val="20"/>
              </w:rPr>
              <w:t>GP Mental Health Treatment Plan</w:t>
            </w:r>
          </w:p>
        </w:tc>
        <w:tc>
          <w:tcPr>
            <w:tcW w:w="3119" w:type="dxa"/>
          </w:tcPr>
          <w:p w14:paraId="2510365A" w14:textId="4DDCBA74" w:rsidR="00067748" w:rsidRPr="00362CEE" w:rsidRDefault="00067748" w:rsidP="00362CEE">
            <w:pPr>
              <w:rPr>
                <w:rFonts w:ascii="Arial" w:hAnsi="Arial" w:cs="Arial"/>
                <w:sz w:val="20"/>
                <w:szCs w:val="20"/>
              </w:rPr>
            </w:pPr>
            <w:r w:rsidRPr="00362CEE">
              <w:rPr>
                <w:rFonts w:ascii="Arial" w:hAnsi="Arial" w:cs="Arial"/>
                <w:sz w:val="20"/>
                <w:szCs w:val="20"/>
              </w:rPr>
              <w:t>12</w:t>
            </w:r>
          </w:p>
        </w:tc>
      </w:tr>
      <w:tr w:rsidR="00067748" w14:paraId="707C320C" w14:textId="77777777" w:rsidTr="00067748">
        <w:tc>
          <w:tcPr>
            <w:tcW w:w="3009" w:type="dxa"/>
          </w:tcPr>
          <w:p w14:paraId="57E7B201" w14:textId="07417C17" w:rsidR="00067748" w:rsidRPr="00362CEE" w:rsidRDefault="00067748" w:rsidP="00362CEE">
            <w:pPr>
              <w:rPr>
                <w:rFonts w:ascii="Arial" w:hAnsi="Arial" w:cs="Arial"/>
                <w:sz w:val="20"/>
                <w:szCs w:val="20"/>
              </w:rPr>
            </w:pPr>
            <w:r w:rsidRPr="00362CEE">
              <w:rPr>
                <w:rFonts w:ascii="Arial" w:hAnsi="Arial" w:cs="Arial"/>
                <w:sz w:val="20"/>
                <w:szCs w:val="20"/>
              </w:rPr>
              <w:t>2712***</w:t>
            </w:r>
          </w:p>
        </w:tc>
        <w:tc>
          <w:tcPr>
            <w:tcW w:w="2888" w:type="dxa"/>
          </w:tcPr>
          <w:p w14:paraId="6EA4BBE2" w14:textId="3BE41BD2" w:rsidR="00067748" w:rsidRPr="00362CEE" w:rsidRDefault="00067748" w:rsidP="00B22BA9">
            <w:pPr>
              <w:rPr>
                <w:rFonts w:ascii="Arial" w:hAnsi="Arial" w:cs="Arial"/>
                <w:sz w:val="20"/>
                <w:szCs w:val="20"/>
              </w:rPr>
            </w:pPr>
            <w:r w:rsidRPr="00362CEE">
              <w:rPr>
                <w:rFonts w:ascii="Arial" w:hAnsi="Arial" w:cs="Arial"/>
                <w:sz w:val="20"/>
                <w:szCs w:val="20"/>
              </w:rPr>
              <w:t>Review of GP Mental Health Treatment Plan</w:t>
            </w:r>
          </w:p>
        </w:tc>
        <w:tc>
          <w:tcPr>
            <w:tcW w:w="3119" w:type="dxa"/>
          </w:tcPr>
          <w:p w14:paraId="40C8C00B" w14:textId="144D7B12" w:rsidR="00067748" w:rsidRPr="00362CEE" w:rsidRDefault="00067748" w:rsidP="00362CEE">
            <w:pPr>
              <w:rPr>
                <w:rFonts w:ascii="Arial" w:hAnsi="Arial" w:cs="Arial"/>
                <w:sz w:val="20"/>
                <w:szCs w:val="20"/>
              </w:rPr>
            </w:pPr>
            <w:r w:rsidRPr="00362CEE">
              <w:rPr>
                <w:rFonts w:ascii="Arial" w:hAnsi="Arial" w:cs="Arial"/>
                <w:sz w:val="20"/>
                <w:szCs w:val="20"/>
              </w:rPr>
              <w:t>3</w:t>
            </w:r>
          </w:p>
        </w:tc>
      </w:tr>
      <w:tr w:rsidR="00067748" w14:paraId="698B6938" w14:textId="77777777" w:rsidTr="00067748">
        <w:tc>
          <w:tcPr>
            <w:tcW w:w="3009" w:type="dxa"/>
          </w:tcPr>
          <w:p w14:paraId="4142D2BA" w14:textId="6A54DC02" w:rsidR="00067748" w:rsidRPr="00362CEE" w:rsidRDefault="00067748" w:rsidP="00362CEE">
            <w:pPr>
              <w:rPr>
                <w:rFonts w:ascii="Arial" w:hAnsi="Arial" w:cs="Arial"/>
                <w:sz w:val="20"/>
                <w:szCs w:val="20"/>
              </w:rPr>
            </w:pPr>
            <w:r w:rsidRPr="00362CEE">
              <w:rPr>
                <w:rFonts w:ascii="Arial" w:hAnsi="Arial" w:cs="Arial"/>
                <w:sz w:val="20"/>
                <w:szCs w:val="20"/>
              </w:rPr>
              <w:t>2713</w:t>
            </w:r>
          </w:p>
        </w:tc>
        <w:tc>
          <w:tcPr>
            <w:tcW w:w="2888" w:type="dxa"/>
          </w:tcPr>
          <w:p w14:paraId="3B9AFF5D" w14:textId="4A593105" w:rsidR="00067748" w:rsidRPr="00362CEE" w:rsidRDefault="00067748" w:rsidP="00B22BA9">
            <w:pPr>
              <w:rPr>
                <w:rFonts w:ascii="Arial" w:hAnsi="Arial" w:cs="Arial"/>
                <w:sz w:val="20"/>
                <w:szCs w:val="20"/>
              </w:rPr>
            </w:pPr>
            <w:r w:rsidRPr="00362CEE">
              <w:rPr>
                <w:rFonts w:ascii="Arial" w:hAnsi="Arial" w:cs="Arial"/>
                <w:sz w:val="20"/>
                <w:szCs w:val="20"/>
              </w:rPr>
              <w:t>GP Mental Health Consultation</w:t>
            </w:r>
          </w:p>
        </w:tc>
        <w:tc>
          <w:tcPr>
            <w:tcW w:w="3119" w:type="dxa"/>
          </w:tcPr>
          <w:p w14:paraId="44436BCD" w14:textId="77777777" w:rsidR="00067748" w:rsidRPr="00362CEE" w:rsidRDefault="00067748" w:rsidP="00362CEE">
            <w:pPr>
              <w:rPr>
                <w:rFonts w:ascii="Arial" w:hAnsi="Arial" w:cs="Arial"/>
                <w:sz w:val="20"/>
                <w:szCs w:val="20"/>
              </w:rPr>
            </w:pPr>
          </w:p>
        </w:tc>
      </w:tr>
      <w:tr w:rsidR="00067748" w14:paraId="6F2C49DB" w14:textId="77777777" w:rsidTr="00067748">
        <w:tc>
          <w:tcPr>
            <w:tcW w:w="3009" w:type="dxa"/>
          </w:tcPr>
          <w:p w14:paraId="597971CD" w14:textId="75053C1D" w:rsidR="00067748" w:rsidRPr="00362CEE" w:rsidRDefault="00067748" w:rsidP="00362CEE">
            <w:pPr>
              <w:rPr>
                <w:rFonts w:ascii="Arial" w:hAnsi="Arial" w:cs="Arial"/>
                <w:sz w:val="20"/>
                <w:szCs w:val="20"/>
              </w:rPr>
            </w:pPr>
            <w:r w:rsidRPr="00362CEE">
              <w:rPr>
                <w:rFonts w:ascii="Arial" w:hAnsi="Arial" w:cs="Arial"/>
                <w:sz w:val="20"/>
                <w:szCs w:val="20"/>
              </w:rPr>
              <w:t>2715/2717</w:t>
            </w:r>
          </w:p>
        </w:tc>
        <w:tc>
          <w:tcPr>
            <w:tcW w:w="2888" w:type="dxa"/>
          </w:tcPr>
          <w:p w14:paraId="230FBE09" w14:textId="47811541" w:rsidR="00067748" w:rsidRPr="00362CEE" w:rsidRDefault="00067748" w:rsidP="00B22BA9">
            <w:pPr>
              <w:rPr>
                <w:rFonts w:ascii="Arial" w:hAnsi="Arial" w:cs="Arial"/>
                <w:sz w:val="20"/>
                <w:szCs w:val="20"/>
              </w:rPr>
            </w:pPr>
            <w:r w:rsidRPr="00362CEE">
              <w:rPr>
                <w:rFonts w:ascii="Arial" w:hAnsi="Arial" w:cs="Arial"/>
                <w:sz w:val="20"/>
                <w:szCs w:val="20"/>
              </w:rPr>
              <w:t>GP Mental Health Treatment Plan</w:t>
            </w:r>
          </w:p>
        </w:tc>
        <w:tc>
          <w:tcPr>
            <w:tcW w:w="3119" w:type="dxa"/>
          </w:tcPr>
          <w:p w14:paraId="2DFA1CB6" w14:textId="08F7D522" w:rsidR="00067748" w:rsidRPr="00362CEE" w:rsidRDefault="00067748" w:rsidP="00362CEE">
            <w:pPr>
              <w:rPr>
                <w:rFonts w:ascii="Arial" w:hAnsi="Arial" w:cs="Arial"/>
                <w:sz w:val="20"/>
                <w:szCs w:val="20"/>
              </w:rPr>
            </w:pPr>
            <w:r w:rsidRPr="00362CEE">
              <w:rPr>
                <w:rFonts w:ascii="Arial" w:hAnsi="Arial" w:cs="Arial"/>
                <w:sz w:val="20"/>
                <w:szCs w:val="20"/>
              </w:rPr>
              <w:t>12</w:t>
            </w:r>
          </w:p>
        </w:tc>
      </w:tr>
    </w:tbl>
    <w:p w14:paraId="5C4FAC28" w14:textId="1F4A56EF" w:rsidR="002E5C6B" w:rsidRDefault="002E5C6B" w:rsidP="00D53FF8">
      <w:pPr>
        <w:rPr>
          <w:rFonts w:ascii="Arial" w:hAnsi="Arial" w:cs="Arial"/>
          <w:color w:val="44546A" w:themeColor="text2"/>
          <w:sz w:val="24"/>
          <w:szCs w:val="24"/>
          <w:u w:val="single"/>
        </w:rPr>
      </w:pPr>
    </w:p>
    <w:p w14:paraId="01F5CA06" w14:textId="64BC6AC0" w:rsidR="00067748" w:rsidRPr="00362CEE" w:rsidRDefault="002D5E32" w:rsidP="00D53FF8">
      <w:pPr>
        <w:rPr>
          <w:rFonts w:ascii="Arial" w:hAnsi="Arial" w:cs="Arial"/>
          <w:sz w:val="22"/>
          <w:szCs w:val="22"/>
        </w:rPr>
      </w:pPr>
      <w:r w:rsidRPr="00362CEE">
        <w:rPr>
          <w:rFonts w:ascii="Arial" w:hAnsi="Arial" w:cs="Arial"/>
          <w:sz w:val="22"/>
          <w:szCs w:val="22"/>
        </w:rPr>
        <w:t>Additional</w:t>
      </w:r>
      <w:r w:rsidR="00067748" w:rsidRPr="00362CEE">
        <w:rPr>
          <w:rFonts w:ascii="Arial" w:hAnsi="Arial" w:cs="Arial"/>
          <w:sz w:val="22"/>
          <w:szCs w:val="22"/>
        </w:rPr>
        <w:t xml:space="preserve"> Claiming Rules</w:t>
      </w:r>
    </w:p>
    <w:p w14:paraId="62E84317" w14:textId="17BD51C1" w:rsidR="00067748" w:rsidRPr="00362CEE" w:rsidRDefault="00067748" w:rsidP="00067748">
      <w:pPr>
        <w:ind w:left="1440" w:hanging="1440"/>
        <w:rPr>
          <w:rFonts w:ascii="Arial" w:hAnsi="Arial" w:cs="Arial"/>
          <w:sz w:val="22"/>
          <w:szCs w:val="22"/>
        </w:rPr>
      </w:pPr>
      <w:r w:rsidRPr="00362CEE">
        <w:rPr>
          <w:rFonts w:ascii="Arial" w:hAnsi="Arial" w:cs="Arial"/>
          <w:sz w:val="22"/>
          <w:szCs w:val="22"/>
        </w:rPr>
        <w:t>*721 &amp; 723</w:t>
      </w:r>
      <w:r w:rsidRPr="00362CEE">
        <w:rPr>
          <w:rFonts w:ascii="Arial" w:hAnsi="Arial" w:cs="Arial"/>
          <w:sz w:val="22"/>
          <w:szCs w:val="22"/>
        </w:rPr>
        <w:tab/>
        <w:t>Recommended claiming period 24 months minimum claiming period 12 months.</w:t>
      </w:r>
    </w:p>
    <w:p w14:paraId="54F60CBD" w14:textId="163EE784" w:rsidR="00067748" w:rsidRPr="00362CEE" w:rsidRDefault="00067748" w:rsidP="00067748">
      <w:pPr>
        <w:ind w:left="1440" w:hanging="1440"/>
        <w:rPr>
          <w:rFonts w:ascii="Arial" w:hAnsi="Arial" w:cs="Arial"/>
          <w:sz w:val="22"/>
          <w:szCs w:val="22"/>
        </w:rPr>
      </w:pPr>
      <w:r w:rsidRPr="00362CEE">
        <w:rPr>
          <w:rFonts w:ascii="Arial" w:hAnsi="Arial" w:cs="Arial"/>
          <w:sz w:val="22"/>
          <w:szCs w:val="22"/>
        </w:rPr>
        <w:t>**732</w:t>
      </w:r>
      <w:r w:rsidR="34492B57" w:rsidRPr="00362CEE">
        <w:rPr>
          <w:rFonts w:ascii="Arial" w:hAnsi="Arial" w:cs="Arial"/>
          <w:sz w:val="22"/>
          <w:szCs w:val="22"/>
        </w:rPr>
        <w:t xml:space="preserve"> </w:t>
      </w:r>
      <w:r w:rsidRPr="00362CEE">
        <w:rPr>
          <w:rFonts w:ascii="Arial" w:hAnsi="Arial" w:cs="Arial"/>
          <w:sz w:val="22"/>
          <w:szCs w:val="22"/>
        </w:rPr>
        <w:tab/>
        <w:t>Recommended claiming period 6 months, minimum claiming period 3 months.  Can be claimed twice on the same day if review of both GPMP and TCA are completed, in this case the patient invoice and Medicare claim should be annotated.</w:t>
      </w:r>
    </w:p>
    <w:p w14:paraId="7A8573BF" w14:textId="514C196C" w:rsidR="00067748" w:rsidRPr="00362CEE" w:rsidRDefault="00067748" w:rsidP="00067748">
      <w:pPr>
        <w:ind w:left="1440" w:hanging="1440"/>
        <w:rPr>
          <w:rFonts w:ascii="Arial" w:hAnsi="Arial" w:cs="Arial"/>
          <w:sz w:val="22"/>
          <w:szCs w:val="22"/>
        </w:rPr>
      </w:pPr>
      <w:r w:rsidRPr="00362CEE">
        <w:rPr>
          <w:rFonts w:ascii="Arial" w:hAnsi="Arial" w:cs="Arial"/>
          <w:sz w:val="22"/>
          <w:szCs w:val="22"/>
        </w:rPr>
        <w:t>***2712</w:t>
      </w:r>
      <w:r w:rsidR="2EA03CFD" w:rsidRPr="00362CEE">
        <w:rPr>
          <w:rFonts w:ascii="Arial" w:hAnsi="Arial" w:cs="Arial"/>
          <w:sz w:val="22"/>
          <w:szCs w:val="22"/>
        </w:rPr>
        <w:t xml:space="preserve"> </w:t>
      </w:r>
      <w:r w:rsidRPr="00362CEE">
        <w:rPr>
          <w:rFonts w:ascii="Arial" w:hAnsi="Arial" w:cs="Arial"/>
          <w:sz w:val="22"/>
          <w:szCs w:val="22"/>
        </w:rPr>
        <w:tab/>
        <w:t>Review recommended 1 month – 6 months after 2700, 2701, 2715, 2717 with not more than 2 reviews in a 12 month period.</w:t>
      </w:r>
    </w:p>
    <w:p w14:paraId="35564C16" w14:textId="1F7D3ED4" w:rsidR="00067748" w:rsidRPr="00362CEE" w:rsidRDefault="00067748" w:rsidP="00067748">
      <w:pPr>
        <w:ind w:left="1440" w:hanging="1440"/>
        <w:rPr>
          <w:rFonts w:ascii="Arial" w:hAnsi="Arial" w:cs="Arial"/>
          <w:sz w:val="22"/>
          <w:szCs w:val="22"/>
        </w:rPr>
      </w:pPr>
      <w:r w:rsidRPr="00362CEE">
        <w:rPr>
          <w:rFonts w:ascii="Arial" w:hAnsi="Arial" w:cs="Arial"/>
          <w:sz w:val="22"/>
          <w:szCs w:val="22"/>
        </w:rPr>
        <w:t>Notes</w:t>
      </w:r>
      <w:r w:rsidR="26B96456" w:rsidRPr="00362CEE">
        <w:rPr>
          <w:rFonts w:ascii="Arial" w:hAnsi="Arial" w:cs="Arial"/>
          <w:sz w:val="22"/>
          <w:szCs w:val="22"/>
        </w:rPr>
        <w:t xml:space="preserve"> </w:t>
      </w:r>
      <w:r w:rsidRPr="00362CEE">
        <w:rPr>
          <w:rFonts w:ascii="Arial" w:hAnsi="Arial" w:cs="Arial"/>
          <w:sz w:val="22"/>
          <w:szCs w:val="22"/>
        </w:rPr>
        <w:tab/>
        <w:t>Where a service is provided earlier than minimum claiming periods the patient invoice and Medicare claim should be annotated.  For example; clinically indicated/required, hospital discharge, exceptional circumstances significant change.</w:t>
      </w:r>
    </w:p>
    <w:p w14:paraId="4421A299" w14:textId="342A38F8" w:rsidR="00067748" w:rsidRPr="00362CEE" w:rsidRDefault="00067748" w:rsidP="00067748">
      <w:pPr>
        <w:ind w:left="1440" w:hanging="1440"/>
        <w:rPr>
          <w:rFonts w:ascii="Arial" w:hAnsi="Arial" w:cs="Arial"/>
          <w:sz w:val="22"/>
          <w:szCs w:val="22"/>
        </w:rPr>
      </w:pPr>
      <w:r w:rsidRPr="00362CEE">
        <w:rPr>
          <w:rFonts w:ascii="Arial" w:hAnsi="Arial" w:cs="Arial"/>
          <w:sz w:val="22"/>
          <w:szCs w:val="22"/>
        </w:rPr>
        <w:tab/>
        <w:t>Standard consultations, health assessments, care plans and medication reviews should not be claimed on the same day.  If provided on the same day the patient invoice and Medicare claim should be annotated for example; clinically indicated/required, separate service.</w:t>
      </w:r>
    </w:p>
    <w:p w14:paraId="52D855DD" w14:textId="408BC59B" w:rsidR="00974053" w:rsidRDefault="00974053" w:rsidP="00067748">
      <w:pPr>
        <w:ind w:left="1440" w:hanging="1440"/>
        <w:rPr>
          <w:rFonts w:ascii="Arial" w:hAnsi="Arial" w:cs="Arial"/>
          <w:color w:val="44546A" w:themeColor="text2"/>
          <w:sz w:val="24"/>
          <w:szCs w:val="24"/>
          <w:u w:val="single"/>
        </w:rPr>
      </w:pPr>
    </w:p>
    <w:p w14:paraId="4D28AF30" w14:textId="04CBDA1B" w:rsidR="00974053" w:rsidRDefault="00974053" w:rsidP="00067748">
      <w:pPr>
        <w:ind w:left="1440" w:hanging="1440"/>
        <w:rPr>
          <w:rFonts w:ascii="Arial" w:hAnsi="Arial" w:cs="Arial"/>
          <w:color w:val="44546A" w:themeColor="text2"/>
          <w:sz w:val="24"/>
          <w:szCs w:val="24"/>
          <w:u w:val="single"/>
        </w:rPr>
      </w:pPr>
    </w:p>
    <w:p w14:paraId="1B7AF9D4" w14:textId="262D8B85" w:rsidR="00974053" w:rsidRDefault="00974053" w:rsidP="00067748">
      <w:pPr>
        <w:ind w:left="1440" w:hanging="1440"/>
        <w:rPr>
          <w:rFonts w:ascii="Arial" w:hAnsi="Arial" w:cs="Arial"/>
          <w:color w:val="44546A" w:themeColor="text2"/>
          <w:sz w:val="24"/>
          <w:szCs w:val="24"/>
          <w:u w:val="single"/>
        </w:rPr>
      </w:pPr>
    </w:p>
    <w:p w14:paraId="3C4E2F7B" w14:textId="2BFE6CFB" w:rsidR="00974053" w:rsidRDefault="00974053" w:rsidP="00067748">
      <w:pPr>
        <w:ind w:left="1440" w:hanging="1440"/>
        <w:rPr>
          <w:rFonts w:ascii="Arial" w:hAnsi="Arial" w:cs="Arial"/>
          <w:color w:val="44546A" w:themeColor="text2"/>
          <w:sz w:val="24"/>
          <w:szCs w:val="24"/>
          <w:u w:val="single"/>
        </w:rPr>
      </w:pPr>
    </w:p>
    <w:p w14:paraId="5AA7944D" w14:textId="620E936D" w:rsidR="00974053" w:rsidRDefault="00974053" w:rsidP="00067748">
      <w:pPr>
        <w:ind w:left="1440" w:hanging="1440"/>
        <w:rPr>
          <w:rFonts w:ascii="Arial" w:hAnsi="Arial" w:cs="Arial"/>
          <w:color w:val="44546A" w:themeColor="text2"/>
          <w:sz w:val="24"/>
          <w:szCs w:val="24"/>
          <w:u w:val="single"/>
        </w:rPr>
      </w:pPr>
    </w:p>
    <w:p w14:paraId="643AB18F" w14:textId="6198AC09" w:rsidR="00974053" w:rsidRDefault="00974053" w:rsidP="00067748">
      <w:pPr>
        <w:ind w:left="1440" w:hanging="1440"/>
        <w:rPr>
          <w:rFonts w:ascii="Arial" w:hAnsi="Arial" w:cs="Arial"/>
          <w:color w:val="44546A" w:themeColor="text2"/>
          <w:sz w:val="24"/>
          <w:szCs w:val="24"/>
          <w:u w:val="single"/>
        </w:rPr>
      </w:pPr>
    </w:p>
    <w:p w14:paraId="390CBD92" w14:textId="31319D1A" w:rsidR="00974053" w:rsidRDefault="00974053" w:rsidP="00067748">
      <w:pPr>
        <w:ind w:left="1440" w:hanging="1440"/>
        <w:rPr>
          <w:rFonts w:ascii="Arial" w:hAnsi="Arial" w:cs="Arial"/>
          <w:color w:val="44546A" w:themeColor="text2"/>
          <w:sz w:val="24"/>
          <w:szCs w:val="24"/>
          <w:u w:val="single"/>
        </w:rPr>
      </w:pPr>
    </w:p>
    <w:p w14:paraId="1961495A" w14:textId="3742ABAA" w:rsidR="00974053" w:rsidRDefault="00974053" w:rsidP="00974053">
      <w:pPr>
        <w:rPr>
          <w:rFonts w:ascii="Arial" w:hAnsi="Arial" w:cs="Arial"/>
          <w:color w:val="44546A" w:themeColor="text2"/>
          <w:sz w:val="24"/>
          <w:szCs w:val="24"/>
          <w:u w:val="single"/>
        </w:rPr>
      </w:pPr>
    </w:p>
    <w:p w14:paraId="13C0571A" w14:textId="3CF5963A" w:rsidR="00974053" w:rsidRDefault="00974053" w:rsidP="00974053">
      <w:pPr>
        <w:rPr>
          <w:rFonts w:ascii="Arial" w:hAnsi="Arial" w:cs="Arial"/>
          <w:color w:val="44546A" w:themeColor="text2"/>
          <w:sz w:val="24"/>
          <w:szCs w:val="24"/>
          <w:u w:val="single"/>
        </w:rPr>
      </w:pPr>
      <w:r>
        <w:rPr>
          <w:rFonts w:ascii="Arial" w:hAnsi="Arial" w:cs="Arial"/>
          <w:color w:val="44546A" w:themeColor="text2"/>
          <w:sz w:val="24"/>
          <w:szCs w:val="24"/>
          <w:u w:val="single"/>
        </w:rPr>
        <w:lastRenderedPageBreak/>
        <w:t>Type 2 Diabetes Risk Evaluation – Health Assessment – Items 701, 703, 705 &amp; 707</w:t>
      </w:r>
    </w:p>
    <w:p w14:paraId="3490FDD2" w14:textId="5009A179" w:rsidR="00974053" w:rsidRDefault="00974053" w:rsidP="00974053">
      <w:pPr>
        <w:rPr>
          <w:rFonts w:ascii="Arial" w:hAnsi="Arial" w:cs="Arial"/>
          <w:color w:val="44546A" w:themeColor="text2"/>
          <w:sz w:val="24"/>
          <w:szCs w:val="24"/>
          <w:u w:val="single"/>
        </w:rPr>
      </w:pPr>
      <w:r w:rsidRPr="00974053">
        <w:rPr>
          <w:rFonts w:ascii="Arial" w:hAnsi="Arial" w:cs="Arial"/>
          <w:noProof/>
          <w:color w:val="44546A" w:themeColor="text2"/>
          <w:sz w:val="22"/>
          <w:szCs w:val="22"/>
          <w:lang w:eastAsia="en-AU"/>
        </w:rPr>
        <mc:AlternateContent>
          <mc:Choice Requires="wps">
            <w:drawing>
              <wp:anchor distT="45720" distB="45720" distL="114300" distR="114300" simplePos="0" relativeHeight="251658240" behindDoc="0" locked="0" layoutInCell="1" allowOverlap="1" wp14:anchorId="0BC34F36" wp14:editId="71FE2F2E">
                <wp:simplePos x="0" y="0"/>
                <wp:positionH relativeFrom="column">
                  <wp:posOffset>-419100</wp:posOffset>
                </wp:positionH>
                <wp:positionV relativeFrom="paragraph">
                  <wp:posOffset>200660</wp:posOffset>
                </wp:positionV>
                <wp:extent cx="1333500" cy="6350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635000"/>
                        </a:xfrm>
                        <a:prstGeom prst="rect">
                          <a:avLst/>
                        </a:prstGeom>
                        <a:solidFill>
                          <a:srgbClr val="FFFFFF"/>
                        </a:solidFill>
                        <a:ln w="9525">
                          <a:solidFill>
                            <a:srgbClr val="000000"/>
                          </a:solidFill>
                          <a:miter lim="800000"/>
                          <a:headEnd/>
                          <a:tailEnd/>
                        </a:ln>
                      </wps:spPr>
                      <wps:txbx>
                        <w:txbxContent>
                          <w:p w14:paraId="5FECFDA8" w14:textId="6D94F406" w:rsidR="001C3D81" w:rsidRPr="00F0269B" w:rsidRDefault="001C3D81" w:rsidP="00D55740">
                            <w:pPr>
                              <w:jc w:val="center"/>
                              <w:rPr>
                                <w:b/>
                              </w:rPr>
                            </w:pPr>
                            <w:r w:rsidRPr="00F0269B">
                              <w:rPr>
                                <w:b/>
                              </w:rPr>
                              <w:t>Perform records search to identify “at risk” patients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C34F36" id="_x0000_t202" coordsize="21600,21600" o:spt="202" path="m,l,21600r21600,l21600,xe">
                <v:stroke joinstyle="miter"/>
                <v:path gradientshapeok="t" o:connecttype="rect"/>
              </v:shapetype>
              <v:shape id="Text Box 2" o:spid="_x0000_s1026" type="#_x0000_t202" style="position:absolute;margin-left:-33pt;margin-top:15.8pt;width:105pt;height:5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">
                <v:textbox>
                  <w:txbxContent>
                    <w:p w14:paraId="5FECFDA8" w14:textId="6D94F406" w:rsidR="001C3D81" w:rsidRPr="00F0269B" w:rsidRDefault="001C3D81" w:rsidP="00D55740">
                      <w:pPr>
                        <w:jc w:val="center"/>
                        <w:rPr>
                          <w:b/>
                        </w:rPr>
                      </w:pPr>
                      <w:r w:rsidRPr="00F0269B">
                        <w:rPr>
                          <w:b/>
                        </w:rPr>
                        <w:t>Perform records search to identify “at risk” patients</w:t>
                      </w:r>
                    </w:p>
                  </w:txbxContent>
                </v:textbox>
                <w10:wrap type="square"/>
              </v:shape>
            </w:pict>
          </mc:Fallback>
        </mc:AlternateContent>
      </w:r>
    </w:p>
    <w:p w14:paraId="48DBA67F" w14:textId="723DF7BC" w:rsidR="00974053" w:rsidRPr="007A64D6" w:rsidRDefault="00974053" w:rsidP="00D55740">
      <w:pPr>
        <w:rPr>
          <w:rFonts w:ascii="Arial" w:hAnsi="Arial" w:cs="Arial"/>
          <w:b/>
          <w:color w:val="44546A" w:themeColor="text2"/>
          <w:sz w:val="22"/>
          <w:szCs w:val="22"/>
        </w:rPr>
      </w:pPr>
      <w:r w:rsidRPr="007A64D6">
        <w:rPr>
          <w:rFonts w:ascii="Arial" w:hAnsi="Arial" w:cs="Arial"/>
          <w:b/>
          <w:color w:val="44546A" w:themeColor="text2"/>
          <w:sz w:val="22"/>
          <w:szCs w:val="22"/>
        </w:rPr>
        <w:t>Eligibility Criteria</w:t>
      </w:r>
    </w:p>
    <w:p w14:paraId="4E55CF99" w14:textId="35AC4748" w:rsidR="00974053" w:rsidRDefault="00974053" w:rsidP="004E2437">
      <w:pPr>
        <w:pStyle w:val="ListParagraph"/>
        <w:numPr>
          <w:ilvl w:val="0"/>
          <w:numId w:val="17"/>
        </w:numPr>
        <w:rPr>
          <w:rFonts w:ascii="Arial" w:hAnsi="Arial" w:cs="Arial"/>
          <w:color w:val="44546A" w:themeColor="text2"/>
          <w:sz w:val="22"/>
          <w:szCs w:val="22"/>
        </w:rPr>
      </w:pPr>
      <w:r>
        <w:rPr>
          <w:rFonts w:ascii="Arial" w:hAnsi="Arial" w:cs="Arial"/>
          <w:color w:val="44546A" w:themeColor="text2"/>
          <w:sz w:val="22"/>
          <w:szCs w:val="22"/>
        </w:rPr>
        <w:t xml:space="preserve">Patients with newly diagnosed or existing diabetes are </w:t>
      </w:r>
      <w:r w:rsidRPr="00974053">
        <w:rPr>
          <w:rFonts w:ascii="Arial" w:hAnsi="Arial" w:cs="Arial"/>
          <w:b/>
          <w:color w:val="44546A" w:themeColor="text2"/>
          <w:sz w:val="22"/>
          <w:szCs w:val="22"/>
        </w:rPr>
        <w:t>not</w:t>
      </w:r>
      <w:r>
        <w:rPr>
          <w:rFonts w:ascii="Arial" w:hAnsi="Arial" w:cs="Arial"/>
          <w:color w:val="44546A" w:themeColor="text2"/>
          <w:sz w:val="22"/>
          <w:szCs w:val="22"/>
        </w:rPr>
        <w:t xml:space="preserve"> eligible</w:t>
      </w:r>
    </w:p>
    <w:p w14:paraId="3C3BC5C1" w14:textId="010CEA24" w:rsidR="00974053" w:rsidRDefault="00D55740" w:rsidP="004E2437">
      <w:pPr>
        <w:pStyle w:val="ListParagraph"/>
        <w:numPr>
          <w:ilvl w:val="0"/>
          <w:numId w:val="17"/>
        </w:numPr>
        <w:rPr>
          <w:rFonts w:ascii="Arial" w:hAnsi="Arial" w:cs="Arial"/>
          <w:color w:val="44546A" w:themeColor="text2"/>
          <w:sz w:val="22"/>
          <w:szCs w:val="22"/>
        </w:rPr>
      </w:pPr>
      <w:r>
        <w:rPr>
          <w:rFonts w:ascii="Arial" w:hAnsi="Arial" w:cs="Arial"/>
          <w:noProof/>
          <w:color w:val="44546A" w:themeColor="text2"/>
          <w:sz w:val="22"/>
          <w:szCs w:val="22"/>
          <w:lang w:eastAsia="en-AU"/>
        </w:rPr>
        <mc:AlternateContent>
          <mc:Choice Requires="wps">
            <w:drawing>
              <wp:anchor distT="0" distB="0" distL="114300" distR="114300" simplePos="0" relativeHeight="251658244" behindDoc="0" locked="0" layoutInCell="1" allowOverlap="1" wp14:anchorId="58334EDC" wp14:editId="7E84F521">
                <wp:simplePos x="0" y="0"/>
                <wp:positionH relativeFrom="column">
                  <wp:posOffset>-9525</wp:posOffset>
                </wp:positionH>
                <wp:positionV relativeFrom="paragraph">
                  <wp:posOffset>127635</wp:posOffset>
                </wp:positionV>
                <wp:extent cx="431800" cy="676275"/>
                <wp:effectExtent l="19050" t="0" r="25400" b="47625"/>
                <wp:wrapNone/>
                <wp:docPr id="4" name="Down Arrow 4"/>
                <wp:cNvGraphicFramePr/>
                <a:graphic xmlns:a="http://schemas.openxmlformats.org/drawingml/2006/main">
                  <a:graphicData uri="http://schemas.microsoft.com/office/word/2010/wordprocessingShape">
                    <wps:wsp>
                      <wps:cNvSpPr/>
                      <wps:spPr>
                        <a:xfrm>
                          <a:off x="0" y="0"/>
                          <a:ext cx="431800" cy="676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E0AEC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75pt;margin-top:10.05pt;width:34pt;height:53.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" adj="14704" fillcolor="#5b9bd5 [3204]" strokecolor="#1f4d78 [1604]" strokeweight="1pt"/>
            </w:pict>
          </mc:Fallback>
        </mc:AlternateContent>
      </w:r>
      <w:r w:rsidR="00974053">
        <w:rPr>
          <w:rFonts w:ascii="Arial" w:hAnsi="Arial" w:cs="Arial"/>
          <w:color w:val="44546A" w:themeColor="text2"/>
          <w:sz w:val="22"/>
          <w:szCs w:val="22"/>
        </w:rPr>
        <w:t>Patients aged 40 – 49 years inclusive</w:t>
      </w:r>
    </w:p>
    <w:p w14:paraId="6DDC368E" w14:textId="665E823F" w:rsidR="00974053" w:rsidRDefault="00974053" w:rsidP="004E2437">
      <w:pPr>
        <w:pStyle w:val="ListParagraph"/>
        <w:numPr>
          <w:ilvl w:val="0"/>
          <w:numId w:val="17"/>
        </w:numPr>
        <w:rPr>
          <w:rFonts w:ascii="Arial" w:hAnsi="Arial" w:cs="Arial"/>
          <w:color w:val="44546A" w:themeColor="text2"/>
          <w:sz w:val="22"/>
          <w:szCs w:val="22"/>
        </w:rPr>
      </w:pPr>
      <w:r w:rsidRPr="00974053">
        <w:rPr>
          <w:rFonts w:ascii="Arial" w:hAnsi="Arial" w:cs="Arial"/>
          <w:color w:val="44546A" w:themeColor="text2"/>
          <w:sz w:val="22"/>
          <w:szCs w:val="22"/>
        </w:rPr>
        <w:t>Patients must score ≥ 12 points (high risk) on Australian Type 2                  Diabetes Risk Assessment Tool (AUSDRISK)</w:t>
      </w:r>
      <w:r>
        <w:rPr>
          <w:rFonts w:ascii="Arial" w:hAnsi="Arial" w:cs="Arial"/>
          <w:color w:val="44546A" w:themeColor="text2"/>
          <w:sz w:val="22"/>
          <w:szCs w:val="22"/>
        </w:rPr>
        <w:tab/>
      </w:r>
    </w:p>
    <w:p w14:paraId="51CCBA4D" w14:textId="51B11DD5" w:rsidR="00974053" w:rsidRDefault="00974053" w:rsidP="004E2437">
      <w:pPr>
        <w:pStyle w:val="ListParagraph"/>
        <w:numPr>
          <w:ilvl w:val="0"/>
          <w:numId w:val="17"/>
        </w:numPr>
        <w:rPr>
          <w:rFonts w:ascii="Arial" w:hAnsi="Arial" w:cs="Arial"/>
          <w:color w:val="44546A" w:themeColor="text2"/>
          <w:sz w:val="22"/>
          <w:szCs w:val="22"/>
        </w:rPr>
      </w:pPr>
      <w:r w:rsidRPr="00974053">
        <w:rPr>
          <w:rFonts w:ascii="Arial" w:hAnsi="Arial" w:cs="Arial"/>
          <w:noProof/>
          <w:color w:val="44546A" w:themeColor="text2"/>
          <w:sz w:val="22"/>
          <w:szCs w:val="22"/>
          <w:lang w:eastAsia="en-AU"/>
        </w:rPr>
        <mc:AlternateContent>
          <mc:Choice Requires="wps">
            <w:drawing>
              <wp:anchor distT="45720" distB="45720" distL="114300" distR="114300" simplePos="0" relativeHeight="251658241" behindDoc="0" locked="0" layoutInCell="1" allowOverlap="1" wp14:anchorId="7DE0207B" wp14:editId="3B0FB898">
                <wp:simplePos x="0" y="0"/>
                <wp:positionH relativeFrom="column">
                  <wp:posOffset>-419100</wp:posOffset>
                </wp:positionH>
                <wp:positionV relativeFrom="paragraph">
                  <wp:posOffset>258445</wp:posOffset>
                </wp:positionV>
                <wp:extent cx="1365250" cy="482600"/>
                <wp:effectExtent l="0" t="0" r="2540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482600"/>
                        </a:xfrm>
                        <a:prstGeom prst="rect">
                          <a:avLst/>
                        </a:prstGeom>
                        <a:solidFill>
                          <a:srgbClr val="FFFFFF"/>
                        </a:solidFill>
                        <a:ln w="9525">
                          <a:solidFill>
                            <a:srgbClr val="000000"/>
                          </a:solidFill>
                          <a:miter lim="800000"/>
                          <a:headEnd/>
                          <a:tailEnd/>
                        </a:ln>
                      </wps:spPr>
                      <wps:txbx>
                        <w:txbxContent>
                          <w:p w14:paraId="7A59AEA9" w14:textId="3BC34AF5" w:rsidR="001C3D81" w:rsidRPr="00F0269B" w:rsidRDefault="001C3D81" w:rsidP="00F0269B">
                            <w:pPr>
                              <w:jc w:val="center"/>
                              <w:rPr>
                                <w:b/>
                              </w:rPr>
                            </w:pPr>
                            <w:r w:rsidRPr="00F0269B">
                              <w:rPr>
                                <w:b/>
                              </w:rPr>
                              <w:t>Identify Risk Factors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E0207B" id="_x0000_s1027" type="#_x0000_t202" style="position:absolute;left:0;text-align:left;margin-left:-33pt;margin-top:20.35pt;width:107.5pt;height:38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">
                <v:textbox>
                  <w:txbxContent>
                    <w:p w14:paraId="7A59AEA9" w14:textId="3BC34AF5" w:rsidR="001C3D81" w:rsidRPr="00F0269B" w:rsidRDefault="001C3D81" w:rsidP="00F0269B">
                      <w:pPr>
                        <w:jc w:val="center"/>
                        <w:rPr>
                          <w:b/>
                        </w:rPr>
                      </w:pPr>
                      <w:r w:rsidRPr="00F0269B">
                        <w:rPr>
                          <w:b/>
                        </w:rPr>
                        <w:t>Identify Risk Factors</w:t>
                      </w:r>
                    </w:p>
                  </w:txbxContent>
                </v:textbox>
                <w10:wrap type="square"/>
              </v:shape>
            </w:pict>
          </mc:Fallback>
        </mc:AlternateContent>
      </w:r>
      <w:r>
        <w:rPr>
          <w:rFonts w:ascii="Arial" w:hAnsi="Arial" w:cs="Arial"/>
          <w:color w:val="44546A" w:themeColor="text2"/>
          <w:sz w:val="22"/>
          <w:szCs w:val="22"/>
        </w:rPr>
        <w:t>Not for patients in hospital</w:t>
      </w:r>
    </w:p>
    <w:p w14:paraId="6309E0A6" w14:textId="44F12A2B" w:rsidR="00974053" w:rsidRPr="007A64D6" w:rsidRDefault="00974053" w:rsidP="00974053">
      <w:pPr>
        <w:rPr>
          <w:rFonts w:ascii="Arial" w:hAnsi="Arial" w:cs="Arial"/>
          <w:b/>
          <w:color w:val="44546A" w:themeColor="text2"/>
          <w:sz w:val="22"/>
          <w:szCs w:val="22"/>
        </w:rPr>
      </w:pPr>
      <w:r w:rsidRPr="007A64D6">
        <w:rPr>
          <w:rFonts w:ascii="Arial" w:hAnsi="Arial" w:cs="Arial"/>
          <w:b/>
          <w:color w:val="44546A" w:themeColor="text2"/>
          <w:sz w:val="22"/>
          <w:szCs w:val="22"/>
        </w:rPr>
        <w:t>Clinical Content</w:t>
      </w:r>
    </w:p>
    <w:p w14:paraId="09BBF985" w14:textId="2E374465" w:rsidR="00974053" w:rsidRDefault="00974053" w:rsidP="004E2437">
      <w:pPr>
        <w:pStyle w:val="ListParagraph"/>
        <w:numPr>
          <w:ilvl w:val="0"/>
          <w:numId w:val="18"/>
        </w:numPr>
        <w:rPr>
          <w:rFonts w:ascii="Arial" w:hAnsi="Arial" w:cs="Arial"/>
          <w:color w:val="44546A" w:themeColor="text2"/>
          <w:sz w:val="22"/>
          <w:szCs w:val="22"/>
        </w:rPr>
      </w:pPr>
      <w:r>
        <w:rPr>
          <w:rFonts w:ascii="Arial" w:hAnsi="Arial" w:cs="Arial"/>
          <w:color w:val="44546A" w:themeColor="text2"/>
          <w:sz w:val="22"/>
          <w:szCs w:val="22"/>
        </w:rPr>
        <w:t>Explain Health Assessment process and gain consent</w:t>
      </w:r>
    </w:p>
    <w:p w14:paraId="38457266" w14:textId="7B031AD5" w:rsidR="00974053" w:rsidRDefault="00D55740" w:rsidP="004E2437">
      <w:pPr>
        <w:pStyle w:val="ListParagraph"/>
        <w:numPr>
          <w:ilvl w:val="0"/>
          <w:numId w:val="18"/>
        </w:numPr>
        <w:rPr>
          <w:rFonts w:ascii="Arial" w:hAnsi="Arial" w:cs="Arial"/>
          <w:color w:val="44546A" w:themeColor="text2"/>
          <w:sz w:val="22"/>
          <w:szCs w:val="22"/>
        </w:rPr>
      </w:pPr>
      <w:r>
        <w:rPr>
          <w:rFonts w:ascii="Arial" w:hAnsi="Arial" w:cs="Arial"/>
          <w:noProof/>
          <w:color w:val="44546A" w:themeColor="text2"/>
          <w:sz w:val="22"/>
          <w:szCs w:val="22"/>
          <w:lang w:eastAsia="en-AU"/>
        </w:rPr>
        <mc:AlternateContent>
          <mc:Choice Requires="wps">
            <w:drawing>
              <wp:anchor distT="0" distB="0" distL="114300" distR="114300" simplePos="0" relativeHeight="251658245" behindDoc="0" locked="0" layoutInCell="1" allowOverlap="1" wp14:anchorId="7F6C9936" wp14:editId="5B2CB671">
                <wp:simplePos x="0" y="0"/>
                <wp:positionH relativeFrom="column">
                  <wp:posOffset>-9525</wp:posOffset>
                </wp:positionH>
                <wp:positionV relativeFrom="paragraph">
                  <wp:posOffset>40004</wp:posOffset>
                </wp:positionV>
                <wp:extent cx="431800" cy="790575"/>
                <wp:effectExtent l="19050" t="0" r="44450" b="47625"/>
                <wp:wrapNone/>
                <wp:docPr id="5" name="Down Arrow 5"/>
                <wp:cNvGraphicFramePr/>
                <a:graphic xmlns:a="http://schemas.openxmlformats.org/drawingml/2006/main">
                  <a:graphicData uri="http://schemas.microsoft.com/office/word/2010/wordprocessingShape">
                    <wps:wsp>
                      <wps:cNvSpPr/>
                      <wps:spPr>
                        <a:xfrm>
                          <a:off x="0" y="0"/>
                          <a:ext cx="431800" cy="7905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2D724" id="Down Arrow 5" o:spid="_x0000_s1026" type="#_x0000_t67" style="position:absolute;margin-left:-.75pt;margin-top:3.15pt;width:34pt;height:62.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" adj="15701" fillcolor="#5b9bd5 [3204]" strokecolor="#1f4d78 [1604]" strokeweight="1pt"/>
            </w:pict>
          </mc:Fallback>
        </mc:AlternateContent>
      </w:r>
      <w:r w:rsidR="00974053" w:rsidRPr="00974053">
        <w:rPr>
          <w:rFonts w:ascii="Arial" w:hAnsi="Arial" w:cs="Arial"/>
          <w:color w:val="44546A" w:themeColor="text2"/>
          <w:sz w:val="22"/>
          <w:szCs w:val="22"/>
        </w:rPr>
        <w:t>Evaluate the patient’s high ris</w:t>
      </w:r>
      <w:r>
        <w:rPr>
          <w:rFonts w:ascii="Arial" w:hAnsi="Arial" w:cs="Arial"/>
          <w:color w:val="44546A" w:themeColor="text2"/>
          <w:sz w:val="22"/>
          <w:szCs w:val="22"/>
        </w:rPr>
        <w:t xml:space="preserve">k score determined by AUSDRISK,  </w:t>
      </w:r>
      <w:r w:rsidR="00974053" w:rsidRPr="00974053">
        <w:rPr>
          <w:rFonts w:ascii="Arial" w:hAnsi="Arial" w:cs="Arial"/>
          <w:color w:val="44546A" w:themeColor="text2"/>
          <w:sz w:val="22"/>
          <w:szCs w:val="22"/>
        </w:rPr>
        <w:t>which has been completed within a period of 3 months prior to undertaking Type 2 Diabetes Risk Evaluation</w:t>
      </w:r>
    </w:p>
    <w:p w14:paraId="64E4BD9D" w14:textId="50401AA3" w:rsidR="00D55740" w:rsidRDefault="00D55740" w:rsidP="004E2437">
      <w:pPr>
        <w:pStyle w:val="ListParagraph"/>
        <w:numPr>
          <w:ilvl w:val="0"/>
          <w:numId w:val="18"/>
        </w:numPr>
        <w:rPr>
          <w:rFonts w:ascii="Arial" w:hAnsi="Arial" w:cs="Arial"/>
          <w:color w:val="44546A" w:themeColor="text2"/>
          <w:sz w:val="22"/>
          <w:szCs w:val="22"/>
        </w:rPr>
      </w:pPr>
      <w:r w:rsidRPr="00D55740">
        <w:rPr>
          <w:rFonts w:ascii="Arial" w:hAnsi="Arial" w:cs="Arial"/>
          <w:noProof/>
          <w:color w:val="44546A" w:themeColor="text2"/>
          <w:sz w:val="22"/>
          <w:szCs w:val="22"/>
          <w:lang w:eastAsia="en-AU"/>
        </w:rPr>
        <mc:AlternateContent>
          <mc:Choice Requires="wps">
            <w:drawing>
              <wp:anchor distT="45720" distB="45720" distL="114300" distR="114300" simplePos="0" relativeHeight="251658242" behindDoc="0" locked="0" layoutInCell="1" allowOverlap="1" wp14:anchorId="2B54A322" wp14:editId="4F326506">
                <wp:simplePos x="0" y="0"/>
                <wp:positionH relativeFrom="column">
                  <wp:posOffset>-419100</wp:posOffset>
                </wp:positionH>
                <wp:positionV relativeFrom="paragraph">
                  <wp:posOffset>287655</wp:posOffset>
                </wp:positionV>
                <wp:extent cx="1333500" cy="9715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971550"/>
                        </a:xfrm>
                        <a:prstGeom prst="rect">
                          <a:avLst/>
                        </a:prstGeom>
                        <a:solidFill>
                          <a:srgbClr val="FFFFFF"/>
                        </a:solidFill>
                        <a:ln w="9525">
                          <a:solidFill>
                            <a:srgbClr val="000000"/>
                          </a:solidFill>
                          <a:miter lim="800000"/>
                          <a:headEnd/>
                          <a:tailEnd/>
                        </a:ln>
                      </wps:spPr>
                      <wps:txbx>
                        <w:txbxContent>
                          <w:p w14:paraId="396CDAF7" w14:textId="795262D3" w:rsidR="001C3D81" w:rsidRDefault="001C3D81" w:rsidP="00F0269B">
                            <w:pPr>
                              <w:jc w:val="center"/>
                            </w:pPr>
                            <w:r w:rsidRPr="00F0269B">
                              <w:rPr>
                                <w:b/>
                              </w:rPr>
                              <w:t>Perform Health Check</w:t>
                            </w:r>
                            <w:r>
                              <w:t xml:space="preserve"> </w:t>
                            </w:r>
                            <w:r>
                              <w:br/>
                              <w:t>Nurse may collect information, GP must see patient.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4A322" id="_x0000_s1028" type="#_x0000_t202" style="position:absolute;left:0;text-align:left;margin-left:-33pt;margin-top:22.65pt;width:105pt;height:76.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">
                <v:textbox>
                  <w:txbxContent>
                    <w:p w14:paraId="396CDAF7" w14:textId="795262D3" w:rsidR="001C3D81" w:rsidRDefault="001C3D81" w:rsidP="00F0269B">
                      <w:pPr>
                        <w:jc w:val="center"/>
                      </w:pPr>
                      <w:r w:rsidRPr="00F0269B">
                        <w:rPr>
                          <w:b/>
                        </w:rPr>
                        <w:t>Perform Health Check</w:t>
                      </w:r>
                      <w:r>
                        <w:t xml:space="preserve"> </w:t>
                      </w:r>
                      <w:r>
                        <w:br/>
                        <w:t>Nurse may collect information, GP must see patient.</w:t>
                      </w:r>
                    </w:p>
                  </w:txbxContent>
                </v:textbox>
                <w10:wrap type="square"/>
              </v:shape>
            </w:pict>
          </mc:Fallback>
        </mc:AlternateContent>
      </w:r>
      <w:r>
        <w:rPr>
          <w:rFonts w:ascii="Arial" w:hAnsi="Arial" w:cs="Arial"/>
          <w:color w:val="44546A" w:themeColor="text2"/>
          <w:sz w:val="22"/>
          <w:szCs w:val="22"/>
        </w:rPr>
        <w:t>Update patient history and undertake physical examinations and clinical investigations in accordance with relevant guidelines</w:t>
      </w:r>
    </w:p>
    <w:p w14:paraId="46BED7FB" w14:textId="1FC5DA5F" w:rsidR="00D55740" w:rsidRDefault="00D55740" w:rsidP="004E2437">
      <w:pPr>
        <w:pStyle w:val="ListParagraph"/>
        <w:numPr>
          <w:ilvl w:val="0"/>
          <w:numId w:val="18"/>
        </w:numPr>
        <w:rPr>
          <w:rFonts w:ascii="Arial" w:hAnsi="Arial" w:cs="Arial"/>
          <w:color w:val="44546A" w:themeColor="text2"/>
          <w:sz w:val="22"/>
          <w:szCs w:val="22"/>
        </w:rPr>
      </w:pPr>
      <w:r>
        <w:rPr>
          <w:rFonts w:ascii="Arial" w:hAnsi="Arial" w:cs="Arial"/>
          <w:color w:val="44546A" w:themeColor="text2"/>
          <w:sz w:val="22"/>
          <w:szCs w:val="22"/>
        </w:rPr>
        <w:t>Make an overall assessment of the patient’s risk factors, and results of relevant examinations and investigations</w:t>
      </w:r>
    </w:p>
    <w:p w14:paraId="7772F44D" w14:textId="35FC502C" w:rsidR="00D55740" w:rsidRDefault="00D55740" w:rsidP="004E2437">
      <w:pPr>
        <w:pStyle w:val="ListParagraph"/>
        <w:numPr>
          <w:ilvl w:val="0"/>
          <w:numId w:val="18"/>
        </w:numPr>
        <w:rPr>
          <w:rFonts w:ascii="Arial" w:hAnsi="Arial" w:cs="Arial"/>
          <w:color w:val="44546A" w:themeColor="text2"/>
          <w:sz w:val="22"/>
          <w:szCs w:val="22"/>
        </w:rPr>
      </w:pPr>
      <w:r>
        <w:rPr>
          <w:rFonts w:ascii="Arial" w:hAnsi="Arial" w:cs="Arial"/>
          <w:color w:val="44546A" w:themeColor="text2"/>
          <w:sz w:val="22"/>
          <w:szCs w:val="22"/>
        </w:rPr>
        <w:t>Initiate interventions where appropriate, and follow-up relating to management of any risk factors identified</w:t>
      </w:r>
    </w:p>
    <w:p w14:paraId="05DC4B7F" w14:textId="32EB24A2" w:rsidR="00D55740" w:rsidRDefault="00D55740" w:rsidP="004E2437">
      <w:pPr>
        <w:pStyle w:val="ListParagraph"/>
        <w:numPr>
          <w:ilvl w:val="0"/>
          <w:numId w:val="18"/>
        </w:numPr>
        <w:rPr>
          <w:rFonts w:ascii="Arial" w:hAnsi="Arial" w:cs="Arial"/>
          <w:color w:val="44546A" w:themeColor="text2"/>
          <w:sz w:val="22"/>
          <w:szCs w:val="22"/>
        </w:rPr>
      </w:pPr>
      <w:r>
        <w:rPr>
          <w:rFonts w:ascii="Arial" w:hAnsi="Arial" w:cs="Arial"/>
          <w:noProof/>
          <w:color w:val="44546A" w:themeColor="text2"/>
          <w:sz w:val="22"/>
          <w:szCs w:val="22"/>
          <w:lang w:eastAsia="en-AU"/>
        </w:rPr>
        <mc:AlternateContent>
          <mc:Choice Requires="wps">
            <w:drawing>
              <wp:anchor distT="0" distB="0" distL="114300" distR="114300" simplePos="0" relativeHeight="251658246" behindDoc="0" locked="0" layoutInCell="1" allowOverlap="1" wp14:anchorId="6E7C1380" wp14:editId="1853CAA2">
                <wp:simplePos x="0" y="0"/>
                <wp:positionH relativeFrom="column">
                  <wp:posOffset>-9525</wp:posOffset>
                </wp:positionH>
                <wp:positionV relativeFrom="paragraph">
                  <wp:posOffset>173990</wp:posOffset>
                </wp:positionV>
                <wp:extent cx="469900" cy="971550"/>
                <wp:effectExtent l="19050" t="0" r="25400" b="38100"/>
                <wp:wrapNone/>
                <wp:docPr id="6" name="Down Arrow 6"/>
                <wp:cNvGraphicFramePr/>
                <a:graphic xmlns:a="http://schemas.openxmlformats.org/drawingml/2006/main">
                  <a:graphicData uri="http://schemas.microsoft.com/office/word/2010/wordprocessingShape">
                    <wps:wsp>
                      <wps:cNvSpPr/>
                      <wps:spPr>
                        <a:xfrm>
                          <a:off x="0" y="0"/>
                          <a:ext cx="469900" cy="971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F3941" id="Down Arrow 6" o:spid="_x0000_s1026" type="#_x0000_t67" style="position:absolute;margin-left:-.75pt;margin-top:13.7pt;width:37pt;height:7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" adj="16376" fillcolor="#5b9bd5 [3204]" strokecolor="#1f4d78 [1604]" strokeweight="1pt"/>
            </w:pict>
          </mc:Fallback>
        </mc:AlternateContent>
      </w:r>
      <w:r>
        <w:rPr>
          <w:rFonts w:ascii="Arial" w:hAnsi="Arial" w:cs="Arial"/>
          <w:color w:val="44546A" w:themeColor="text2"/>
          <w:sz w:val="22"/>
          <w:szCs w:val="22"/>
        </w:rPr>
        <w:t>Provide advice and information, such as Lifescripts resources, including strategies to achieve lifestyle and behaviour changes</w:t>
      </w:r>
    </w:p>
    <w:p w14:paraId="6A3940A7" w14:textId="0EBEAD1B" w:rsidR="00974053" w:rsidRPr="007A64D6" w:rsidRDefault="00D55740" w:rsidP="00D55740">
      <w:pPr>
        <w:ind w:left="1080" w:firstLine="720"/>
        <w:rPr>
          <w:rFonts w:ascii="Arial" w:hAnsi="Arial" w:cs="Arial"/>
          <w:b/>
          <w:color w:val="44546A" w:themeColor="text2"/>
          <w:sz w:val="22"/>
          <w:szCs w:val="22"/>
        </w:rPr>
      </w:pPr>
      <w:r w:rsidRPr="007A64D6">
        <w:rPr>
          <w:rFonts w:ascii="Arial" w:hAnsi="Arial" w:cs="Arial"/>
          <w:b/>
          <w:color w:val="44546A" w:themeColor="text2"/>
          <w:sz w:val="22"/>
          <w:szCs w:val="22"/>
        </w:rPr>
        <w:t>Essential Documentation Requirements</w:t>
      </w:r>
    </w:p>
    <w:p w14:paraId="44038DF2" w14:textId="6403B8C0" w:rsidR="00D55740" w:rsidRDefault="00D55740" w:rsidP="004E2437">
      <w:pPr>
        <w:pStyle w:val="ListParagraph"/>
        <w:numPr>
          <w:ilvl w:val="0"/>
          <w:numId w:val="19"/>
        </w:numPr>
        <w:rPr>
          <w:rFonts w:ascii="Arial" w:hAnsi="Arial" w:cs="Arial"/>
          <w:color w:val="44546A" w:themeColor="text2"/>
          <w:sz w:val="22"/>
          <w:szCs w:val="22"/>
        </w:rPr>
      </w:pPr>
      <w:r>
        <w:rPr>
          <w:rFonts w:ascii="Arial" w:hAnsi="Arial" w:cs="Arial"/>
          <w:color w:val="44546A" w:themeColor="text2"/>
          <w:sz w:val="22"/>
          <w:szCs w:val="22"/>
        </w:rPr>
        <w:t>Record patient’s consent to Health Assessment</w:t>
      </w:r>
    </w:p>
    <w:p w14:paraId="7DD37AF5" w14:textId="3B02F857" w:rsidR="00D55740" w:rsidRDefault="00D55740" w:rsidP="004E2437">
      <w:pPr>
        <w:pStyle w:val="ListParagraph"/>
        <w:numPr>
          <w:ilvl w:val="0"/>
          <w:numId w:val="19"/>
        </w:numPr>
        <w:rPr>
          <w:rFonts w:ascii="Arial" w:hAnsi="Arial" w:cs="Arial"/>
          <w:color w:val="44546A" w:themeColor="text2"/>
          <w:sz w:val="22"/>
          <w:szCs w:val="22"/>
        </w:rPr>
      </w:pPr>
      <w:r w:rsidRPr="00D55740">
        <w:rPr>
          <w:rFonts w:ascii="Arial" w:hAnsi="Arial" w:cs="Arial"/>
          <w:noProof/>
          <w:color w:val="44546A" w:themeColor="text2"/>
          <w:sz w:val="22"/>
          <w:szCs w:val="22"/>
          <w:lang w:eastAsia="en-AU"/>
        </w:rPr>
        <mc:AlternateContent>
          <mc:Choice Requires="wps">
            <w:drawing>
              <wp:anchor distT="45720" distB="45720" distL="114300" distR="114300" simplePos="0" relativeHeight="251658243" behindDoc="0" locked="0" layoutInCell="1" allowOverlap="1" wp14:anchorId="35A67279" wp14:editId="3C004EFD">
                <wp:simplePos x="0" y="0"/>
                <wp:positionH relativeFrom="column">
                  <wp:posOffset>-539750</wp:posOffset>
                </wp:positionH>
                <wp:positionV relativeFrom="paragraph">
                  <wp:posOffset>264160</wp:posOffset>
                </wp:positionV>
                <wp:extent cx="1454150" cy="355600"/>
                <wp:effectExtent l="0" t="0" r="1270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355600"/>
                        </a:xfrm>
                        <a:prstGeom prst="rect">
                          <a:avLst/>
                        </a:prstGeom>
                        <a:solidFill>
                          <a:srgbClr val="FFFFFF"/>
                        </a:solidFill>
                        <a:ln w="9525">
                          <a:solidFill>
                            <a:srgbClr val="000000"/>
                          </a:solidFill>
                          <a:miter lim="800000"/>
                          <a:headEnd/>
                          <a:tailEnd/>
                        </a:ln>
                      </wps:spPr>
                      <wps:txbx>
                        <w:txbxContent>
                          <w:p w14:paraId="6A7B2756" w14:textId="22E65884" w:rsidR="001C3D81" w:rsidRPr="00F0269B" w:rsidRDefault="001C3D81" w:rsidP="00F0269B">
                            <w:pPr>
                              <w:jc w:val="center"/>
                              <w:rPr>
                                <w:b/>
                              </w:rPr>
                            </w:pPr>
                            <w:r w:rsidRPr="00F0269B">
                              <w:rPr>
                                <w:b/>
                              </w:rPr>
                              <w:t>Claim MBS Item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67279" id="_x0000_s1029" type="#_x0000_t202" style="position:absolute;left:0;text-align:left;margin-left:-42.5pt;margin-top:20.8pt;width:114.5pt;height:2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">
                <v:textbox>
                  <w:txbxContent>
                    <w:p w14:paraId="6A7B2756" w14:textId="22E65884" w:rsidR="001C3D81" w:rsidRPr="00F0269B" w:rsidRDefault="001C3D81" w:rsidP="00F0269B">
                      <w:pPr>
                        <w:jc w:val="center"/>
                        <w:rPr>
                          <w:b/>
                        </w:rPr>
                      </w:pPr>
                      <w:r w:rsidRPr="00F0269B">
                        <w:rPr>
                          <w:b/>
                        </w:rPr>
                        <w:t>Claim MBS Item</w:t>
                      </w:r>
                    </w:p>
                  </w:txbxContent>
                </v:textbox>
                <w10:wrap type="square"/>
              </v:shape>
            </w:pict>
          </mc:Fallback>
        </mc:AlternateContent>
      </w:r>
      <w:r>
        <w:rPr>
          <w:rFonts w:ascii="Arial" w:hAnsi="Arial" w:cs="Arial"/>
          <w:color w:val="44546A" w:themeColor="text2"/>
          <w:sz w:val="22"/>
          <w:szCs w:val="22"/>
        </w:rPr>
        <w:t>Completion of AUSDRISK is mandatory, with score of ≥ 12 points required to claim; update patient history</w:t>
      </w:r>
    </w:p>
    <w:p w14:paraId="27CACA56" w14:textId="17534E0E" w:rsidR="00D55740" w:rsidRDefault="00D55740" w:rsidP="004E2437">
      <w:pPr>
        <w:pStyle w:val="ListParagraph"/>
        <w:numPr>
          <w:ilvl w:val="0"/>
          <w:numId w:val="19"/>
        </w:numPr>
        <w:rPr>
          <w:rFonts w:ascii="Arial" w:hAnsi="Arial" w:cs="Arial"/>
          <w:color w:val="44546A" w:themeColor="text2"/>
          <w:sz w:val="22"/>
          <w:szCs w:val="22"/>
        </w:rPr>
      </w:pPr>
      <w:r>
        <w:rPr>
          <w:rFonts w:ascii="Arial" w:hAnsi="Arial" w:cs="Arial"/>
          <w:color w:val="44546A" w:themeColor="text2"/>
          <w:sz w:val="22"/>
          <w:szCs w:val="22"/>
        </w:rPr>
        <w:t>Record the Health Assessment and offer the patient a copy</w:t>
      </w:r>
    </w:p>
    <w:p w14:paraId="71E628DA" w14:textId="77777777" w:rsidR="007A64D6" w:rsidRPr="007A64D6" w:rsidRDefault="007A64D6" w:rsidP="007A64D6">
      <w:pPr>
        <w:pStyle w:val="ListParagraph"/>
        <w:ind w:left="2160"/>
        <w:rPr>
          <w:rFonts w:ascii="Arial" w:hAnsi="Arial" w:cs="Arial"/>
          <w:color w:val="44546A" w:themeColor="text2"/>
          <w:sz w:val="22"/>
          <w:szCs w:val="22"/>
        </w:rPr>
      </w:pPr>
    </w:p>
    <w:p w14:paraId="28E4D577" w14:textId="280AA259" w:rsidR="00D55740" w:rsidRPr="007A64D6" w:rsidRDefault="00D55740" w:rsidP="00D55740">
      <w:pPr>
        <w:ind w:left="1080" w:firstLine="720"/>
        <w:rPr>
          <w:rFonts w:ascii="Arial" w:hAnsi="Arial" w:cs="Arial"/>
          <w:b/>
          <w:color w:val="44546A" w:themeColor="text2"/>
          <w:sz w:val="22"/>
          <w:szCs w:val="22"/>
        </w:rPr>
      </w:pPr>
      <w:r w:rsidRPr="007A64D6">
        <w:rPr>
          <w:rFonts w:ascii="Arial" w:hAnsi="Arial" w:cs="Arial"/>
          <w:b/>
          <w:color w:val="44546A" w:themeColor="text2"/>
          <w:sz w:val="22"/>
          <w:szCs w:val="22"/>
        </w:rPr>
        <w:t>Claiming</w:t>
      </w:r>
    </w:p>
    <w:p w14:paraId="6DD2B9AA" w14:textId="07C58C8D" w:rsidR="00D55740" w:rsidRDefault="00D55740" w:rsidP="004E2437">
      <w:pPr>
        <w:pStyle w:val="ListParagraph"/>
        <w:numPr>
          <w:ilvl w:val="0"/>
          <w:numId w:val="20"/>
        </w:numPr>
        <w:rPr>
          <w:rFonts w:ascii="Arial" w:hAnsi="Arial" w:cs="Arial"/>
          <w:color w:val="44546A" w:themeColor="text2"/>
          <w:sz w:val="22"/>
          <w:szCs w:val="22"/>
        </w:rPr>
      </w:pPr>
      <w:r>
        <w:rPr>
          <w:rFonts w:ascii="Arial" w:hAnsi="Arial" w:cs="Arial"/>
          <w:color w:val="44546A" w:themeColor="text2"/>
          <w:sz w:val="22"/>
          <w:szCs w:val="22"/>
        </w:rPr>
        <w:t>All elements of the service must be completed to claim</w:t>
      </w:r>
    </w:p>
    <w:p w14:paraId="40AD9FB1" w14:textId="5F16285D" w:rsidR="00D55740" w:rsidRDefault="00D55740" w:rsidP="004E2437">
      <w:pPr>
        <w:pStyle w:val="ListParagraph"/>
        <w:numPr>
          <w:ilvl w:val="0"/>
          <w:numId w:val="20"/>
        </w:numPr>
        <w:rPr>
          <w:rFonts w:ascii="Arial" w:hAnsi="Arial" w:cs="Arial"/>
          <w:color w:val="44546A" w:themeColor="text2"/>
          <w:sz w:val="22"/>
          <w:szCs w:val="22"/>
        </w:rPr>
      </w:pPr>
      <w:r>
        <w:rPr>
          <w:rFonts w:ascii="Arial" w:hAnsi="Arial" w:cs="Arial"/>
          <w:color w:val="44546A" w:themeColor="text2"/>
          <w:sz w:val="22"/>
          <w:szCs w:val="22"/>
        </w:rPr>
        <w:t>Requires personal attendance by GP with patient</w:t>
      </w:r>
    </w:p>
    <w:p w14:paraId="70175E82" w14:textId="772CABD5" w:rsidR="00F0269B" w:rsidRDefault="00F0269B" w:rsidP="00F0269B">
      <w:pPr>
        <w:rPr>
          <w:rFonts w:ascii="Arial" w:hAnsi="Arial" w:cs="Arial"/>
          <w:color w:val="44546A" w:themeColor="text2"/>
          <w:sz w:val="22"/>
          <w:szCs w:val="22"/>
        </w:rPr>
      </w:pPr>
    </w:p>
    <w:p w14:paraId="07C911DA" w14:textId="2C3B96A8" w:rsidR="00D65EF1" w:rsidRDefault="00D65EF1" w:rsidP="00F0269B">
      <w:pPr>
        <w:rPr>
          <w:rFonts w:ascii="Arial" w:hAnsi="Arial" w:cs="Arial"/>
          <w:color w:val="44546A" w:themeColor="text2"/>
          <w:sz w:val="22"/>
          <w:szCs w:val="22"/>
        </w:rPr>
      </w:pPr>
    </w:p>
    <w:p w14:paraId="050F7F41" w14:textId="77777777" w:rsidR="00D65EF1" w:rsidRDefault="00D65EF1" w:rsidP="00F0269B">
      <w:pPr>
        <w:rPr>
          <w:rFonts w:ascii="Arial" w:hAnsi="Arial" w:cs="Arial"/>
          <w:color w:val="44546A" w:themeColor="text2"/>
          <w:sz w:val="22"/>
          <w:szCs w:val="22"/>
        </w:rPr>
      </w:pPr>
    </w:p>
    <w:tbl>
      <w:tblPr>
        <w:tblStyle w:val="TableGrid"/>
        <w:tblW w:w="0" w:type="auto"/>
        <w:tblLook w:val="04A0" w:firstRow="1" w:lastRow="0" w:firstColumn="1" w:lastColumn="0" w:noHBand="0" w:noVBand="1"/>
      </w:tblPr>
      <w:tblGrid>
        <w:gridCol w:w="2044"/>
        <w:gridCol w:w="2379"/>
        <w:gridCol w:w="2116"/>
        <w:gridCol w:w="2477"/>
      </w:tblGrid>
      <w:tr w:rsidR="00F0269B" w14:paraId="324D308A" w14:textId="77777777" w:rsidTr="00F0269B">
        <w:tc>
          <w:tcPr>
            <w:tcW w:w="3402" w:type="dxa"/>
          </w:tcPr>
          <w:p w14:paraId="6C046C54" w14:textId="75809B56" w:rsidR="00F0269B" w:rsidRPr="00F0269B" w:rsidRDefault="00F0269B" w:rsidP="00F0269B">
            <w:pPr>
              <w:jc w:val="center"/>
              <w:rPr>
                <w:rFonts w:ascii="Arial" w:hAnsi="Arial" w:cs="Arial"/>
                <w:b/>
                <w:i/>
                <w:color w:val="44546A" w:themeColor="text2"/>
                <w:sz w:val="18"/>
                <w:szCs w:val="18"/>
              </w:rPr>
            </w:pPr>
            <w:r w:rsidRPr="00F0269B">
              <w:rPr>
                <w:rFonts w:ascii="Arial" w:hAnsi="Arial" w:cs="Arial"/>
                <w:b/>
                <w:i/>
                <w:color w:val="44546A" w:themeColor="text2"/>
                <w:sz w:val="18"/>
                <w:szCs w:val="18"/>
              </w:rPr>
              <w:t>MBS Item</w:t>
            </w:r>
          </w:p>
        </w:tc>
        <w:tc>
          <w:tcPr>
            <w:tcW w:w="3402" w:type="dxa"/>
          </w:tcPr>
          <w:p w14:paraId="00BCC7A2" w14:textId="025F631E" w:rsidR="00F0269B" w:rsidRPr="00F0269B" w:rsidRDefault="00F0269B" w:rsidP="00F0269B">
            <w:pPr>
              <w:jc w:val="center"/>
              <w:rPr>
                <w:rFonts w:ascii="Arial" w:hAnsi="Arial" w:cs="Arial"/>
                <w:b/>
                <w:i/>
                <w:color w:val="44546A" w:themeColor="text2"/>
                <w:sz w:val="18"/>
                <w:szCs w:val="18"/>
              </w:rPr>
            </w:pPr>
            <w:r w:rsidRPr="00F0269B">
              <w:rPr>
                <w:rFonts w:ascii="Arial" w:hAnsi="Arial" w:cs="Arial"/>
                <w:b/>
                <w:i/>
                <w:color w:val="44546A" w:themeColor="text2"/>
                <w:sz w:val="18"/>
                <w:szCs w:val="18"/>
              </w:rPr>
              <w:t>Name</w:t>
            </w:r>
          </w:p>
        </w:tc>
        <w:tc>
          <w:tcPr>
            <w:tcW w:w="3402" w:type="dxa"/>
          </w:tcPr>
          <w:p w14:paraId="654341BB" w14:textId="491B7449" w:rsidR="00F0269B" w:rsidRPr="00F0269B" w:rsidRDefault="00F0269B" w:rsidP="00F0269B">
            <w:pPr>
              <w:jc w:val="center"/>
              <w:rPr>
                <w:rFonts w:ascii="Arial" w:hAnsi="Arial" w:cs="Arial"/>
                <w:b/>
                <w:i/>
                <w:color w:val="44546A" w:themeColor="text2"/>
                <w:sz w:val="18"/>
                <w:szCs w:val="18"/>
              </w:rPr>
            </w:pPr>
            <w:r w:rsidRPr="00F0269B">
              <w:rPr>
                <w:rFonts w:ascii="Arial" w:hAnsi="Arial" w:cs="Arial"/>
                <w:b/>
                <w:i/>
                <w:color w:val="44546A" w:themeColor="text2"/>
                <w:sz w:val="18"/>
                <w:szCs w:val="18"/>
              </w:rPr>
              <w:t>Age Range</w:t>
            </w:r>
          </w:p>
        </w:tc>
        <w:tc>
          <w:tcPr>
            <w:tcW w:w="3402" w:type="dxa"/>
          </w:tcPr>
          <w:p w14:paraId="603D7F65" w14:textId="7CFBF810" w:rsidR="00F0269B" w:rsidRPr="00F0269B" w:rsidRDefault="00F0269B" w:rsidP="00F0269B">
            <w:pPr>
              <w:jc w:val="center"/>
              <w:rPr>
                <w:rFonts w:ascii="Arial" w:hAnsi="Arial" w:cs="Arial"/>
                <w:b/>
                <w:i/>
                <w:color w:val="44546A" w:themeColor="text2"/>
                <w:sz w:val="18"/>
                <w:szCs w:val="18"/>
              </w:rPr>
            </w:pPr>
            <w:r w:rsidRPr="00F0269B">
              <w:rPr>
                <w:rFonts w:ascii="Arial" w:hAnsi="Arial" w:cs="Arial"/>
                <w:b/>
                <w:i/>
                <w:color w:val="44546A" w:themeColor="text2"/>
                <w:sz w:val="18"/>
                <w:szCs w:val="18"/>
              </w:rPr>
              <w:t>Recommended Frequency</w:t>
            </w:r>
          </w:p>
        </w:tc>
      </w:tr>
      <w:tr w:rsidR="00F0269B" w14:paraId="3B0759AC" w14:textId="77777777" w:rsidTr="00F0269B">
        <w:tc>
          <w:tcPr>
            <w:tcW w:w="3402" w:type="dxa"/>
          </w:tcPr>
          <w:p w14:paraId="26FAF2C6" w14:textId="77777777" w:rsidR="00F0269B" w:rsidRDefault="00F0269B" w:rsidP="00F0269B">
            <w:pPr>
              <w:jc w:val="center"/>
              <w:rPr>
                <w:rFonts w:ascii="Arial" w:hAnsi="Arial" w:cs="Arial"/>
                <w:color w:val="44546A" w:themeColor="text2"/>
                <w:sz w:val="20"/>
                <w:szCs w:val="20"/>
              </w:rPr>
            </w:pPr>
          </w:p>
          <w:p w14:paraId="564BF8B8" w14:textId="3D454F2B" w:rsidR="00F0269B" w:rsidRPr="00F0269B" w:rsidRDefault="00F0269B" w:rsidP="00F0269B">
            <w:pPr>
              <w:jc w:val="center"/>
              <w:rPr>
                <w:rFonts w:ascii="Arial" w:hAnsi="Arial" w:cs="Arial"/>
                <w:color w:val="44546A" w:themeColor="text2"/>
                <w:sz w:val="20"/>
                <w:szCs w:val="20"/>
              </w:rPr>
            </w:pPr>
            <w:r>
              <w:rPr>
                <w:rFonts w:ascii="Arial" w:hAnsi="Arial" w:cs="Arial"/>
                <w:color w:val="44546A" w:themeColor="text2"/>
                <w:sz w:val="20"/>
                <w:szCs w:val="20"/>
              </w:rPr>
              <w:t>701, 703, 705, 707</w:t>
            </w:r>
          </w:p>
        </w:tc>
        <w:tc>
          <w:tcPr>
            <w:tcW w:w="3402" w:type="dxa"/>
          </w:tcPr>
          <w:p w14:paraId="3B919BD6" w14:textId="7FF78127" w:rsidR="00F0269B" w:rsidRPr="00F0269B" w:rsidRDefault="00F0269B" w:rsidP="00F0269B">
            <w:pPr>
              <w:jc w:val="center"/>
              <w:rPr>
                <w:rFonts w:ascii="Arial" w:hAnsi="Arial" w:cs="Arial"/>
                <w:color w:val="44546A" w:themeColor="text2"/>
                <w:sz w:val="20"/>
                <w:szCs w:val="20"/>
              </w:rPr>
            </w:pPr>
            <w:r w:rsidRPr="00F0269B">
              <w:rPr>
                <w:rFonts w:ascii="Arial" w:hAnsi="Arial" w:cs="Arial"/>
                <w:color w:val="44546A" w:themeColor="text2"/>
                <w:sz w:val="20"/>
                <w:szCs w:val="20"/>
              </w:rPr>
              <w:t>Health Assessment – Type 2 Diabetes Risk Evaluation</w:t>
            </w:r>
          </w:p>
        </w:tc>
        <w:tc>
          <w:tcPr>
            <w:tcW w:w="3402" w:type="dxa"/>
          </w:tcPr>
          <w:p w14:paraId="697FB2E9" w14:textId="77777777" w:rsidR="00F0269B" w:rsidRDefault="00F0269B" w:rsidP="00F0269B">
            <w:pPr>
              <w:jc w:val="center"/>
              <w:rPr>
                <w:rFonts w:ascii="Arial" w:hAnsi="Arial" w:cs="Arial"/>
                <w:color w:val="44546A" w:themeColor="text2"/>
                <w:sz w:val="20"/>
                <w:szCs w:val="20"/>
              </w:rPr>
            </w:pPr>
          </w:p>
          <w:p w14:paraId="5C143748" w14:textId="6B77AEF4" w:rsidR="00F0269B" w:rsidRPr="00F0269B" w:rsidRDefault="00F0269B" w:rsidP="00F0269B">
            <w:pPr>
              <w:jc w:val="center"/>
              <w:rPr>
                <w:rFonts w:ascii="Arial" w:hAnsi="Arial" w:cs="Arial"/>
                <w:color w:val="44546A" w:themeColor="text2"/>
                <w:sz w:val="20"/>
                <w:szCs w:val="20"/>
              </w:rPr>
            </w:pPr>
            <w:r w:rsidRPr="00F0269B">
              <w:rPr>
                <w:rFonts w:ascii="Arial" w:hAnsi="Arial" w:cs="Arial"/>
                <w:color w:val="44546A" w:themeColor="text2"/>
                <w:sz w:val="20"/>
                <w:szCs w:val="20"/>
              </w:rPr>
              <w:t>40 – 49 years</w:t>
            </w:r>
          </w:p>
        </w:tc>
        <w:tc>
          <w:tcPr>
            <w:tcW w:w="3402" w:type="dxa"/>
          </w:tcPr>
          <w:p w14:paraId="4A518CCB" w14:textId="77777777" w:rsidR="00F0269B" w:rsidRDefault="00F0269B" w:rsidP="00F0269B">
            <w:pPr>
              <w:jc w:val="center"/>
              <w:rPr>
                <w:rFonts w:ascii="Arial" w:hAnsi="Arial" w:cs="Arial"/>
                <w:color w:val="44546A" w:themeColor="text2"/>
                <w:sz w:val="20"/>
                <w:szCs w:val="20"/>
              </w:rPr>
            </w:pPr>
          </w:p>
          <w:p w14:paraId="0E99BD7F" w14:textId="710AE71F" w:rsidR="00F0269B" w:rsidRPr="00F0269B" w:rsidRDefault="00F0269B" w:rsidP="00F0269B">
            <w:pPr>
              <w:jc w:val="center"/>
              <w:rPr>
                <w:rFonts w:ascii="Arial" w:hAnsi="Arial" w:cs="Arial"/>
                <w:color w:val="44546A" w:themeColor="text2"/>
                <w:sz w:val="20"/>
                <w:szCs w:val="20"/>
              </w:rPr>
            </w:pPr>
            <w:r w:rsidRPr="00F0269B">
              <w:rPr>
                <w:rFonts w:ascii="Arial" w:hAnsi="Arial" w:cs="Arial"/>
                <w:color w:val="44546A" w:themeColor="text2"/>
                <w:sz w:val="20"/>
                <w:szCs w:val="20"/>
              </w:rPr>
              <w:t>Once every 3 years</w:t>
            </w:r>
          </w:p>
        </w:tc>
      </w:tr>
    </w:tbl>
    <w:p w14:paraId="2F2C8251" w14:textId="77FCEBD1" w:rsidR="00F0269B" w:rsidRDefault="00F0269B" w:rsidP="00F0269B">
      <w:pPr>
        <w:rPr>
          <w:rFonts w:ascii="Arial" w:hAnsi="Arial" w:cs="Arial"/>
          <w:color w:val="44546A" w:themeColor="text2"/>
          <w:sz w:val="22"/>
          <w:szCs w:val="22"/>
        </w:rPr>
      </w:pPr>
    </w:p>
    <w:p w14:paraId="3CEF9BC6" w14:textId="538591E4" w:rsidR="00CD40D7" w:rsidRDefault="00CD40D7" w:rsidP="00F0269B">
      <w:pPr>
        <w:rPr>
          <w:rFonts w:ascii="Arial" w:hAnsi="Arial" w:cs="Arial"/>
          <w:color w:val="44546A" w:themeColor="text2"/>
          <w:sz w:val="22"/>
          <w:szCs w:val="22"/>
        </w:rPr>
      </w:pPr>
    </w:p>
    <w:p w14:paraId="463AC692" w14:textId="258E3AA3" w:rsidR="00CD40D7" w:rsidRDefault="00CD40D7" w:rsidP="00F0269B">
      <w:pPr>
        <w:rPr>
          <w:rFonts w:ascii="Arial" w:hAnsi="Arial" w:cs="Arial"/>
          <w:color w:val="44546A" w:themeColor="text2"/>
          <w:sz w:val="22"/>
          <w:szCs w:val="22"/>
        </w:rPr>
      </w:pPr>
    </w:p>
    <w:p w14:paraId="5C6C55AE" w14:textId="15A97F66" w:rsidR="00CD40D7" w:rsidRDefault="00CD40D7" w:rsidP="00F0269B">
      <w:pPr>
        <w:rPr>
          <w:rFonts w:ascii="Arial" w:hAnsi="Arial" w:cs="Arial"/>
          <w:color w:val="44546A" w:themeColor="text2"/>
          <w:sz w:val="22"/>
          <w:szCs w:val="22"/>
        </w:rPr>
      </w:pPr>
    </w:p>
    <w:p w14:paraId="5721C0AA" w14:textId="406BC193" w:rsidR="00CD40D7" w:rsidRDefault="00CD40D7" w:rsidP="00F0269B">
      <w:pPr>
        <w:rPr>
          <w:rFonts w:ascii="Arial" w:hAnsi="Arial" w:cs="Arial"/>
          <w:color w:val="44546A" w:themeColor="text2"/>
          <w:sz w:val="22"/>
          <w:szCs w:val="22"/>
        </w:rPr>
      </w:pPr>
    </w:p>
    <w:p w14:paraId="00EA5B97" w14:textId="20F78E6C" w:rsidR="00CD40D7" w:rsidRDefault="00CD40D7" w:rsidP="00F0269B">
      <w:pPr>
        <w:rPr>
          <w:rFonts w:ascii="Arial" w:hAnsi="Arial" w:cs="Arial"/>
          <w:color w:val="44546A" w:themeColor="text2"/>
          <w:sz w:val="24"/>
          <w:szCs w:val="24"/>
          <w:u w:val="single"/>
        </w:rPr>
      </w:pPr>
      <w:r w:rsidRPr="00CD40D7">
        <w:rPr>
          <w:rFonts w:ascii="Arial" w:hAnsi="Arial" w:cs="Arial"/>
          <w:color w:val="44546A" w:themeColor="text2"/>
          <w:sz w:val="24"/>
          <w:szCs w:val="24"/>
          <w:u w:val="single"/>
        </w:rPr>
        <w:lastRenderedPageBreak/>
        <w:t>Heart Health Assessment – Item 699</w:t>
      </w:r>
    </w:p>
    <w:p w14:paraId="541F7B7B" w14:textId="77777777" w:rsidR="00727E8F" w:rsidRDefault="00727E8F" w:rsidP="00F0269B">
      <w:pPr>
        <w:rPr>
          <w:rFonts w:ascii="Arial" w:hAnsi="Arial" w:cs="Arial"/>
          <w:color w:val="44546A" w:themeColor="text2"/>
          <w:sz w:val="24"/>
          <w:szCs w:val="24"/>
          <w:u w:val="single"/>
        </w:rPr>
      </w:pPr>
    </w:p>
    <w:p w14:paraId="1771EAF2" w14:textId="7BD3F296" w:rsidR="00CD40D7" w:rsidRDefault="00CD40D7" w:rsidP="00F0269B">
      <w:pPr>
        <w:rPr>
          <w:rFonts w:ascii="Arial" w:hAnsi="Arial" w:cs="Arial"/>
          <w:color w:val="44546A" w:themeColor="text2"/>
          <w:sz w:val="24"/>
          <w:szCs w:val="24"/>
          <w:u w:val="single"/>
        </w:rPr>
      </w:pPr>
      <w:r w:rsidRPr="00CD40D7">
        <w:rPr>
          <w:rFonts w:ascii="Arial" w:hAnsi="Arial" w:cs="Arial"/>
          <w:noProof/>
          <w:color w:val="44546A" w:themeColor="text2"/>
          <w:sz w:val="24"/>
          <w:szCs w:val="24"/>
          <w:u w:val="single"/>
          <w:lang w:eastAsia="en-AU"/>
        </w:rPr>
        <mc:AlternateContent>
          <mc:Choice Requires="wps">
            <w:drawing>
              <wp:anchor distT="45720" distB="45720" distL="114300" distR="114300" simplePos="0" relativeHeight="251658247" behindDoc="0" locked="0" layoutInCell="1" allowOverlap="1" wp14:anchorId="35902EED" wp14:editId="53DC6B5D">
                <wp:simplePos x="0" y="0"/>
                <wp:positionH relativeFrom="column">
                  <wp:posOffset>-419100</wp:posOffset>
                </wp:positionH>
                <wp:positionV relativeFrom="paragraph">
                  <wp:posOffset>213360</wp:posOffset>
                </wp:positionV>
                <wp:extent cx="1130300" cy="812800"/>
                <wp:effectExtent l="0" t="0" r="12700" b="254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812800"/>
                        </a:xfrm>
                        <a:prstGeom prst="rect">
                          <a:avLst/>
                        </a:prstGeom>
                        <a:solidFill>
                          <a:srgbClr val="FFFFFF"/>
                        </a:solidFill>
                        <a:ln w="9525">
                          <a:solidFill>
                            <a:srgbClr val="000000"/>
                          </a:solidFill>
                          <a:miter lim="800000"/>
                          <a:headEnd/>
                          <a:tailEnd/>
                        </a:ln>
                      </wps:spPr>
                      <wps:txbx>
                        <w:txbxContent>
                          <w:p w14:paraId="6E0FA36D" w14:textId="77777777" w:rsidR="001C3D81" w:rsidRPr="00F0269B" w:rsidRDefault="001C3D81" w:rsidP="00CD40D7">
                            <w:pPr>
                              <w:jc w:val="center"/>
                              <w:rPr>
                                <w:b/>
                              </w:rPr>
                            </w:pPr>
                            <w:r w:rsidRPr="00F0269B">
                              <w:rPr>
                                <w:b/>
                              </w:rPr>
                              <w:t>Perform records search to identify “at risk” patients</w:t>
                            </w:r>
                          </w:p>
                          <w:p w14:paraId="32D6AC5F" w14:textId="514AF6AB" w:rsidR="001C3D81" w:rsidRDefault="001C3D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02EED" id="_x0000_s1030" type="#_x0000_t202" style="position:absolute;margin-left:-33pt;margin-top:16.8pt;width:89pt;height:64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">
                <v:textbox>
                  <w:txbxContent>
                    <w:p w14:paraId="6E0FA36D" w14:textId="77777777" w:rsidR="001C3D81" w:rsidRPr="00F0269B" w:rsidRDefault="001C3D81" w:rsidP="00CD40D7">
                      <w:pPr>
                        <w:jc w:val="center"/>
                        <w:rPr>
                          <w:b/>
                        </w:rPr>
                      </w:pPr>
                      <w:r w:rsidRPr="00F0269B">
                        <w:rPr>
                          <w:b/>
                        </w:rPr>
                        <w:t>Perform records search to identify “at risk” patients</w:t>
                      </w:r>
                    </w:p>
                    <w:p w14:paraId="32D6AC5F" w14:textId="514AF6AB" w:rsidR="001C3D81" w:rsidRDefault="001C3D81"/>
                  </w:txbxContent>
                </v:textbox>
                <w10:wrap type="square"/>
              </v:shape>
            </w:pict>
          </mc:Fallback>
        </mc:AlternateContent>
      </w:r>
    </w:p>
    <w:p w14:paraId="150601D7" w14:textId="2FF98F35" w:rsidR="00CD40D7" w:rsidRPr="000C6CE5" w:rsidRDefault="00CD40D7" w:rsidP="00F0269B">
      <w:pPr>
        <w:rPr>
          <w:rFonts w:ascii="Arial" w:hAnsi="Arial" w:cs="Arial"/>
          <w:b/>
          <w:color w:val="44546A" w:themeColor="text2"/>
          <w:sz w:val="22"/>
          <w:szCs w:val="22"/>
        </w:rPr>
      </w:pPr>
      <w:r w:rsidRPr="000C6CE5">
        <w:rPr>
          <w:rFonts w:ascii="Arial" w:hAnsi="Arial" w:cs="Arial"/>
          <w:b/>
          <w:color w:val="44546A" w:themeColor="text2"/>
          <w:sz w:val="22"/>
          <w:szCs w:val="22"/>
        </w:rPr>
        <w:t>Eligibility Criteria</w:t>
      </w:r>
    </w:p>
    <w:p w14:paraId="13F7BB06" w14:textId="5901427D" w:rsidR="00CD40D7" w:rsidRDefault="00CD40D7" w:rsidP="004E2437">
      <w:pPr>
        <w:pStyle w:val="ListParagraph"/>
        <w:numPr>
          <w:ilvl w:val="0"/>
          <w:numId w:val="21"/>
        </w:numPr>
        <w:rPr>
          <w:rFonts w:ascii="Arial" w:hAnsi="Arial" w:cs="Arial"/>
          <w:color w:val="44546A" w:themeColor="text2"/>
          <w:sz w:val="22"/>
          <w:szCs w:val="22"/>
        </w:rPr>
      </w:pPr>
      <w:r w:rsidRPr="00CD40D7">
        <w:rPr>
          <w:rFonts w:ascii="Arial" w:hAnsi="Arial" w:cs="Arial"/>
          <w:color w:val="44546A" w:themeColor="text2"/>
          <w:sz w:val="22"/>
          <w:szCs w:val="22"/>
        </w:rPr>
        <w:t>Aboriginal or Torres Strait Islander persons who are aged 30 years and above</w:t>
      </w:r>
    </w:p>
    <w:p w14:paraId="76FBE028" w14:textId="7BF98717" w:rsidR="00CD40D7" w:rsidRDefault="000C6CE5" w:rsidP="004E2437">
      <w:pPr>
        <w:pStyle w:val="ListParagraph"/>
        <w:numPr>
          <w:ilvl w:val="0"/>
          <w:numId w:val="21"/>
        </w:numPr>
        <w:rPr>
          <w:rFonts w:ascii="Arial" w:hAnsi="Arial" w:cs="Arial"/>
          <w:color w:val="44546A" w:themeColor="text2"/>
          <w:sz w:val="22"/>
          <w:szCs w:val="22"/>
        </w:rPr>
      </w:pPr>
      <w:r>
        <w:rPr>
          <w:rFonts w:ascii="Arial" w:hAnsi="Arial" w:cs="Arial"/>
          <w:noProof/>
          <w:color w:val="44546A" w:themeColor="text2"/>
          <w:sz w:val="22"/>
          <w:szCs w:val="22"/>
          <w:lang w:eastAsia="en-AU"/>
        </w:rPr>
        <mc:AlternateContent>
          <mc:Choice Requires="wps">
            <w:drawing>
              <wp:anchor distT="0" distB="0" distL="114300" distR="114300" simplePos="0" relativeHeight="251658251" behindDoc="0" locked="0" layoutInCell="1" allowOverlap="1" wp14:anchorId="6926D708" wp14:editId="3B9E22FE">
                <wp:simplePos x="0" y="0"/>
                <wp:positionH relativeFrom="column">
                  <wp:posOffset>-152400</wp:posOffset>
                </wp:positionH>
                <wp:positionV relativeFrom="paragraph">
                  <wp:posOffset>139700</wp:posOffset>
                </wp:positionV>
                <wp:extent cx="469900" cy="914400"/>
                <wp:effectExtent l="19050" t="0" r="25400" b="38100"/>
                <wp:wrapNone/>
                <wp:docPr id="13" name="Down Arrow 13"/>
                <wp:cNvGraphicFramePr/>
                <a:graphic xmlns:a="http://schemas.openxmlformats.org/drawingml/2006/main">
                  <a:graphicData uri="http://schemas.microsoft.com/office/word/2010/wordprocessingShape">
                    <wps:wsp>
                      <wps:cNvSpPr/>
                      <wps:spPr>
                        <a:xfrm>
                          <a:off x="0" y="0"/>
                          <a:ext cx="469900" cy="914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7C637" id="Down Arrow 13" o:spid="_x0000_s1026" type="#_x0000_t67" style="position:absolute;margin-left:-12pt;margin-top:11pt;width:37pt;height:1in;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" adj="16050" fillcolor="#5b9bd5 [3204]" strokecolor="#1f4d78 [1604]" strokeweight="1pt"/>
            </w:pict>
          </mc:Fallback>
        </mc:AlternateContent>
      </w:r>
      <w:r w:rsidR="00CD40D7">
        <w:rPr>
          <w:rFonts w:ascii="Arial" w:hAnsi="Arial" w:cs="Arial"/>
          <w:color w:val="44546A" w:themeColor="text2"/>
          <w:sz w:val="22"/>
          <w:szCs w:val="22"/>
        </w:rPr>
        <w:t>Adults aged 45 years and above</w:t>
      </w:r>
    </w:p>
    <w:p w14:paraId="40C89209" w14:textId="13B708E7" w:rsidR="00CD40D7" w:rsidRDefault="00CD40D7" w:rsidP="004E2437">
      <w:pPr>
        <w:pStyle w:val="ListParagraph"/>
        <w:numPr>
          <w:ilvl w:val="0"/>
          <w:numId w:val="21"/>
        </w:numPr>
        <w:rPr>
          <w:rFonts w:ascii="Arial" w:hAnsi="Arial" w:cs="Arial"/>
          <w:color w:val="44546A" w:themeColor="text2"/>
          <w:sz w:val="22"/>
          <w:szCs w:val="22"/>
        </w:rPr>
      </w:pPr>
      <w:r>
        <w:rPr>
          <w:rFonts w:ascii="Arial" w:hAnsi="Arial" w:cs="Arial"/>
          <w:color w:val="44546A" w:themeColor="text2"/>
          <w:sz w:val="22"/>
          <w:szCs w:val="22"/>
        </w:rPr>
        <w:t xml:space="preserve">The absolute cardiovascular disease risk must be calculated as per the Australian Absolute Cardiovascular Disease Risk Calculator which can be viewed at </w:t>
      </w:r>
      <w:hyperlink r:id="rId24" w:history="1">
        <w:r w:rsidRPr="00466074">
          <w:rPr>
            <w:rStyle w:val="Hyperlink"/>
            <w:rFonts w:ascii="Arial" w:hAnsi="Arial" w:cs="Arial"/>
            <w:sz w:val="22"/>
            <w:szCs w:val="22"/>
          </w:rPr>
          <w:t>http://www.cvdcheck.org.au/calculator/</w:t>
        </w:r>
      </w:hyperlink>
    </w:p>
    <w:p w14:paraId="076E0D4C" w14:textId="617FD69C" w:rsidR="00CD40D7" w:rsidRDefault="00CD40D7" w:rsidP="004E2437">
      <w:pPr>
        <w:pStyle w:val="ListParagraph"/>
        <w:numPr>
          <w:ilvl w:val="0"/>
          <w:numId w:val="21"/>
        </w:numPr>
        <w:rPr>
          <w:rFonts w:ascii="Arial" w:hAnsi="Arial" w:cs="Arial"/>
          <w:color w:val="44546A" w:themeColor="text2"/>
          <w:sz w:val="22"/>
          <w:szCs w:val="22"/>
        </w:rPr>
      </w:pPr>
      <w:r w:rsidRPr="00CD40D7">
        <w:rPr>
          <w:rFonts w:ascii="Arial" w:hAnsi="Arial" w:cs="Arial"/>
          <w:noProof/>
          <w:color w:val="44546A" w:themeColor="text2"/>
          <w:sz w:val="22"/>
          <w:szCs w:val="22"/>
          <w:lang w:eastAsia="en-AU"/>
        </w:rPr>
        <mc:AlternateContent>
          <mc:Choice Requires="wps">
            <w:drawing>
              <wp:anchor distT="45720" distB="45720" distL="114300" distR="114300" simplePos="0" relativeHeight="251658248" behindDoc="0" locked="0" layoutInCell="1" allowOverlap="1" wp14:anchorId="42BD3144" wp14:editId="3134EF35">
                <wp:simplePos x="0" y="0"/>
                <wp:positionH relativeFrom="column">
                  <wp:posOffset>-419100</wp:posOffset>
                </wp:positionH>
                <wp:positionV relativeFrom="paragraph">
                  <wp:posOffset>323850</wp:posOffset>
                </wp:positionV>
                <wp:extent cx="1130300" cy="469900"/>
                <wp:effectExtent l="0" t="0" r="12700" b="254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469900"/>
                        </a:xfrm>
                        <a:prstGeom prst="rect">
                          <a:avLst/>
                        </a:prstGeom>
                        <a:solidFill>
                          <a:srgbClr val="FFFFFF"/>
                        </a:solidFill>
                        <a:ln w="9525">
                          <a:solidFill>
                            <a:srgbClr val="000000"/>
                          </a:solidFill>
                          <a:miter lim="800000"/>
                          <a:headEnd/>
                          <a:tailEnd/>
                        </a:ln>
                      </wps:spPr>
                      <wps:txbx>
                        <w:txbxContent>
                          <w:p w14:paraId="473C58CE" w14:textId="77777777" w:rsidR="001C3D81" w:rsidRPr="00F0269B" w:rsidRDefault="001C3D81" w:rsidP="00CD40D7">
                            <w:pPr>
                              <w:jc w:val="center"/>
                              <w:rPr>
                                <w:b/>
                              </w:rPr>
                            </w:pPr>
                            <w:r w:rsidRPr="00F0269B">
                              <w:rPr>
                                <w:b/>
                              </w:rPr>
                              <w:t>Identify Risk Factors</w:t>
                            </w:r>
                          </w:p>
                          <w:p w14:paraId="23C54778" w14:textId="6B39AC2C" w:rsidR="001C3D81" w:rsidRDefault="001C3D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D3144" id="_x0000_s1031" type="#_x0000_t202" style="position:absolute;left:0;text-align:left;margin-left:-33pt;margin-top:25.5pt;width:89pt;height:37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">
                <v:textbox>
                  <w:txbxContent>
                    <w:p w14:paraId="473C58CE" w14:textId="77777777" w:rsidR="001C3D81" w:rsidRPr="00F0269B" w:rsidRDefault="001C3D81" w:rsidP="00CD40D7">
                      <w:pPr>
                        <w:jc w:val="center"/>
                        <w:rPr>
                          <w:b/>
                        </w:rPr>
                      </w:pPr>
                      <w:r w:rsidRPr="00F0269B">
                        <w:rPr>
                          <w:b/>
                        </w:rPr>
                        <w:t>Identify Risk Factors</w:t>
                      </w:r>
                    </w:p>
                    <w:p w14:paraId="23C54778" w14:textId="6B39AC2C" w:rsidR="001C3D81" w:rsidRDefault="001C3D81"/>
                  </w:txbxContent>
                </v:textbox>
                <w10:wrap type="square"/>
              </v:shape>
            </w:pict>
          </mc:Fallback>
        </mc:AlternateContent>
      </w:r>
      <w:r>
        <w:rPr>
          <w:rFonts w:ascii="Arial" w:hAnsi="Arial" w:cs="Arial"/>
          <w:color w:val="44546A" w:themeColor="text2"/>
          <w:sz w:val="22"/>
          <w:szCs w:val="22"/>
        </w:rPr>
        <w:t>Not for patients in hospital</w:t>
      </w:r>
    </w:p>
    <w:p w14:paraId="7D50DEDB" w14:textId="72066239" w:rsidR="00CD40D7" w:rsidRPr="000C6CE5" w:rsidRDefault="00DB2E9E" w:rsidP="00CD40D7">
      <w:pPr>
        <w:rPr>
          <w:rFonts w:ascii="Arial" w:hAnsi="Arial" w:cs="Arial"/>
          <w:b/>
          <w:color w:val="44546A" w:themeColor="text2"/>
          <w:sz w:val="22"/>
          <w:szCs w:val="22"/>
        </w:rPr>
      </w:pPr>
      <w:r w:rsidRPr="000C6CE5">
        <w:rPr>
          <w:rFonts w:ascii="Arial" w:hAnsi="Arial" w:cs="Arial"/>
          <w:b/>
          <w:color w:val="44546A" w:themeColor="text2"/>
          <w:sz w:val="22"/>
          <w:szCs w:val="22"/>
        </w:rPr>
        <w:t>Risk Factors</w:t>
      </w:r>
    </w:p>
    <w:p w14:paraId="79F32BF4" w14:textId="26960863" w:rsidR="00DB2E9E" w:rsidRDefault="004B7067" w:rsidP="00CD40D7">
      <w:pPr>
        <w:rPr>
          <w:rFonts w:ascii="Arial" w:hAnsi="Arial" w:cs="Arial"/>
          <w:color w:val="44546A" w:themeColor="text2"/>
          <w:sz w:val="22"/>
          <w:szCs w:val="22"/>
        </w:rPr>
      </w:pPr>
      <w:r>
        <w:rPr>
          <w:rFonts w:ascii="Arial" w:hAnsi="Arial" w:cs="Arial"/>
          <w:noProof/>
          <w:color w:val="44546A" w:themeColor="text2"/>
          <w:sz w:val="22"/>
          <w:szCs w:val="22"/>
          <w:lang w:eastAsia="en-AU"/>
        </w:rPr>
        <mc:AlternateContent>
          <mc:Choice Requires="wps">
            <w:drawing>
              <wp:anchor distT="0" distB="0" distL="114300" distR="114300" simplePos="0" relativeHeight="251658252" behindDoc="0" locked="0" layoutInCell="1" allowOverlap="1" wp14:anchorId="4FEC6A66" wp14:editId="4E0148E3">
                <wp:simplePos x="0" y="0"/>
                <wp:positionH relativeFrom="column">
                  <wp:posOffset>-152400</wp:posOffset>
                </wp:positionH>
                <wp:positionV relativeFrom="paragraph">
                  <wp:posOffset>279399</wp:posOffset>
                </wp:positionV>
                <wp:extent cx="438150" cy="866775"/>
                <wp:effectExtent l="19050" t="0" r="19050" b="47625"/>
                <wp:wrapNone/>
                <wp:docPr id="14" name="Down Arrow 14"/>
                <wp:cNvGraphicFramePr/>
                <a:graphic xmlns:a="http://schemas.openxmlformats.org/drawingml/2006/main">
                  <a:graphicData uri="http://schemas.microsoft.com/office/word/2010/wordprocessingShape">
                    <wps:wsp>
                      <wps:cNvSpPr/>
                      <wps:spPr>
                        <a:xfrm>
                          <a:off x="0" y="0"/>
                          <a:ext cx="438150" cy="8667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4DC5B" id="Down Arrow 14" o:spid="_x0000_s1026" type="#_x0000_t67" style="position:absolute;margin-left:-12pt;margin-top:22pt;width:34.5pt;height:68.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" adj="16141" fillcolor="#5b9bd5 [3204]" strokecolor="#1f4d78 [1604]" strokeweight="1pt"/>
            </w:pict>
          </mc:Fallback>
        </mc:AlternateContent>
      </w:r>
      <w:r w:rsidR="00DB2E9E">
        <w:rPr>
          <w:rFonts w:ascii="Arial" w:hAnsi="Arial" w:cs="Arial"/>
          <w:color w:val="44546A" w:themeColor="text2"/>
          <w:sz w:val="22"/>
          <w:szCs w:val="22"/>
        </w:rPr>
        <w:t>Include, but are not limited to:</w:t>
      </w:r>
    </w:p>
    <w:p w14:paraId="3F908577" w14:textId="4D49E2FE" w:rsidR="00DB2E9E" w:rsidRDefault="00DB2E9E" w:rsidP="004E2437">
      <w:pPr>
        <w:pStyle w:val="ListParagraph"/>
        <w:numPr>
          <w:ilvl w:val="0"/>
          <w:numId w:val="22"/>
        </w:numPr>
        <w:rPr>
          <w:rFonts w:ascii="Arial" w:hAnsi="Arial" w:cs="Arial"/>
          <w:color w:val="44546A" w:themeColor="text2"/>
          <w:sz w:val="22"/>
          <w:szCs w:val="22"/>
        </w:rPr>
      </w:pPr>
      <w:r>
        <w:rPr>
          <w:rFonts w:ascii="Arial" w:hAnsi="Arial" w:cs="Arial"/>
          <w:color w:val="44546A" w:themeColor="text2"/>
          <w:sz w:val="22"/>
          <w:szCs w:val="22"/>
        </w:rPr>
        <w:t>Lifestyle:  Smoking, physical inactivity, poor nutrition, alcohol use, biomedical, high cholesterol, high BP, impaired glucose metabolism, excessive weight</w:t>
      </w:r>
    </w:p>
    <w:p w14:paraId="57D7AE14" w14:textId="14001014" w:rsidR="00DB2E9E" w:rsidRDefault="00DB2E9E" w:rsidP="004E2437">
      <w:pPr>
        <w:pStyle w:val="ListParagraph"/>
        <w:numPr>
          <w:ilvl w:val="0"/>
          <w:numId w:val="22"/>
        </w:numPr>
        <w:rPr>
          <w:rFonts w:ascii="Arial" w:hAnsi="Arial" w:cs="Arial"/>
          <w:color w:val="44546A" w:themeColor="text2"/>
          <w:sz w:val="22"/>
          <w:szCs w:val="22"/>
        </w:rPr>
      </w:pPr>
      <w:r>
        <w:rPr>
          <w:rFonts w:ascii="Arial" w:hAnsi="Arial" w:cs="Arial"/>
          <w:color w:val="44546A" w:themeColor="text2"/>
          <w:sz w:val="22"/>
          <w:szCs w:val="22"/>
        </w:rPr>
        <w:t>Family history of chronic disease</w:t>
      </w:r>
    </w:p>
    <w:p w14:paraId="6175953F" w14:textId="01B6FFF4" w:rsidR="00DB2E9E" w:rsidRPr="000C6CE5" w:rsidRDefault="00DB2E9E" w:rsidP="00DB2E9E">
      <w:pPr>
        <w:rPr>
          <w:rFonts w:ascii="Arial" w:hAnsi="Arial" w:cs="Arial"/>
          <w:b/>
          <w:color w:val="44546A" w:themeColor="text2"/>
          <w:sz w:val="22"/>
          <w:szCs w:val="22"/>
        </w:rPr>
      </w:pPr>
      <w:r w:rsidRPr="000C6CE5">
        <w:rPr>
          <w:rFonts w:ascii="Arial" w:hAnsi="Arial" w:cs="Arial"/>
          <w:b/>
          <w:noProof/>
          <w:color w:val="44546A" w:themeColor="text2"/>
          <w:sz w:val="22"/>
          <w:szCs w:val="22"/>
          <w:lang w:eastAsia="en-AU"/>
        </w:rPr>
        <mc:AlternateContent>
          <mc:Choice Requires="wps">
            <w:drawing>
              <wp:anchor distT="45720" distB="45720" distL="114300" distR="114300" simplePos="0" relativeHeight="251658249" behindDoc="0" locked="0" layoutInCell="1" allowOverlap="1" wp14:anchorId="6E10F197" wp14:editId="27CCA7FC">
                <wp:simplePos x="0" y="0"/>
                <wp:positionH relativeFrom="column">
                  <wp:posOffset>-476250</wp:posOffset>
                </wp:positionH>
                <wp:positionV relativeFrom="paragraph">
                  <wp:posOffset>87630</wp:posOffset>
                </wp:positionV>
                <wp:extent cx="1187450" cy="971550"/>
                <wp:effectExtent l="0" t="0" r="1270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971550"/>
                        </a:xfrm>
                        <a:prstGeom prst="rect">
                          <a:avLst/>
                        </a:prstGeom>
                        <a:solidFill>
                          <a:srgbClr val="FFFFFF"/>
                        </a:solidFill>
                        <a:ln w="9525">
                          <a:solidFill>
                            <a:srgbClr val="000000"/>
                          </a:solidFill>
                          <a:miter lim="800000"/>
                          <a:headEnd/>
                          <a:tailEnd/>
                        </a:ln>
                      </wps:spPr>
                      <wps:txbx>
                        <w:txbxContent>
                          <w:p w14:paraId="4CEED35A" w14:textId="77777777" w:rsidR="001C3D81" w:rsidRDefault="001C3D81" w:rsidP="00DB2E9E">
                            <w:pPr>
                              <w:jc w:val="center"/>
                            </w:pPr>
                            <w:r w:rsidRPr="00F0269B">
                              <w:rPr>
                                <w:b/>
                              </w:rPr>
                              <w:t>Perform Health Check</w:t>
                            </w:r>
                            <w:r>
                              <w:t xml:space="preserve"> </w:t>
                            </w:r>
                            <w:r>
                              <w:br/>
                              <w:t>Nurse may collect information, GP must see patient.</w:t>
                            </w:r>
                          </w:p>
                          <w:p w14:paraId="36032FD0" w14:textId="4FC7319E" w:rsidR="001C3D81" w:rsidRDefault="001C3D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10F197" id="_x0000_s1032" type="#_x0000_t202" style="position:absolute;margin-left:-37.5pt;margin-top:6.9pt;width:93.5pt;height:76.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">
                <v:textbox>
                  <w:txbxContent>
                    <w:p w14:paraId="4CEED35A" w14:textId="77777777" w:rsidR="001C3D81" w:rsidRDefault="001C3D81" w:rsidP="00DB2E9E">
                      <w:pPr>
                        <w:jc w:val="center"/>
                      </w:pPr>
                      <w:r w:rsidRPr="00F0269B">
                        <w:rPr>
                          <w:b/>
                        </w:rPr>
                        <w:t>Perform Health Check</w:t>
                      </w:r>
                      <w:r>
                        <w:t xml:space="preserve"> </w:t>
                      </w:r>
                      <w:r>
                        <w:br/>
                        <w:t>Nurse may collect information, GP must see patient.</w:t>
                      </w:r>
                    </w:p>
                    <w:p w14:paraId="36032FD0" w14:textId="4FC7319E" w:rsidR="001C3D81" w:rsidRDefault="001C3D81"/>
                  </w:txbxContent>
                </v:textbox>
                <w10:wrap type="square"/>
              </v:shape>
            </w:pict>
          </mc:Fallback>
        </mc:AlternateContent>
      </w:r>
      <w:r w:rsidRPr="000C6CE5">
        <w:rPr>
          <w:rFonts w:ascii="Arial" w:hAnsi="Arial" w:cs="Arial"/>
          <w:b/>
          <w:color w:val="44546A" w:themeColor="text2"/>
          <w:sz w:val="22"/>
          <w:szCs w:val="22"/>
        </w:rPr>
        <w:t>Clinical Content</w:t>
      </w:r>
    </w:p>
    <w:p w14:paraId="6485DCC6" w14:textId="12B1EB1C" w:rsidR="00DB2E9E" w:rsidRDefault="00DB2E9E" w:rsidP="00DB2E9E">
      <w:pPr>
        <w:rPr>
          <w:rFonts w:ascii="Arial" w:hAnsi="Arial" w:cs="Arial"/>
          <w:color w:val="44546A" w:themeColor="text2"/>
          <w:sz w:val="22"/>
          <w:szCs w:val="22"/>
        </w:rPr>
      </w:pPr>
      <w:r>
        <w:rPr>
          <w:rFonts w:ascii="Arial" w:hAnsi="Arial" w:cs="Arial"/>
          <w:color w:val="44546A" w:themeColor="text2"/>
          <w:sz w:val="22"/>
          <w:szCs w:val="22"/>
        </w:rPr>
        <w:t>Mandatory</w:t>
      </w:r>
    </w:p>
    <w:p w14:paraId="4E954B18" w14:textId="531955AB" w:rsidR="00DB2E9E" w:rsidRDefault="00DB2E9E" w:rsidP="004E2437">
      <w:pPr>
        <w:pStyle w:val="ListParagraph"/>
        <w:numPr>
          <w:ilvl w:val="0"/>
          <w:numId w:val="23"/>
        </w:numPr>
        <w:rPr>
          <w:rFonts w:ascii="Arial" w:hAnsi="Arial" w:cs="Arial"/>
          <w:color w:val="44546A" w:themeColor="text2"/>
          <w:sz w:val="22"/>
          <w:szCs w:val="22"/>
        </w:rPr>
      </w:pPr>
      <w:r>
        <w:rPr>
          <w:rFonts w:ascii="Arial" w:hAnsi="Arial" w:cs="Arial"/>
          <w:color w:val="44546A" w:themeColor="text2"/>
          <w:sz w:val="22"/>
          <w:szCs w:val="22"/>
        </w:rPr>
        <w:t>Explain Health Assessment process and gain consent</w:t>
      </w:r>
    </w:p>
    <w:p w14:paraId="0DF85259" w14:textId="550266E0" w:rsidR="00DB2E9E" w:rsidRDefault="000C6CE5" w:rsidP="004E2437">
      <w:pPr>
        <w:pStyle w:val="ListParagraph"/>
        <w:numPr>
          <w:ilvl w:val="0"/>
          <w:numId w:val="23"/>
        </w:numPr>
        <w:rPr>
          <w:rFonts w:ascii="Arial" w:hAnsi="Arial" w:cs="Arial"/>
          <w:color w:val="44546A" w:themeColor="text2"/>
          <w:sz w:val="22"/>
          <w:szCs w:val="22"/>
        </w:rPr>
      </w:pPr>
      <w:r>
        <w:rPr>
          <w:rFonts w:ascii="Arial" w:hAnsi="Arial" w:cs="Arial"/>
          <w:noProof/>
          <w:color w:val="44546A" w:themeColor="text2"/>
          <w:sz w:val="22"/>
          <w:szCs w:val="22"/>
          <w:lang w:eastAsia="en-AU"/>
        </w:rPr>
        <mc:AlternateContent>
          <mc:Choice Requires="wps">
            <w:drawing>
              <wp:anchor distT="0" distB="0" distL="114300" distR="114300" simplePos="0" relativeHeight="251658253" behindDoc="0" locked="0" layoutInCell="1" allowOverlap="1" wp14:anchorId="595D84CF" wp14:editId="11CFF2B1">
                <wp:simplePos x="0" y="0"/>
                <wp:positionH relativeFrom="column">
                  <wp:posOffset>-152400</wp:posOffset>
                </wp:positionH>
                <wp:positionV relativeFrom="paragraph">
                  <wp:posOffset>371475</wp:posOffset>
                </wp:positionV>
                <wp:extent cx="469900" cy="1133475"/>
                <wp:effectExtent l="19050" t="0" r="44450" b="47625"/>
                <wp:wrapNone/>
                <wp:docPr id="15" name="Down Arrow 15"/>
                <wp:cNvGraphicFramePr/>
                <a:graphic xmlns:a="http://schemas.openxmlformats.org/drawingml/2006/main">
                  <a:graphicData uri="http://schemas.microsoft.com/office/word/2010/wordprocessingShape">
                    <wps:wsp>
                      <wps:cNvSpPr/>
                      <wps:spPr>
                        <a:xfrm>
                          <a:off x="0" y="0"/>
                          <a:ext cx="469900" cy="1133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20B9D" id="Down Arrow 15" o:spid="_x0000_s1026" type="#_x0000_t67" style="position:absolute;margin-left:-12pt;margin-top:29.25pt;width:37pt;height:89.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" adj="17123" fillcolor="#5b9bd5 [3204]" strokecolor="#1f4d78 [1604]" strokeweight="1pt"/>
            </w:pict>
          </mc:Fallback>
        </mc:AlternateContent>
      </w:r>
      <w:r w:rsidR="00DB2E9E">
        <w:rPr>
          <w:rFonts w:ascii="Arial" w:hAnsi="Arial" w:cs="Arial"/>
          <w:color w:val="44546A" w:themeColor="text2"/>
          <w:sz w:val="22"/>
          <w:szCs w:val="22"/>
        </w:rPr>
        <w:t>Collection of relevant information including taking a patient history that is aimed at identifying cardiovascular disease risk factors, including diabetes status, alcohol intake, smoking status, cholesterol status (if not performed within the last 12 months) and blood glucose</w:t>
      </w:r>
    </w:p>
    <w:p w14:paraId="09E2BA4F" w14:textId="57092A9E" w:rsidR="00DB2E9E" w:rsidRDefault="00DB2E9E" w:rsidP="004E2437">
      <w:pPr>
        <w:pStyle w:val="ListParagraph"/>
        <w:numPr>
          <w:ilvl w:val="0"/>
          <w:numId w:val="23"/>
        </w:numPr>
        <w:rPr>
          <w:rFonts w:ascii="Arial" w:hAnsi="Arial" w:cs="Arial"/>
          <w:color w:val="44546A" w:themeColor="text2"/>
          <w:sz w:val="22"/>
          <w:szCs w:val="22"/>
        </w:rPr>
      </w:pPr>
      <w:r>
        <w:rPr>
          <w:rFonts w:ascii="Arial" w:hAnsi="Arial" w:cs="Arial"/>
          <w:color w:val="44546A" w:themeColor="text2"/>
          <w:sz w:val="22"/>
          <w:szCs w:val="22"/>
        </w:rPr>
        <w:t>A physical examination, which must include recording of blood pressure</w:t>
      </w:r>
    </w:p>
    <w:p w14:paraId="08B92A49" w14:textId="5CB527CC" w:rsidR="00DB2E9E" w:rsidRDefault="00DB2E9E" w:rsidP="004E2437">
      <w:pPr>
        <w:pStyle w:val="ListParagraph"/>
        <w:numPr>
          <w:ilvl w:val="0"/>
          <w:numId w:val="23"/>
        </w:numPr>
        <w:rPr>
          <w:rFonts w:ascii="Arial" w:hAnsi="Arial" w:cs="Arial"/>
          <w:color w:val="44546A" w:themeColor="text2"/>
          <w:sz w:val="22"/>
          <w:szCs w:val="22"/>
        </w:rPr>
      </w:pPr>
      <w:r>
        <w:rPr>
          <w:rFonts w:ascii="Arial" w:hAnsi="Arial" w:cs="Arial"/>
          <w:color w:val="44546A" w:themeColor="text2"/>
          <w:sz w:val="22"/>
          <w:szCs w:val="22"/>
        </w:rPr>
        <w:t>Initiating interventions and referrals to address the identified risk factors</w:t>
      </w:r>
    </w:p>
    <w:p w14:paraId="2CC4A63C" w14:textId="050A154C" w:rsidR="00DB2E9E" w:rsidRDefault="00DB2E9E" w:rsidP="004E2437">
      <w:pPr>
        <w:pStyle w:val="ListParagraph"/>
        <w:numPr>
          <w:ilvl w:val="0"/>
          <w:numId w:val="23"/>
        </w:numPr>
        <w:rPr>
          <w:rFonts w:ascii="Arial" w:hAnsi="Arial" w:cs="Arial"/>
          <w:color w:val="44546A" w:themeColor="text2"/>
          <w:sz w:val="22"/>
          <w:szCs w:val="22"/>
        </w:rPr>
      </w:pPr>
      <w:r>
        <w:rPr>
          <w:rFonts w:ascii="Arial" w:hAnsi="Arial" w:cs="Arial"/>
          <w:color w:val="44546A" w:themeColor="text2"/>
          <w:sz w:val="22"/>
          <w:szCs w:val="22"/>
        </w:rPr>
        <w:t>Implementing a management plan for appropriate treatment of identified risk factors</w:t>
      </w:r>
    </w:p>
    <w:p w14:paraId="6EDFB888" w14:textId="0454BA70" w:rsidR="00DB2E9E" w:rsidRDefault="000C6CE5" w:rsidP="004E2437">
      <w:pPr>
        <w:pStyle w:val="ListParagraph"/>
        <w:numPr>
          <w:ilvl w:val="0"/>
          <w:numId w:val="23"/>
        </w:numPr>
        <w:rPr>
          <w:rFonts w:ascii="Arial" w:hAnsi="Arial" w:cs="Arial"/>
          <w:color w:val="44546A" w:themeColor="text2"/>
          <w:sz w:val="22"/>
          <w:szCs w:val="22"/>
        </w:rPr>
      </w:pPr>
      <w:r w:rsidRPr="00DB2E9E">
        <w:rPr>
          <w:rFonts w:ascii="Arial" w:hAnsi="Arial" w:cs="Arial"/>
          <w:noProof/>
          <w:color w:val="44546A" w:themeColor="text2"/>
          <w:sz w:val="22"/>
          <w:szCs w:val="22"/>
          <w:lang w:eastAsia="en-AU"/>
        </w:rPr>
        <mc:AlternateContent>
          <mc:Choice Requires="wps">
            <w:drawing>
              <wp:anchor distT="45720" distB="45720" distL="114300" distR="114300" simplePos="0" relativeHeight="251658250" behindDoc="0" locked="0" layoutInCell="1" allowOverlap="1" wp14:anchorId="6B616C37" wp14:editId="6553FF6D">
                <wp:simplePos x="0" y="0"/>
                <wp:positionH relativeFrom="column">
                  <wp:posOffset>-476250</wp:posOffset>
                </wp:positionH>
                <wp:positionV relativeFrom="paragraph">
                  <wp:posOffset>52705</wp:posOffset>
                </wp:positionV>
                <wp:extent cx="1187450" cy="323850"/>
                <wp:effectExtent l="0" t="0" r="1270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323850"/>
                        </a:xfrm>
                        <a:prstGeom prst="rect">
                          <a:avLst/>
                        </a:prstGeom>
                        <a:solidFill>
                          <a:srgbClr val="FFFFFF"/>
                        </a:solidFill>
                        <a:ln w="9525">
                          <a:solidFill>
                            <a:srgbClr val="000000"/>
                          </a:solidFill>
                          <a:miter lim="800000"/>
                          <a:headEnd/>
                          <a:tailEnd/>
                        </a:ln>
                      </wps:spPr>
                      <wps:txbx>
                        <w:txbxContent>
                          <w:p w14:paraId="18911E41" w14:textId="77777777" w:rsidR="001C3D81" w:rsidRPr="00F0269B" w:rsidRDefault="001C3D81" w:rsidP="00DB2E9E">
                            <w:pPr>
                              <w:jc w:val="center"/>
                              <w:rPr>
                                <w:b/>
                              </w:rPr>
                            </w:pPr>
                            <w:r w:rsidRPr="00F0269B">
                              <w:rPr>
                                <w:b/>
                              </w:rPr>
                              <w:t>Claim MBS Item</w:t>
                            </w:r>
                          </w:p>
                          <w:p w14:paraId="7CBF540A" w14:textId="38925B52" w:rsidR="001C3D81" w:rsidRDefault="001C3D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16C37" id="_x0000_s1033" type="#_x0000_t202" style="position:absolute;left:0;text-align:left;margin-left:-37.5pt;margin-top:4.15pt;width:93.5pt;height:25.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">
                <v:textbox>
                  <w:txbxContent>
                    <w:p w14:paraId="18911E41" w14:textId="77777777" w:rsidR="001C3D81" w:rsidRPr="00F0269B" w:rsidRDefault="001C3D81" w:rsidP="00DB2E9E">
                      <w:pPr>
                        <w:jc w:val="center"/>
                        <w:rPr>
                          <w:b/>
                        </w:rPr>
                      </w:pPr>
                      <w:r w:rsidRPr="00F0269B">
                        <w:rPr>
                          <w:b/>
                        </w:rPr>
                        <w:t>Claim MBS Item</w:t>
                      </w:r>
                    </w:p>
                    <w:p w14:paraId="7CBF540A" w14:textId="38925B52" w:rsidR="001C3D81" w:rsidRDefault="001C3D81"/>
                  </w:txbxContent>
                </v:textbox>
                <w10:wrap type="square"/>
              </v:shape>
            </w:pict>
          </mc:Fallback>
        </mc:AlternateContent>
      </w:r>
      <w:r w:rsidR="00DB2E9E">
        <w:rPr>
          <w:rFonts w:ascii="Arial" w:hAnsi="Arial" w:cs="Arial"/>
          <w:color w:val="44546A" w:themeColor="text2"/>
          <w:sz w:val="22"/>
          <w:szCs w:val="22"/>
        </w:rPr>
        <w:t>Providing the patient with preventative health care advice and information, including modifiable lifestyle factors</w:t>
      </w:r>
    </w:p>
    <w:p w14:paraId="249F8380" w14:textId="74041BE1" w:rsidR="00DB2E9E" w:rsidRDefault="00DB2E9E" w:rsidP="00DB2E9E">
      <w:pPr>
        <w:ind w:left="1440"/>
        <w:rPr>
          <w:rFonts w:ascii="Arial" w:hAnsi="Arial" w:cs="Arial"/>
          <w:color w:val="44546A" w:themeColor="text2"/>
          <w:sz w:val="22"/>
          <w:szCs w:val="22"/>
        </w:rPr>
      </w:pPr>
      <w:r>
        <w:rPr>
          <w:rFonts w:ascii="Arial" w:hAnsi="Arial" w:cs="Arial"/>
          <w:color w:val="44546A" w:themeColor="text2"/>
          <w:sz w:val="22"/>
          <w:szCs w:val="22"/>
        </w:rPr>
        <w:t>Non-mandatory</w:t>
      </w:r>
    </w:p>
    <w:p w14:paraId="25EF4E3D" w14:textId="3B3E1FFE" w:rsidR="00DB2E9E" w:rsidRDefault="00DB2E9E" w:rsidP="004E2437">
      <w:pPr>
        <w:pStyle w:val="ListParagraph"/>
        <w:numPr>
          <w:ilvl w:val="0"/>
          <w:numId w:val="24"/>
        </w:numPr>
        <w:rPr>
          <w:rFonts w:ascii="Arial" w:hAnsi="Arial" w:cs="Arial"/>
          <w:color w:val="44546A" w:themeColor="text2"/>
          <w:sz w:val="22"/>
          <w:szCs w:val="22"/>
        </w:rPr>
      </w:pPr>
      <w:r>
        <w:rPr>
          <w:rFonts w:ascii="Arial" w:hAnsi="Arial" w:cs="Arial"/>
          <w:color w:val="44546A" w:themeColor="text2"/>
          <w:sz w:val="22"/>
          <w:szCs w:val="22"/>
        </w:rPr>
        <w:t>Written patient information is recommended</w:t>
      </w:r>
    </w:p>
    <w:p w14:paraId="3003A20D" w14:textId="6C50D95C" w:rsidR="00DB2E9E" w:rsidRPr="000C6CE5" w:rsidRDefault="00DB2E9E" w:rsidP="000C6CE5">
      <w:pPr>
        <w:ind w:left="720" w:firstLine="720"/>
        <w:rPr>
          <w:rFonts w:ascii="Arial" w:hAnsi="Arial" w:cs="Arial"/>
          <w:b/>
          <w:color w:val="44546A" w:themeColor="text2"/>
          <w:sz w:val="22"/>
          <w:szCs w:val="22"/>
        </w:rPr>
      </w:pPr>
      <w:r w:rsidRPr="000C6CE5">
        <w:rPr>
          <w:rFonts w:ascii="Arial" w:hAnsi="Arial" w:cs="Arial"/>
          <w:b/>
          <w:color w:val="44546A" w:themeColor="text2"/>
          <w:sz w:val="22"/>
          <w:szCs w:val="22"/>
        </w:rPr>
        <w:t>Claiming</w:t>
      </w:r>
    </w:p>
    <w:p w14:paraId="41EE062D" w14:textId="208408DD" w:rsidR="00DB2E9E" w:rsidRDefault="00DB2E9E" w:rsidP="004E2437">
      <w:pPr>
        <w:pStyle w:val="ListParagraph"/>
        <w:numPr>
          <w:ilvl w:val="0"/>
          <w:numId w:val="24"/>
        </w:numPr>
        <w:rPr>
          <w:rFonts w:ascii="Arial" w:hAnsi="Arial" w:cs="Arial"/>
          <w:color w:val="44546A" w:themeColor="text2"/>
          <w:sz w:val="22"/>
          <w:szCs w:val="22"/>
        </w:rPr>
      </w:pPr>
      <w:r>
        <w:rPr>
          <w:rFonts w:ascii="Arial" w:hAnsi="Arial" w:cs="Arial"/>
          <w:color w:val="44546A" w:themeColor="text2"/>
          <w:sz w:val="22"/>
          <w:szCs w:val="22"/>
        </w:rPr>
        <w:t>All elements of the service must be completed to claim</w:t>
      </w:r>
    </w:p>
    <w:p w14:paraId="27CA4C50" w14:textId="0504F05C" w:rsidR="00D65EF1" w:rsidRDefault="00D65EF1" w:rsidP="00D65EF1">
      <w:pPr>
        <w:rPr>
          <w:rFonts w:ascii="Arial" w:hAnsi="Arial" w:cs="Arial"/>
          <w:color w:val="44546A" w:themeColor="text2"/>
          <w:sz w:val="22"/>
          <w:szCs w:val="22"/>
        </w:rPr>
      </w:pPr>
    </w:p>
    <w:tbl>
      <w:tblPr>
        <w:tblStyle w:val="TableGrid"/>
        <w:tblW w:w="7895" w:type="dxa"/>
        <w:tblInd w:w="555" w:type="dxa"/>
        <w:tblLook w:val="04A0" w:firstRow="1" w:lastRow="0" w:firstColumn="1" w:lastColumn="0" w:noHBand="0" w:noVBand="1"/>
      </w:tblPr>
      <w:tblGrid>
        <w:gridCol w:w="1389"/>
        <w:gridCol w:w="1967"/>
        <w:gridCol w:w="2403"/>
        <w:gridCol w:w="2136"/>
      </w:tblGrid>
      <w:tr w:rsidR="00DB2E9E" w14:paraId="68E274DC" w14:textId="77777777" w:rsidTr="00EC62E3">
        <w:trPr>
          <w:trHeight w:val="337"/>
        </w:trPr>
        <w:tc>
          <w:tcPr>
            <w:tcW w:w="1389" w:type="dxa"/>
          </w:tcPr>
          <w:p w14:paraId="290E838F" w14:textId="69F65F2B" w:rsidR="00DB2E9E" w:rsidRPr="00DB2E9E" w:rsidRDefault="00DB2E9E" w:rsidP="00DB2E9E">
            <w:pPr>
              <w:jc w:val="center"/>
              <w:rPr>
                <w:rFonts w:ascii="Arial" w:hAnsi="Arial" w:cs="Arial"/>
                <w:b/>
                <w:i/>
                <w:color w:val="44546A" w:themeColor="text2"/>
                <w:sz w:val="18"/>
                <w:szCs w:val="18"/>
              </w:rPr>
            </w:pPr>
            <w:r w:rsidRPr="00DB2E9E">
              <w:rPr>
                <w:rFonts w:ascii="Arial" w:hAnsi="Arial" w:cs="Arial"/>
                <w:b/>
                <w:i/>
                <w:color w:val="44546A" w:themeColor="text2"/>
                <w:sz w:val="18"/>
                <w:szCs w:val="18"/>
              </w:rPr>
              <w:t>MBS Item</w:t>
            </w:r>
          </w:p>
        </w:tc>
        <w:tc>
          <w:tcPr>
            <w:tcW w:w="1967" w:type="dxa"/>
          </w:tcPr>
          <w:p w14:paraId="2CD9C6E3" w14:textId="4722C390" w:rsidR="00DB2E9E" w:rsidRPr="00DB2E9E" w:rsidRDefault="00DB2E9E" w:rsidP="00DB2E9E">
            <w:pPr>
              <w:jc w:val="center"/>
              <w:rPr>
                <w:rFonts w:ascii="Arial" w:hAnsi="Arial" w:cs="Arial"/>
                <w:b/>
                <w:i/>
                <w:color w:val="44546A" w:themeColor="text2"/>
                <w:sz w:val="18"/>
                <w:szCs w:val="18"/>
              </w:rPr>
            </w:pPr>
            <w:r w:rsidRPr="00DB2E9E">
              <w:rPr>
                <w:rFonts w:ascii="Arial" w:hAnsi="Arial" w:cs="Arial"/>
                <w:b/>
                <w:i/>
                <w:color w:val="44546A" w:themeColor="text2"/>
                <w:sz w:val="18"/>
                <w:szCs w:val="18"/>
              </w:rPr>
              <w:t>Name</w:t>
            </w:r>
          </w:p>
        </w:tc>
        <w:tc>
          <w:tcPr>
            <w:tcW w:w="2403" w:type="dxa"/>
          </w:tcPr>
          <w:p w14:paraId="39AFC64F" w14:textId="7D86E575" w:rsidR="00DB2E9E" w:rsidRPr="00DB2E9E" w:rsidRDefault="00DB2E9E" w:rsidP="00DB2E9E">
            <w:pPr>
              <w:jc w:val="center"/>
              <w:rPr>
                <w:rFonts w:ascii="Arial" w:hAnsi="Arial" w:cs="Arial"/>
                <w:b/>
                <w:i/>
                <w:color w:val="44546A" w:themeColor="text2"/>
                <w:sz w:val="18"/>
                <w:szCs w:val="18"/>
              </w:rPr>
            </w:pPr>
            <w:r w:rsidRPr="00DB2E9E">
              <w:rPr>
                <w:rFonts w:ascii="Arial" w:hAnsi="Arial" w:cs="Arial"/>
                <w:b/>
                <w:i/>
                <w:color w:val="44546A" w:themeColor="text2"/>
                <w:sz w:val="18"/>
                <w:szCs w:val="18"/>
              </w:rPr>
              <w:t>Age Range</w:t>
            </w:r>
          </w:p>
        </w:tc>
        <w:tc>
          <w:tcPr>
            <w:tcW w:w="2136" w:type="dxa"/>
          </w:tcPr>
          <w:p w14:paraId="2757A85B" w14:textId="5EAAC0B8" w:rsidR="00DB2E9E" w:rsidRPr="00DB2E9E" w:rsidRDefault="00DB2E9E" w:rsidP="00DB2E9E">
            <w:pPr>
              <w:jc w:val="center"/>
              <w:rPr>
                <w:rFonts w:ascii="Arial" w:hAnsi="Arial" w:cs="Arial"/>
                <w:b/>
                <w:i/>
                <w:color w:val="44546A" w:themeColor="text2"/>
                <w:sz w:val="18"/>
                <w:szCs w:val="18"/>
              </w:rPr>
            </w:pPr>
            <w:r w:rsidRPr="00DB2E9E">
              <w:rPr>
                <w:rFonts w:ascii="Arial" w:hAnsi="Arial" w:cs="Arial"/>
                <w:b/>
                <w:i/>
                <w:color w:val="44546A" w:themeColor="text2"/>
                <w:sz w:val="18"/>
                <w:szCs w:val="18"/>
              </w:rPr>
              <w:t>Recommended Frequency</w:t>
            </w:r>
          </w:p>
        </w:tc>
      </w:tr>
      <w:tr w:rsidR="00DB2E9E" w14:paraId="0581F7F6" w14:textId="77777777" w:rsidTr="00EC62E3">
        <w:trPr>
          <w:trHeight w:val="1136"/>
        </w:trPr>
        <w:tc>
          <w:tcPr>
            <w:tcW w:w="1389" w:type="dxa"/>
          </w:tcPr>
          <w:p w14:paraId="221FCAE5" w14:textId="77777777" w:rsidR="00DB2E9E" w:rsidRDefault="00DB2E9E" w:rsidP="00DB2E9E">
            <w:pPr>
              <w:jc w:val="center"/>
              <w:rPr>
                <w:rFonts w:ascii="Arial" w:hAnsi="Arial" w:cs="Arial"/>
                <w:color w:val="44546A" w:themeColor="text2"/>
                <w:sz w:val="20"/>
                <w:szCs w:val="20"/>
              </w:rPr>
            </w:pPr>
          </w:p>
          <w:p w14:paraId="52AA18E7" w14:textId="0417DA56" w:rsidR="00DB2E9E" w:rsidRPr="00DB2E9E" w:rsidRDefault="00DB2E9E" w:rsidP="00DB2E9E">
            <w:pPr>
              <w:jc w:val="center"/>
              <w:rPr>
                <w:rFonts w:ascii="Arial" w:hAnsi="Arial" w:cs="Arial"/>
                <w:color w:val="44546A" w:themeColor="text2"/>
                <w:sz w:val="20"/>
                <w:szCs w:val="20"/>
              </w:rPr>
            </w:pPr>
            <w:r w:rsidRPr="00DB2E9E">
              <w:rPr>
                <w:rFonts w:ascii="Arial" w:hAnsi="Arial" w:cs="Arial"/>
                <w:color w:val="44546A" w:themeColor="text2"/>
                <w:sz w:val="20"/>
                <w:szCs w:val="20"/>
              </w:rPr>
              <w:t>699</w:t>
            </w:r>
          </w:p>
        </w:tc>
        <w:tc>
          <w:tcPr>
            <w:tcW w:w="1967" w:type="dxa"/>
          </w:tcPr>
          <w:p w14:paraId="36124D50" w14:textId="77777777" w:rsidR="00DB2E9E" w:rsidRDefault="00DB2E9E" w:rsidP="00DB2E9E">
            <w:pPr>
              <w:jc w:val="center"/>
              <w:rPr>
                <w:rFonts w:ascii="Arial" w:hAnsi="Arial" w:cs="Arial"/>
                <w:color w:val="44546A" w:themeColor="text2"/>
                <w:sz w:val="20"/>
                <w:szCs w:val="20"/>
              </w:rPr>
            </w:pPr>
          </w:p>
          <w:p w14:paraId="628A2EDB" w14:textId="6AE03306" w:rsidR="00DB2E9E" w:rsidRPr="00DB2E9E" w:rsidRDefault="00DB2E9E" w:rsidP="00DB2E9E">
            <w:pPr>
              <w:jc w:val="center"/>
              <w:rPr>
                <w:rFonts w:ascii="Arial" w:hAnsi="Arial" w:cs="Arial"/>
                <w:color w:val="44546A" w:themeColor="text2"/>
                <w:sz w:val="20"/>
                <w:szCs w:val="20"/>
              </w:rPr>
            </w:pPr>
            <w:r w:rsidRPr="00DB2E9E">
              <w:rPr>
                <w:rFonts w:ascii="Arial" w:hAnsi="Arial" w:cs="Arial"/>
                <w:color w:val="44546A" w:themeColor="text2"/>
                <w:sz w:val="20"/>
                <w:szCs w:val="20"/>
              </w:rPr>
              <w:t>Heart Health Assessment</w:t>
            </w:r>
          </w:p>
        </w:tc>
        <w:tc>
          <w:tcPr>
            <w:tcW w:w="2403" w:type="dxa"/>
          </w:tcPr>
          <w:p w14:paraId="0066ADAE" w14:textId="59C854D6" w:rsidR="00DB2E9E" w:rsidRPr="00DB2E9E" w:rsidRDefault="00DB2E9E" w:rsidP="004E2437">
            <w:pPr>
              <w:pStyle w:val="ListParagraph"/>
              <w:numPr>
                <w:ilvl w:val="0"/>
                <w:numId w:val="25"/>
              </w:numPr>
              <w:jc w:val="center"/>
              <w:rPr>
                <w:rFonts w:ascii="Arial" w:hAnsi="Arial" w:cs="Arial"/>
                <w:color w:val="44546A" w:themeColor="text2"/>
                <w:sz w:val="20"/>
                <w:szCs w:val="20"/>
              </w:rPr>
            </w:pPr>
            <w:r w:rsidRPr="00DB2E9E">
              <w:rPr>
                <w:rFonts w:ascii="Arial" w:hAnsi="Arial" w:cs="Arial"/>
                <w:color w:val="44546A" w:themeColor="text2"/>
                <w:sz w:val="20"/>
                <w:szCs w:val="20"/>
              </w:rPr>
              <w:t>Aboriginal and Torres Strait Islander over 30 years</w:t>
            </w:r>
          </w:p>
          <w:p w14:paraId="6A3478B3" w14:textId="29A1E702" w:rsidR="00DB2E9E" w:rsidRPr="00DB2E9E" w:rsidRDefault="00DB2E9E" w:rsidP="004E2437">
            <w:pPr>
              <w:pStyle w:val="ListParagraph"/>
              <w:numPr>
                <w:ilvl w:val="0"/>
                <w:numId w:val="25"/>
              </w:numPr>
              <w:jc w:val="center"/>
              <w:rPr>
                <w:rFonts w:ascii="Arial" w:hAnsi="Arial" w:cs="Arial"/>
                <w:color w:val="44546A" w:themeColor="text2"/>
                <w:sz w:val="20"/>
                <w:szCs w:val="20"/>
              </w:rPr>
            </w:pPr>
            <w:r w:rsidRPr="00DB2E9E">
              <w:rPr>
                <w:rFonts w:ascii="Arial" w:hAnsi="Arial" w:cs="Arial"/>
                <w:color w:val="44546A" w:themeColor="text2"/>
                <w:sz w:val="20"/>
                <w:szCs w:val="20"/>
              </w:rPr>
              <w:t>Adults over 45 years</w:t>
            </w:r>
          </w:p>
        </w:tc>
        <w:tc>
          <w:tcPr>
            <w:tcW w:w="2136" w:type="dxa"/>
          </w:tcPr>
          <w:p w14:paraId="0230CE1A" w14:textId="77777777" w:rsidR="00DB2E9E" w:rsidRDefault="00DB2E9E" w:rsidP="00DB2E9E">
            <w:pPr>
              <w:jc w:val="center"/>
              <w:rPr>
                <w:rFonts w:ascii="Arial" w:hAnsi="Arial" w:cs="Arial"/>
                <w:color w:val="44546A" w:themeColor="text2"/>
                <w:sz w:val="22"/>
                <w:szCs w:val="22"/>
              </w:rPr>
            </w:pPr>
          </w:p>
          <w:p w14:paraId="7A074F81" w14:textId="6ADED8D2" w:rsidR="00DB2E9E" w:rsidRDefault="00DB2E9E" w:rsidP="00DB2E9E">
            <w:pPr>
              <w:jc w:val="center"/>
              <w:rPr>
                <w:rFonts w:ascii="Arial" w:hAnsi="Arial" w:cs="Arial"/>
                <w:color w:val="44546A" w:themeColor="text2"/>
                <w:sz w:val="22"/>
                <w:szCs w:val="22"/>
              </w:rPr>
            </w:pPr>
            <w:r>
              <w:rPr>
                <w:rFonts w:ascii="Arial" w:hAnsi="Arial" w:cs="Arial"/>
                <w:color w:val="44546A" w:themeColor="text2"/>
                <w:sz w:val="22"/>
                <w:szCs w:val="22"/>
              </w:rPr>
              <w:t>Annually</w:t>
            </w:r>
          </w:p>
        </w:tc>
      </w:tr>
    </w:tbl>
    <w:p w14:paraId="3BA99EC8" w14:textId="495171DC" w:rsidR="005B4F22" w:rsidRDefault="005B4F22" w:rsidP="00D65EF1">
      <w:pPr>
        <w:rPr>
          <w:rFonts w:ascii="Arial" w:hAnsi="Arial" w:cs="Arial"/>
          <w:color w:val="44546A" w:themeColor="text2"/>
          <w:sz w:val="22"/>
          <w:szCs w:val="22"/>
        </w:rPr>
      </w:pPr>
    </w:p>
    <w:p w14:paraId="385D3344" w14:textId="51699AFC" w:rsidR="005B4F22" w:rsidRDefault="005B4F22" w:rsidP="005B4F22">
      <w:pPr>
        <w:rPr>
          <w:rFonts w:ascii="Arial" w:hAnsi="Arial" w:cs="Arial"/>
          <w:color w:val="44546A" w:themeColor="text2"/>
          <w:sz w:val="24"/>
          <w:szCs w:val="24"/>
          <w:u w:val="single"/>
        </w:rPr>
      </w:pPr>
      <w:r w:rsidRPr="005B4F22">
        <w:rPr>
          <w:rFonts w:ascii="Arial" w:hAnsi="Arial" w:cs="Arial"/>
          <w:color w:val="44546A" w:themeColor="text2"/>
          <w:sz w:val="24"/>
          <w:szCs w:val="24"/>
          <w:u w:val="single"/>
        </w:rPr>
        <w:t>45 – 49 Year Old – Health Assessment – Items 701, 703,705 &amp; 707</w:t>
      </w:r>
    </w:p>
    <w:p w14:paraId="5B6BA903" w14:textId="77777777" w:rsidR="00727E8F" w:rsidRDefault="00727E8F" w:rsidP="005B4F22">
      <w:pPr>
        <w:rPr>
          <w:rFonts w:ascii="Arial" w:hAnsi="Arial" w:cs="Arial"/>
          <w:color w:val="44546A" w:themeColor="text2"/>
          <w:sz w:val="24"/>
          <w:szCs w:val="24"/>
          <w:u w:val="single"/>
        </w:rPr>
      </w:pPr>
    </w:p>
    <w:p w14:paraId="4D35C9F1" w14:textId="2E159FC8" w:rsidR="005B4F22" w:rsidRDefault="005B4F22" w:rsidP="005B4F22">
      <w:pPr>
        <w:rPr>
          <w:rFonts w:ascii="Arial" w:hAnsi="Arial" w:cs="Arial"/>
          <w:color w:val="44546A" w:themeColor="text2"/>
          <w:sz w:val="24"/>
          <w:szCs w:val="24"/>
          <w:u w:val="single"/>
        </w:rPr>
      </w:pPr>
      <w:r w:rsidRPr="005B4F22">
        <w:rPr>
          <w:rFonts w:ascii="Arial" w:hAnsi="Arial" w:cs="Arial"/>
          <w:noProof/>
          <w:color w:val="44546A" w:themeColor="text2"/>
          <w:sz w:val="24"/>
          <w:szCs w:val="24"/>
          <w:u w:val="single"/>
          <w:lang w:eastAsia="en-AU"/>
        </w:rPr>
        <mc:AlternateContent>
          <mc:Choice Requires="wps">
            <w:drawing>
              <wp:anchor distT="45720" distB="45720" distL="114300" distR="114300" simplePos="0" relativeHeight="251658254" behindDoc="0" locked="0" layoutInCell="1" allowOverlap="1" wp14:anchorId="2F8E029D" wp14:editId="5803BEDC">
                <wp:simplePos x="0" y="0"/>
                <wp:positionH relativeFrom="column">
                  <wp:posOffset>-577850</wp:posOffset>
                </wp:positionH>
                <wp:positionV relativeFrom="paragraph">
                  <wp:posOffset>168910</wp:posOffset>
                </wp:positionV>
                <wp:extent cx="1111250" cy="800100"/>
                <wp:effectExtent l="0" t="0" r="1270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800100"/>
                        </a:xfrm>
                        <a:prstGeom prst="rect">
                          <a:avLst/>
                        </a:prstGeom>
                        <a:solidFill>
                          <a:srgbClr val="FFFFFF"/>
                        </a:solidFill>
                        <a:ln w="9525">
                          <a:solidFill>
                            <a:srgbClr val="000000"/>
                          </a:solidFill>
                          <a:miter lim="800000"/>
                          <a:headEnd/>
                          <a:tailEnd/>
                        </a:ln>
                      </wps:spPr>
                      <wps:txbx>
                        <w:txbxContent>
                          <w:p w14:paraId="014E7CE8" w14:textId="77777777" w:rsidR="001C3D81" w:rsidRPr="00F0269B" w:rsidRDefault="001C3D81" w:rsidP="005B4F22">
                            <w:pPr>
                              <w:jc w:val="center"/>
                              <w:rPr>
                                <w:b/>
                              </w:rPr>
                            </w:pPr>
                            <w:r w:rsidRPr="00F0269B">
                              <w:rPr>
                                <w:b/>
                              </w:rPr>
                              <w:t>Perform records search to identify “at risk” patients</w:t>
                            </w:r>
                          </w:p>
                          <w:p w14:paraId="624AB858" w14:textId="47D42DA2" w:rsidR="001C3D81" w:rsidRDefault="001C3D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E029D" id="_x0000_s1034" type="#_x0000_t202" style="position:absolute;margin-left:-45.5pt;margin-top:13.3pt;width:87.5pt;height:63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">
                <v:textbox>
                  <w:txbxContent>
                    <w:p w14:paraId="014E7CE8" w14:textId="77777777" w:rsidR="001C3D81" w:rsidRPr="00F0269B" w:rsidRDefault="001C3D81" w:rsidP="005B4F22">
                      <w:pPr>
                        <w:jc w:val="center"/>
                        <w:rPr>
                          <w:b/>
                        </w:rPr>
                      </w:pPr>
                      <w:r w:rsidRPr="00F0269B">
                        <w:rPr>
                          <w:b/>
                        </w:rPr>
                        <w:t>Perform records search to identify “at risk” patients</w:t>
                      </w:r>
                    </w:p>
                    <w:p w14:paraId="624AB858" w14:textId="47D42DA2" w:rsidR="001C3D81" w:rsidRDefault="001C3D81"/>
                  </w:txbxContent>
                </v:textbox>
                <w10:wrap type="square"/>
              </v:shape>
            </w:pict>
          </mc:Fallback>
        </mc:AlternateContent>
      </w:r>
    </w:p>
    <w:p w14:paraId="19FFD867" w14:textId="084759A4" w:rsidR="005B4F22" w:rsidRPr="00D65EF1" w:rsidRDefault="004E2437" w:rsidP="004E2437">
      <w:pPr>
        <w:rPr>
          <w:rFonts w:ascii="Arial" w:hAnsi="Arial" w:cs="Arial"/>
          <w:b/>
          <w:color w:val="44546A" w:themeColor="text2"/>
          <w:sz w:val="22"/>
          <w:szCs w:val="22"/>
        </w:rPr>
      </w:pPr>
      <w:r>
        <w:rPr>
          <w:rFonts w:ascii="Arial" w:hAnsi="Arial" w:cs="Arial"/>
          <w:color w:val="44546A" w:themeColor="text2"/>
          <w:sz w:val="22"/>
          <w:szCs w:val="22"/>
        </w:rPr>
        <w:t xml:space="preserve">      </w:t>
      </w:r>
      <w:r w:rsidR="005B4F22" w:rsidRPr="00D65EF1">
        <w:rPr>
          <w:rFonts w:ascii="Arial" w:hAnsi="Arial" w:cs="Arial"/>
          <w:b/>
          <w:color w:val="44546A" w:themeColor="text2"/>
          <w:sz w:val="22"/>
          <w:szCs w:val="22"/>
        </w:rPr>
        <w:t>Eligibility Criteria</w:t>
      </w:r>
    </w:p>
    <w:p w14:paraId="117127AC" w14:textId="2AA7D3DE" w:rsidR="005B4F22" w:rsidRDefault="005B4F22" w:rsidP="004E2437">
      <w:pPr>
        <w:pStyle w:val="ListParagraph"/>
        <w:numPr>
          <w:ilvl w:val="0"/>
          <w:numId w:val="24"/>
        </w:numPr>
        <w:rPr>
          <w:rFonts w:ascii="Arial" w:hAnsi="Arial" w:cs="Arial"/>
          <w:color w:val="44546A" w:themeColor="text2"/>
          <w:sz w:val="22"/>
          <w:szCs w:val="22"/>
        </w:rPr>
      </w:pPr>
      <w:r>
        <w:rPr>
          <w:rFonts w:ascii="Arial" w:hAnsi="Arial" w:cs="Arial"/>
          <w:color w:val="44546A" w:themeColor="text2"/>
          <w:sz w:val="22"/>
          <w:szCs w:val="22"/>
        </w:rPr>
        <w:t>Patients aged 45 – 49 years inclusive</w:t>
      </w:r>
    </w:p>
    <w:p w14:paraId="0377B24F" w14:textId="78F25DDF" w:rsidR="005B4F22" w:rsidRDefault="005B4F22" w:rsidP="004E2437">
      <w:pPr>
        <w:pStyle w:val="ListParagraph"/>
        <w:numPr>
          <w:ilvl w:val="0"/>
          <w:numId w:val="24"/>
        </w:numPr>
        <w:rPr>
          <w:rFonts w:ascii="Arial" w:hAnsi="Arial" w:cs="Arial"/>
          <w:color w:val="44546A" w:themeColor="text2"/>
          <w:sz w:val="22"/>
          <w:szCs w:val="22"/>
        </w:rPr>
      </w:pPr>
      <w:r>
        <w:rPr>
          <w:rFonts w:ascii="Arial" w:hAnsi="Arial" w:cs="Arial"/>
          <w:color w:val="44546A" w:themeColor="text2"/>
          <w:sz w:val="22"/>
          <w:szCs w:val="22"/>
        </w:rPr>
        <w:t>Must have an identified risk factor for chronic disease</w:t>
      </w:r>
    </w:p>
    <w:p w14:paraId="050822E9" w14:textId="1073DA69" w:rsidR="005B4F22" w:rsidRDefault="004E2437" w:rsidP="004E2437">
      <w:pPr>
        <w:pStyle w:val="ListParagraph"/>
        <w:numPr>
          <w:ilvl w:val="0"/>
          <w:numId w:val="24"/>
        </w:numPr>
        <w:rPr>
          <w:rFonts w:ascii="Arial" w:hAnsi="Arial" w:cs="Arial"/>
          <w:color w:val="44546A" w:themeColor="text2"/>
          <w:sz w:val="22"/>
          <w:szCs w:val="22"/>
        </w:rPr>
      </w:pPr>
      <w:r>
        <w:rPr>
          <w:rFonts w:ascii="Arial" w:hAnsi="Arial" w:cs="Arial"/>
          <w:noProof/>
          <w:color w:val="44546A" w:themeColor="text2"/>
          <w:sz w:val="22"/>
          <w:szCs w:val="22"/>
          <w:lang w:eastAsia="en-AU"/>
        </w:rPr>
        <mc:AlternateContent>
          <mc:Choice Requires="wps">
            <w:drawing>
              <wp:anchor distT="0" distB="0" distL="114300" distR="114300" simplePos="0" relativeHeight="251658258" behindDoc="0" locked="0" layoutInCell="1" allowOverlap="1" wp14:anchorId="404AF303" wp14:editId="6E9E493F">
                <wp:simplePos x="0" y="0"/>
                <wp:positionH relativeFrom="column">
                  <wp:posOffset>-285750</wp:posOffset>
                </wp:positionH>
                <wp:positionV relativeFrom="paragraph">
                  <wp:posOffset>77470</wp:posOffset>
                </wp:positionV>
                <wp:extent cx="469900" cy="1200150"/>
                <wp:effectExtent l="19050" t="0" r="25400" b="38100"/>
                <wp:wrapNone/>
                <wp:docPr id="21" name="Down Arrow 21"/>
                <wp:cNvGraphicFramePr/>
                <a:graphic xmlns:a="http://schemas.openxmlformats.org/drawingml/2006/main">
                  <a:graphicData uri="http://schemas.microsoft.com/office/word/2010/wordprocessingShape">
                    <wps:wsp>
                      <wps:cNvSpPr/>
                      <wps:spPr>
                        <a:xfrm>
                          <a:off x="0" y="0"/>
                          <a:ext cx="469900" cy="12001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654DE" id="Down Arrow 21" o:spid="_x0000_s1026" type="#_x0000_t67" style="position:absolute;margin-left:-22.5pt;margin-top:6.1pt;width:37pt;height:94.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" adj="17371" fillcolor="#5b9bd5 [3204]" strokecolor="#1f4d78 [1604]" strokeweight="1pt"/>
            </w:pict>
          </mc:Fallback>
        </mc:AlternateContent>
      </w:r>
      <w:r w:rsidR="005B4F22">
        <w:rPr>
          <w:rFonts w:ascii="Arial" w:hAnsi="Arial" w:cs="Arial"/>
          <w:color w:val="44546A" w:themeColor="text2"/>
          <w:sz w:val="22"/>
          <w:szCs w:val="22"/>
        </w:rPr>
        <w:t>Not for patients in hospital</w:t>
      </w:r>
    </w:p>
    <w:p w14:paraId="71C3CFD4" w14:textId="18AEAFCB" w:rsidR="005B4F22" w:rsidRPr="00D65EF1" w:rsidRDefault="005B4F22" w:rsidP="005B4F22">
      <w:pPr>
        <w:ind w:left="720"/>
        <w:rPr>
          <w:rFonts w:ascii="Arial" w:hAnsi="Arial" w:cs="Arial"/>
          <w:b/>
          <w:color w:val="44546A" w:themeColor="text2"/>
          <w:sz w:val="22"/>
          <w:szCs w:val="22"/>
        </w:rPr>
      </w:pPr>
      <w:r>
        <w:rPr>
          <w:rFonts w:ascii="Arial" w:hAnsi="Arial" w:cs="Arial"/>
          <w:color w:val="44546A" w:themeColor="text2"/>
          <w:sz w:val="22"/>
          <w:szCs w:val="22"/>
        </w:rPr>
        <w:t xml:space="preserve">    </w:t>
      </w:r>
      <w:r w:rsidR="004E2437">
        <w:rPr>
          <w:rFonts w:ascii="Arial" w:hAnsi="Arial" w:cs="Arial"/>
          <w:color w:val="44546A" w:themeColor="text2"/>
          <w:sz w:val="22"/>
          <w:szCs w:val="22"/>
        </w:rPr>
        <w:tab/>
      </w:r>
      <w:r w:rsidRPr="00D65EF1">
        <w:rPr>
          <w:rFonts w:ascii="Arial" w:hAnsi="Arial" w:cs="Arial"/>
          <w:b/>
          <w:color w:val="44546A" w:themeColor="text2"/>
          <w:sz w:val="22"/>
          <w:szCs w:val="22"/>
        </w:rPr>
        <w:t>Risk Factors</w:t>
      </w:r>
    </w:p>
    <w:p w14:paraId="3E476DF2" w14:textId="42D1011B" w:rsidR="005B4F22" w:rsidRDefault="004E2437" w:rsidP="005B4F22">
      <w:pPr>
        <w:ind w:left="720"/>
        <w:rPr>
          <w:rFonts w:ascii="Arial" w:hAnsi="Arial" w:cs="Arial"/>
          <w:color w:val="44546A" w:themeColor="text2"/>
          <w:sz w:val="22"/>
          <w:szCs w:val="22"/>
        </w:rPr>
      </w:pPr>
      <w:r>
        <w:rPr>
          <w:rFonts w:ascii="Arial" w:hAnsi="Arial" w:cs="Arial"/>
          <w:color w:val="44546A" w:themeColor="text2"/>
          <w:sz w:val="22"/>
          <w:szCs w:val="22"/>
        </w:rPr>
        <w:t xml:space="preserve">    </w:t>
      </w:r>
      <w:r>
        <w:rPr>
          <w:rFonts w:ascii="Arial" w:hAnsi="Arial" w:cs="Arial"/>
          <w:color w:val="44546A" w:themeColor="text2"/>
          <w:sz w:val="22"/>
          <w:szCs w:val="22"/>
        </w:rPr>
        <w:tab/>
      </w:r>
      <w:r w:rsidR="005B4F22">
        <w:rPr>
          <w:rFonts w:ascii="Arial" w:hAnsi="Arial" w:cs="Arial"/>
          <w:color w:val="44546A" w:themeColor="text2"/>
          <w:sz w:val="22"/>
          <w:szCs w:val="22"/>
        </w:rPr>
        <w:t>Include, but are not limited to:</w:t>
      </w:r>
    </w:p>
    <w:p w14:paraId="3BF46861" w14:textId="70B9092D" w:rsidR="005B4F22" w:rsidRDefault="004E2437" w:rsidP="004E2437">
      <w:pPr>
        <w:pStyle w:val="ListParagraph"/>
        <w:numPr>
          <w:ilvl w:val="0"/>
          <w:numId w:val="26"/>
        </w:numPr>
        <w:rPr>
          <w:rFonts w:ascii="Arial" w:hAnsi="Arial" w:cs="Arial"/>
          <w:color w:val="44546A" w:themeColor="text2"/>
          <w:sz w:val="22"/>
          <w:szCs w:val="22"/>
        </w:rPr>
      </w:pPr>
      <w:r w:rsidRPr="005B4F22">
        <w:rPr>
          <w:rFonts w:ascii="Arial" w:hAnsi="Arial" w:cs="Arial"/>
          <w:noProof/>
          <w:color w:val="44546A" w:themeColor="text2"/>
          <w:sz w:val="22"/>
          <w:szCs w:val="22"/>
          <w:lang w:eastAsia="en-AU"/>
        </w:rPr>
        <mc:AlternateContent>
          <mc:Choice Requires="wps">
            <w:drawing>
              <wp:anchor distT="45720" distB="45720" distL="114300" distR="114300" simplePos="0" relativeHeight="251658255" behindDoc="0" locked="0" layoutInCell="1" allowOverlap="1" wp14:anchorId="374C1755" wp14:editId="2A584741">
                <wp:simplePos x="0" y="0"/>
                <wp:positionH relativeFrom="column">
                  <wp:posOffset>-577850</wp:posOffset>
                </wp:positionH>
                <wp:positionV relativeFrom="paragraph">
                  <wp:posOffset>507365</wp:posOffset>
                </wp:positionV>
                <wp:extent cx="1111250" cy="482600"/>
                <wp:effectExtent l="0" t="0" r="12700" b="1270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482600"/>
                        </a:xfrm>
                        <a:prstGeom prst="rect">
                          <a:avLst/>
                        </a:prstGeom>
                        <a:solidFill>
                          <a:srgbClr val="FFFFFF"/>
                        </a:solidFill>
                        <a:ln w="9525">
                          <a:solidFill>
                            <a:srgbClr val="000000"/>
                          </a:solidFill>
                          <a:miter lim="800000"/>
                          <a:headEnd/>
                          <a:tailEnd/>
                        </a:ln>
                      </wps:spPr>
                      <wps:txbx>
                        <w:txbxContent>
                          <w:p w14:paraId="49186314" w14:textId="77777777" w:rsidR="001C3D81" w:rsidRPr="00F0269B" w:rsidRDefault="001C3D81" w:rsidP="005B4F22">
                            <w:pPr>
                              <w:jc w:val="center"/>
                              <w:rPr>
                                <w:b/>
                              </w:rPr>
                            </w:pPr>
                            <w:r w:rsidRPr="00F0269B">
                              <w:rPr>
                                <w:b/>
                              </w:rPr>
                              <w:t>Identify Risk Factors</w:t>
                            </w:r>
                          </w:p>
                          <w:p w14:paraId="6E234A04" w14:textId="27101B17" w:rsidR="001C3D81" w:rsidRDefault="001C3D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C1755" id="_x0000_s1035" type="#_x0000_t202" style="position:absolute;left:0;text-align:left;margin-left:-45.5pt;margin-top:39.95pt;width:87.5pt;height:38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">
                <v:textbox>
                  <w:txbxContent>
                    <w:p w14:paraId="49186314" w14:textId="77777777" w:rsidR="001C3D81" w:rsidRPr="00F0269B" w:rsidRDefault="001C3D81" w:rsidP="005B4F22">
                      <w:pPr>
                        <w:jc w:val="center"/>
                        <w:rPr>
                          <w:b/>
                        </w:rPr>
                      </w:pPr>
                      <w:r w:rsidRPr="00F0269B">
                        <w:rPr>
                          <w:b/>
                        </w:rPr>
                        <w:t>Identify Risk Factors</w:t>
                      </w:r>
                    </w:p>
                    <w:p w14:paraId="6E234A04" w14:textId="27101B17" w:rsidR="001C3D81" w:rsidRDefault="001C3D81"/>
                  </w:txbxContent>
                </v:textbox>
                <w10:wrap type="square"/>
              </v:shape>
            </w:pict>
          </mc:Fallback>
        </mc:AlternateContent>
      </w:r>
      <w:r w:rsidR="005B4F22">
        <w:rPr>
          <w:rFonts w:ascii="Arial" w:hAnsi="Arial" w:cs="Arial"/>
          <w:color w:val="44546A" w:themeColor="text2"/>
          <w:sz w:val="22"/>
          <w:szCs w:val="22"/>
        </w:rPr>
        <w:t>Lifestyle:  Smoking, physical inactivity, poor nutrition, alcohol use, biomedical, high cholesterol, high BP, impaired glucose metabolism, excessive weight</w:t>
      </w:r>
    </w:p>
    <w:p w14:paraId="2B5F78AB" w14:textId="7039B3F1" w:rsidR="005B4F22" w:rsidRDefault="005B4F22" w:rsidP="004E2437">
      <w:pPr>
        <w:pStyle w:val="ListParagraph"/>
        <w:numPr>
          <w:ilvl w:val="0"/>
          <w:numId w:val="26"/>
        </w:numPr>
        <w:rPr>
          <w:rFonts w:ascii="Arial" w:hAnsi="Arial" w:cs="Arial"/>
          <w:color w:val="44546A" w:themeColor="text2"/>
          <w:sz w:val="22"/>
          <w:szCs w:val="22"/>
        </w:rPr>
      </w:pPr>
      <w:r>
        <w:rPr>
          <w:rFonts w:ascii="Arial" w:hAnsi="Arial" w:cs="Arial"/>
          <w:color w:val="44546A" w:themeColor="text2"/>
          <w:sz w:val="22"/>
          <w:szCs w:val="22"/>
        </w:rPr>
        <w:t>Family history of chronic disease</w:t>
      </w:r>
    </w:p>
    <w:p w14:paraId="1CF672F7" w14:textId="48BD6CB2" w:rsidR="005B4F22" w:rsidRPr="00D65EF1" w:rsidRDefault="004E2437" w:rsidP="004E2437">
      <w:pPr>
        <w:rPr>
          <w:rFonts w:ascii="Arial" w:hAnsi="Arial" w:cs="Arial"/>
          <w:b/>
          <w:color w:val="44546A" w:themeColor="text2"/>
          <w:sz w:val="22"/>
          <w:szCs w:val="22"/>
        </w:rPr>
      </w:pPr>
      <w:r>
        <w:rPr>
          <w:rFonts w:ascii="Arial" w:hAnsi="Arial" w:cs="Arial"/>
          <w:noProof/>
          <w:color w:val="44546A" w:themeColor="text2"/>
          <w:sz w:val="22"/>
          <w:szCs w:val="22"/>
          <w:lang w:eastAsia="en-AU"/>
        </w:rPr>
        <mc:AlternateContent>
          <mc:Choice Requires="wps">
            <w:drawing>
              <wp:anchor distT="0" distB="0" distL="114300" distR="114300" simplePos="0" relativeHeight="251658259" behindDoc="0" locked="0" layoutInCell="1" allowOverlap="1" wp14:anchorId="5AB10CDE" wp14:editId="652DCD8A">
                <wp:simplePos x="0" y="0"/>
                <wp:positionH relativeFrom="column">
                  <wp:posOffset>-257175</wp:posOffset>
                </wp:positionH>
                <wp:positionV relativeFrom="paragraph">
                  <wp:posOffset>193039</wp:posOffset>
                </wp:positionV>
                <wp:extent cx="469900" cy="1133475"/>
                <wp:effectExtent l="19050" t="0" r="44450" b="47625"/>
                <wp:wrapNone/>
                <wp:docPr id="22" name="Down Arrow 22"/>
                <wp:cNvGraphicFramePr/>
                <a:graphic xmlns:a="http://schemas.openxmlformats.org/drawingml/2006/main">
                  <a:graphicData uri="http://schemas.microsoft.com/office/word/2010/wordprocessingShape">
                    <wps:wsp>
                      <wps:cNvSpPr/>
                      <wps:spPr>
                        <a:xfrm>
                          <a:off x="0" y="0"/>
                          <a:ext cx="469900" cy="1133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1933E" id="Down Arrow 22" o:spid="_x0000_s1026" type="#_x0000_t67" style="position:absolute;margin-left:-20.25pt;margin-top:15.2pt;width:37pt;height:89.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" adj="17123" fillcolor="#5b9bd5 [3204]" strokecolor="#1f4d78 [1604]" strokeweight="1pt"/>
            </w:pict>
          </mc:Fallback>
        </mc:AlternateContent>
      </w:r>
      <w:r>
        <w:rPr>
          <w:rFonts w:ascii="Arial" w:hAnsi="Arial" w:cs="Arial"/>
          <w:color w:val="44546A" w:themeColor="text2"/>
          <w:sz w:val="22"/>
          <w:szCs w:val="22"/>
        </w:rPr>
        <w:t xml:space="preserve">      </w:t>
      </w:r>
      <w:r w:rsidR="005B4F22" w:rsidRPr="00D65EF1">
        <w:rPr>
          <w:rFonts w:ascii="Arial" w:hAnsi="Arial" w:cs="Arial"/>
          <w:b/>
          <w:color w:val="44546A" w:themeColor="text2"/>
          <w:sz w:val="22"/>
          <w:szCs w:val="22"/>
        </w:rPr>
        <w:t>Clinical Content</w:t>
      </w:r>
    </w:p>
    <w:p w14:paraId="5E5F39D2" w14:textId="58930BB3" w:rsidR="005B4F22" w:rsidRDefault="005B4F22" w:rsidP="004E2437">
      <w:pPr>
        <w:ind w:left="720" w:firstLine="720"/>
        <w:rPr>
          <w:rFonts w:ascii="Arial" w:hAnsi="Arial" w:cs="Arial"/>
          <w:color w:val="44546A" w:themeColor="text2"/>
          <w:sz w:val="22"/>
          <w:szCs w:val="22"/>
        </w:rPr>
      </w:pPr>
      <w:r>
        <w:rPr>
          <w:rFonts w:ascii="Arial" w:hAnsi="Arial" w:cs="Arial"/>
          <w:color w:val="44546A" w:themeColor="text2"/>
          <w:sz w:val="22"/>
          <w:szCs w:val="22"/>
        </w:rPr>
        <w:t>Mandatory</w:t>
      </w:r>
    </w:p>
    <w:p w14:paraId="5AF821B1" w14:textId="2D538EEE" w:rsidR="005B4F22" w:rsidRDefault="005B4F22" w:rsidP="004E2437">
      <w:pPr>
        <w:pStyle w:val="ListParagraph"/>
        <w:numPr>
          <w:ilvl w:val="0"/>
          <w:numId w:val="27"/>
        </w:numPr>
        <w:rPr>
          <w:rFonts w:ascii="Arial" w:hAnsi="Arial" w:cs="Arial"/>
          <w:color w:val="44546A" w:themeColor="text2"/>
          <w:sz w:val="22"/>
          <w:szCs w:val="22"/>
        </w:rPr>
      </w:pPr>
      <w:r>
        <w:rPr>
          <w:rFonts w:ascii="Arial" w:hAnsi="Arial" w:cs="Arial"/>
          <w:color w:val="44546A" w:themeColor="text2"/>
          <w:sz w:val="22"/>
          <w:szCs w:val="22"/>
        </w:rPr>
        <w:t>Explain Health Assessment process and gain consent</w:t>
      </w:r>
    </w:p>
    <w:p w14:paraId="4A035D09" w14:textId="5FAA425E" w:rsidR="005B4F22" w:rsidRDefault="005B4F22" w:rsidP="004E2437">
      <w:pPr>
        <w:pStyle w:val="ListParagraph"/>
        <w:numPr>
          <w:ilvl w:val="0"/>
          <w:numId w:val="27"/>
        </w:numPr>
        <w:rPr>
          <w:rFonts w:ascii="Arial" w:hAnsi="Arial" w:cs="Arial"/>
          <w:color w:val="44546A" w:themeColor="text2"/>
          <w:sz w:val="22"/>
          <w:szCs w:val="22"/>
        </w:rPr>
      </w:pPr>
      <w:r>
        <w:rPr>
          <w:rFonts w:ascii="Arial" w:hAnsi="Arial" w:cs="Arial"/>
          <w:color w:val="44546A" w:themeColor="text2"/>
          <w:sz w:val="22"/>
          <w:szCs w:val="22"/>
        </w:rPr>
        <w:t>Information collection – takes patient history, undertake examinations and investigations as clinically required</w:t>
      </w:r>
    </w:p>
    <w:p w14:paraId="10DA2DA3" w14:textId="436ADABB" w:rsidR="005B4F22" w:rsidRDefault="004E2437" w:rsidP="004E2437">
      <w:pPr>
        <w:pStyle w:val="ListParagraph"/>
        <w:numPr>
          <w:ilvl w:val="0"/>
          <w:numId w:val="27"/>
        </w:numPr>
        <w:rPr>
          <w:rFonts w:ascii="Arial" w:hAnsi="Arial" w:cs="Arial"/>
          <w:color w:val="44546A" w:themeColor="text2"/>
          <w:sz w:val="22"/>
          <w:szCs w:val="22"/>
        </w:rPr>
      </w:pPr>
      <w:r w:rsidRPr="004E2437">
        <w:rPr>
          <w:rFonts w:ascii="Arial" w:hAnsi="Arial" w:cs="Arial"/>
          <w:noProof/>
          <w:color w:val="44546A" w:themeColor="text2"/>
          <w:sz w:val="22"/>
          <w:szCs w:val="22"/>
          <w:lang w:eastAsia="en-AU"/>
        </w:rPr>
        <mc:AlternateContent>
          <mc:Choice Requires="wps">
            <w:drawing>
              <wp:anchor distT="45720" distB="45720" distL="114300" distR="114300" simplePos="0" relativeHeight="251658256" behindDoc="0" locked="0" layoutInCell="1" allowOverlap="1" wp14:anchorId="4CAC263B" wp14:editId="3EA2BD0C">
                <wp:simplePos x="0" y="0"/>
                <wp:positionH relativeFrom="column">
                  <wp:posOffset>-742950</wp:posOffset>
                </wp:positionH>
                <wp:positionV relativeFrom="paragraph">
                  <wp:posOffset>269875</wp:posOffset>
                </wp:positionV>
                <wp:extent cx="1606550" cy="812800"/>
                <wp:effectExtent l="0" t="0" r="12700" b="254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812800"/>
                        </a:xfrm>
                        <a:prstGeom prst="rect">
                          <a:avLst/>
                        </a:prstGeom>
                        <a:solidFill>
                          <a:srgbClr val="FFFFFF"/>
                        </a:solidFill>
                        <a:ln w="9525">
                          <a:solidFill>
                            <a:srgbClr val="000000"/>
                          </a:solidFill>
                          <a:miter lim="800000"/>
                          <a:headEnd/>
                          <a:tailEnd/>
                        </a:ln>
                      </wps:spPr>
                      <wps:txbx>
                        <w:txbxContent>
                          <w:p w14:paraId="65879C6C" w14:textId="77777777" w:rsidR="001C3D81" w:rsidRDefault="001C3D81" w:rsidP="004E2437">
                            <w:pPr>
                              <w:jc w:val="center"/>
                            </w:pPr>
                            <w:r w:rsidRPr="00F0269B">
                              <w:rPr>
                                <w:b/>
                              </w:rPr>
                              <w:t>Perform Health Check</w:t>
                            </w:r>
                            <w:r>
                              <w:t xml:space="preserve"> </w:t>
                            </w:r>
                            <w:r>
                              <w:br/>
                              <w:t>Nurse may collect information, GP must see patient.</w:t>
                            </w:r>
                          </w:p>
                          <w:p w14:paraId="562A8564" w14:textId="2017E5F9" w:rsidR="001C3D81" w:rsidRDefault="001C3D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C263B" id="_x0000_s1036" type="#_x0000_t202" style="position:absolute;left:0;text-align:left;margin-left:-58.5pt;margin-top:21.25pt;width:126.5pt;height:64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">
                <v:textbox>
                  <w:txbxContent>
                    <w:p w14:paraId="65879C6C" w14:textId="77777777" w:rsidR="001C3D81" w:rsidRDefault="001C3D81" w:rsidP="004E2437">
                      <w:pPr>
                        <w:jc w:val="center"/>
                      </w:pPr>
                      <w:r w:rsidRPr="00F0269B">
                        <w:rPr>
                          <w:b/>
                        </w:rPr>
                        <w:t>Perform Health Check</w:t>
                      </w:r>
                      <w:r>
                        <w:t xml:space="preserve"> </w:t>
                      </w:r>
                      <w:r>
                        <w:br/>
                        <w:t>Nurse may collect information, GP must see patient.</w:t>
                      </w:r>
                    </w:p>
                    <w:p w14:paraId="562A8564" w14:textId="2017E5F9" w:rsidR="001C3D81" w:rsidRDefault="001C3D81"/>
                  </w:txbxContent>
                </v:textbox>
                <w10:wrap type="square"/>
              </v:shape>
            </w:pict>
          </mc:Fallback>
        </mc:AlternateContent>
      </w:r>
      <w:r w:rsidR="005B4F22">
        <w:rPr>
          <w:rFonts w:ascii="Arial" w:hAnsi="Arial" w:cs="Arial"/>
          <w:color w:val="44546A" w:themeColor="text2"/>
          <w:sz w:val="22"/>
          <w:szCs w:val="22"/>
        </w:rPr>
        <w:t>Overall assessment of the patient’s health, including their readiness to make lifestyle changes</w:t>
      </w:r>
    </w:p>
    <w:p w14:paraId="241CE60C" w14:textId="606CA7B6" w:rsidR="005B4F22" w:rsidRDefault="005B4F22" w:rsidP="004E2437">
      <w:pPr>
        <w:pStyle w:val="ListParagraph"/>
        <w:numPr>
          <w:ilvl w:val="0"/>
          <w:numId w:val="27"/>
        </w:numPr>
        <w:rPr>
          <w:rFonts w:ascii="Arial" w:hAnsi="Arial" w:cs="Arial"/>
          <w:color w:val="44546A" w:themeColor="text2"/>
          <w:sz w:val="22"/>
          <w:szCs w:val="22"/>
        </w:rPr>
      </w:pPr>
      <w:r>
        <w:rPr>
          <w:rFonts w:ascii="Arial" w:hAnsi="Arial" w:cs="Arial"/>
          <w:color w:val="44546A" w:themeColor="text2"/>
          <w:sz w:val="22"/>
          <w:szCs w:val="22"/>
        </w:rPr>
        <w:t>Initiate interventions and referrals as clinically indicated.  Advice and information about lifestyle modification programs and strategies to achieve lifestyle and behaviour changes</w:t>
      </w:r>
    </w:p>
    <w:p w14:paraId="06A0FABB" w14:textId="69F834B4" w:rsidR="005B4F22" w:rsidRDefault="004E2437" w:rsidP="004E2437">
      <w:pPr>
        <w:rPr>
          <w:rFonts w:ascii="Arial" w:hAnsi="Arial" w:cs="Arial"/>
          <w:color w:val="44546A" w:themeColor="text2"/>
          <w:sz w:val="22"/>
          <w:szCs w:val="22"/>
        </w:rPr>
      </w:pPr>
      <w:r>
        <w:rPr>
          <w:rFonts w:ascii="Arial" w:hAnsi="Arial" w:cs="Arial"/>
          <w:noProof/>
          <w:color w:val="44546A" w:themeColor="text2"/>
          <w:sz w:val="22"/>
          <w:szCs w:val="22"/>
          <w:lang w:eastAsia="en-AU"/>
        </w:rPr>
        <mc:AlternateContent>
          <mc:Choice Requires="wps">
            <w:drawing>
              <wp:anchor distT="0" distB="0" distL="114300" distR="114300" simplePos="0" relativeHeight="251658260" behindDoc="0" locked="0" layoutInCell="1" allowOverlap="1" wp14:anchorId="7D32A0B8" wp14:editId="206A3AB5">
                <wp:simplePos x="0" y="0"/>
                <wp:positionH relativeFrom="column">
                  <wp:posOffset>-219075</wp:posOffset>
                </wp:positionH>
                <wp:positionV relativeFrom="paragraph">
                  <wp:posOffset>102869</wp:posOffset>
                </wp:positionV>
                <wp:extent cx="469900" cy="1152525"/>
                <wp:effectExtent l="19050" t="0" r="44450" b="47625"/>
                <wp:wrapNone/>
                <wp:docPr id="23" name="Down Arrow 23"/>
                <wp:cNvGraphicFramePr/>
                <a:graphic xmlns:a="http://schemas.openxmlformats.org/drawingml/2006/main">
                  <a:graphicData uri="http://schemas.microsoft.com/office/word/2010/wordprocessingShape">
                    <wps:wsp>
                      <wps:cNvSpPr/>
                      <wps:spPr>
                        <a:xfrm>
                          <a:off x="0" y="0"/>
                          <a:ext cx="469900" cy="11525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9F739" id="Down Arrow 23" o:spid="_x0000_s1026" type="#_x0000_t67" style="position:absolute;margin-left:-17.25pt;margin-top:8.1pt;width:37pt;height:90.7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" adj="17197" fillcolor="#5b9bd5 [3204]" strokecolor="#1f4d78 [1604]" strokeweight="1pt"/>
            </w:pict>
          </mc:Fallback>
        </mc:AlternateContent>
      </w:r>
      <w:r w:rsidR="005B4F22">
        <w:rPr>
          <w:rFonts w:ascii="Arial" w:hAnsi="Arial" w:cs="Arial"/>
          <w:color w:val="44546A" w:themeColor="text2"/>
          <w:sz w:val="22"/>
          <w:szCs w:val="22"/>
        </w:rPr>
        <w:t>Non – Mandatory</w:t>
      </w:r>
    </w:p>
    <w:p w14:paraId="0B39847C" w14:textId="310CF8BC" w:rsidR="005B4F22" w:rsidRPr="004E2437" w:rsidRDefault="004E2437" w:rsidP="004E2437">
      <w:pPr>
        <w:pStyle w:val="ListParagraph"/>
        <w:numPr>
          <w:ilvl w:val="0"/>
          <w:numId w:val="28"/>
        </w:numPr>
        <w:rPr>
          <w:rFonts w:ascii="Arial" w:hAnsi="Arial" w:cs="Arial"/>
          <w:color w:val="44546A" w:themeColor="text2"/>
          <w:sz w:val="22"/>
          <w:szCs w:val="22"/>
        </w:rPr>
      </w:pPr>
      <w:r>
        <w:rPr>
          <w:rFonts w:ascii="Arial" w:hAnsi="Arial" w:cs="Arial"/>
          <w:color w:val="44546A" w:themeColor="text2"/>
          <w:sz w:val="22"/>
          <w:szCs w:val="22"/>
        </w:rPr>
        <w:t>Written patient information is recommended</w:t>
      </w:r>
    </w:p>
    <w:p w14:paraId="52E54268" w14:textId="02EA8D41" w:rsidR="005B4F22" w:rsidRPr="005B4F22" w:rsidRDefault="005B4F22" w:rsidP="004E2437">
      <w:pPr>
        <w:rPr>
          <w:rFonts w:ascii="Arial" w:hAnsi="Arial" w:cs="Arial"/>
          <w:color w:val="44546A" w:themeColor="text2"/>
          <w:sz w:val="22"/>
          <w:szCs w:val="22"/>
        </w:rPr>
      </w:pPr>
    </w:p>
    <w:p w14:paraId="5752609B" w14:textId="19D9B285" w:rsidR="005B4F22" w:rsidRPr="00D65EF1" w:rsidRDefault="004E2437" w:rsidP="004E2437">
      <w:pPr>
        <w:ind w:left="720" w:firstLine="720"/>
        <w:rPr>
          <w:rFonts w:ascii="Arial" w:hAnsi="Arial" w:cs="Arial"/>
          <w:b/>
          <w:color w:val="44546A" w:themeColor="text2"/>
          <w:sz w:val="22"/>
          <w:szCs w:val="22"/>
        </w:rPr>
      </w:pPr>
      <w:r w:rsidRPr="00D65EF1">
        <w:rPr>
          <w:rFonts w:ascii="Arial" w:hAnsi="Arial" w:cs="Arial"/>
          <w:b/>
          <w:color w:val="44546A" w:themeColor="text2"/>
          <w:sz w:val="22"/>
          <w:szCs w:val="22"/>
        </w:rPr>
        <w:t>Essential Documentation Requirements</w:t>
      </w:r>
    </w:p>
    <w:p w14:paraId="4FA25DB3" w14:textId="3FCDD7AF" w:rsidR="004E2437" w:rsidRDefault="004E2437" w:rsidP="004E2437">
      <w:pPr>
        <w:pStyle w:val="ListParagraph"/>
        <w:numPr>
          <w:ilvl w:val="0"/>
          <w:numId w:val="28"/>
        </w:numPr>
        <w:rPr>
          <w:rFonts w:ascii="Arial" w:hAnsi="Arial" w:cs="Arial"/>
          <w:color w:val="44546A" w:themeColor="text2"/>
          <w:sz w:val="22"/>
          <w:szCs w:val="22"/>
        </w:rPr>
      </w:pPr>
      <w:r w:rsidRPr="004E2437">
        <w:rPr>
          <w:rFonts w:ascii="Arial" w:hAnsi="Arial" w:cs="Arial"/>
          <w:noProof/>
          <w:color w:val="44546A" w:themeColor="text2"/>
          <w:sz w:val="22"/>
          <w:szCs w:val="22"/>
          <w:lang w:eastAsia="en-AU"/>
        </w:rPr>
        <mc:AlternateContent>
          <mc:Choice Requires="wps">
            <w:drawing>
              <wp:anchor distT="45720" distB="45720" distL="114300" distR="114300" simplePos="0" relativeHeight="251658257" behindDoc="0" locked="0" layoutInCell="1" allowOverlap="1" wp14:anchorId="6BABAB15" wp14:editId="2DD5DFF4">
                <wp:simplePos x="0" y="0"/>
                <wp:positionH relativeFrom="column">
                  <wp:posOffset>-647700</wp:posOffset>
                </wp:positionH>
                <wp:positionV relativeFrom="paragraph">
                  <wp:posOffset>238760</wp:posOffset>
                </wp:positionV>
                <wp:extent cx="1371600" cy="330200"/>
                <wp:effectExtent l="0" t="0" r="19050" b="1270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30200"/>
                        </a:xfrm>
                        <a:prstGeom prst="rect">
                          <a:avLst/>
                        </a:prstGeom>
                        <a:solidFill>
                          <a:srgbClr val="FFFFFF"/>
                        </a:solidFill>
                        <a:ln w="9525">
                          <a:solidFill>
                            <a:srgbClr val="000000"/>
                          </a:solidFill>
                          <a:miter lim="800000"/>
                          <a:headEnd/>
                          <a:tailEnd/>
                        </a:ln>
                      </wps:spPr>
                      <wps:txbx>
                        <w:txbxContent>
                          <w:p w14:paraId="7FC840E1" w14:textId="77777777" w:rsidR="001C3D81" w:rsidRPr="00F0269B" w:rsidRDefault="001C3D81" w:rsidP="004E2437">
                            <w:pPr>
                              <w:jc w:val="center"/>
                              <w:rPr>
                                <w:b/>
                              </w:rPr>
                            </w:pPr>
                            <w:r w:rsidRPr="00F0269B">
                              <w:rPr>
                                <w:b/>
                              </w:rPr>
                              <w:t>Claim MBS Item</w:t>
                            </w:r>
                          </w:p>
                          <w:p w14:paraId="6991CE3C" w14:textId="6A70D0AF" w:rsidR="001C3D81" w:rsidRDefault="001C3D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BAB15" id="_x0000_s1037" type="#_x0000_t202" style="position:absolute;left:0;text-align:left;margin-left:-51pt;margin-top:18.8pt;width:108pt;height:26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">
                <v:textbox>
                  <w:txbxContent>
                    <w:p w14:paraId="7FC840E1" w14:textId="77777777" w:rsidR="001C3D81" w:rsidRPr="00F0269B" w:rsidRDefault="001C3D81" w:rsidP="004E2437">
                      <w:pPr>
                        <w:jc w:val="center"/>
                        <w:rPr>
                          <w:b/>
                        </w:rPr>
                      </w:pPr>
                      <w:r w:rsidRPr="00F0269B">
                        <w:rPr>
                          <w:b/>
                        </w:rPr>
                        <w:t>Claim MBS Item</w:t>
                      </w:r>
                    </w:p>
                    <w:p w14:paraId="6991CE3C" w14:textId="6A70D0AF" w:rsidR="001C3D81" w:rsidRDefault="001C3D81"/>
                  </w:txbxContent>
                </v:textbox>
                <w10:wrap type="square"/>
              </v:shape>
            </w:pict>
          </mc:Fallback>
        </mc:AlternateContent>
      </w:r>
      <w:r>
        <w:rPr>
          <w:rFonts w:ascii="Arial" w:hAnsi="Arial" w:cs="Arial"/>
          <w:color w:val="44546A" w:themeColor="text2"/>
          <w:sz w:val="22"/>
          <w:szCs w:val="22"/>
        </w:rPr>
        <w:t>Record patient’s consent to Health Assessment</w:t>
      </w:r>
    </w:p>
    <w:p w14:paraId="41E9C145" w14:textId="71DAE46B" w:rsidR="004E2437" w:rsidRDefault="004E2437" w:rsidP="004E2437">
      <w:pPr>
        <w:pStyle w:val="ListParagraph"/>
        <w:numPr>
          <w:ilvl w:val="0"/>
          <w:numId w:val="28"/>
        </w:numPr>
        <w:rPr>
          <w:rFonts w:ascii="Arial" w:hAnsi="Arial" w:cs="Arial"/>
          <w:color w:val="44546A" w:themeColor="text2"/>
          <w:sz w:val="22"/>
          <w:szCs w:val="22"/>
        </w:rPr>
      </w:pPr>
      <w:r>
        <w:rPr>
          <w:rFonts w:ascii="Arial" w:hAnsi="Arial" w:cs="Arial"/>
          <w:color w:val="44546A" w:themeColor="text2"/>
          <w:sz w:val="22"/>
          <w:szCs w:val="22"/>
        </w:rPr>
        <w:t>Record the Health Assessment and offer the patient a copy</w:t>
      </w:r>
    </w:p>
    <w:p w14:paraId="5689B857" w14:textId="41D26733" w:rsidR="004E2437" w:rsidRDefault="004E2437" w:rsidP="004E2437">
      <w:pPr>
        <w:rPr>
          <w:rFonts w:ascii="Arial" w:hAnsi="Arial" w:cs="Arial"/>
          <w:color w:val="44546A" w:themeColor="text2"/>
          <w:sz w:val="22"/>
          <w:szCs w:val="22"/>
        </w:rPr>
      </w:pPr>
    </w:p>
    <w:p w14:paraId="549B64B1" w14:textId="50B46E94" w:rsidR="004E2437" w:rsidRPr="00D65EF1" w:rsidRDefault="004E2437" w:rsidP="004E2437">
      <w:pPr>
        <w:ind w:left="720"/>
        <w:rPr>
          <w:rFonts w:ascii="Arial" w:hAnsi="Arial" w:cs="Arial"/>
          <w:b/>
          <w:color w:val="44546A" w:themeColor="text2"/>
          <w:sz w:val="22"/>
          <w:szCs w:val="22"/>
        </w:rPr>
      </w:pPr>
      <w:r>
        <w:rPr>
          <w:rFonts w:ascii="Arial" w:hAnsi="Arial" w:cs="Arial"/>
          <w:color w:val="44546A" w:themeColor="text2"/>
          <w:sz w:val="22"/>
          <w:szCs w:val="22"/>
        </w:rPr>
        <w:t xml:space="preserve">        </w:t>
      </w:r>
      <w:r>
        <w:rPr>
          <w:rFonts w:ascii="Arial" w:hAnsi="Arial" w:cs="Arial"/>
          <w:color w:val="44546A" w:themeColor="text2"/>
          <w:sz w:val="22"/>
          <w:szCs w:val="22"/>
        </w:rPr>
        <w:tab/>
      </w:r>
      <w:r w:rsidRPr="00D65EF1">
        <w:rPr>
          <w:rFonts w:ascii="Arial" w:hAnsi="Arial" w:cs="Arial"/>
          <w:b/>
          <w:color w:val="44546A" w:themeColor="text2"/>
          <w:sz w:val="22"/>
          <w:szCs w:val="22"/>
        </w:rPr>
        <w:t>Claiming</w:t>
      </w:r>
    </w:p>
    <w:p w14:paraId="7279A05F" w14:textId="60031158" w:rsidR="004E2437" w:rsidRDefault="004E2437" w:rsidP="004E2437">
      <w:pPr>
        <w:pStyle w:val="ListParagraph"/>
        <w:numPr>
          <w:ilvl w:val="0"/>
          <w:numId w:val="29"/>
        </w:numPr>
        <w:rPr>
          <w:rFonts w:ascii="Arial" w:hAnsi="Arial" w:cs="Arial"/>
          <w:color w:val="44546A" w:themeColor="text2"/>
          <w:sz w:val="22"/>
          <w:szCs w:val="22"/>
        </w:rPr>
      </w:pPr>
      <w:r>
        <w:rPr>
          <w:rFonts w:ascii="Arial" w:hAnsi="Arial" w:cs="Arial"/>
          <w:color w:val="44546A" w:themeColor="text2"/>
          <w:sz w:val="22"/>
          <w:szCs w:val="22"/>
        </w:rPr>
        <w:t>All elements of the service must be completed to claim</w:t>
      </w:r>
    </w:p>
    <w:p w14:paraId="70BD548D" w14:textId="2D2D8274" w:rsidR="009B13F0" w:rsidRDefault="009B13F0" w:rsidP="009B13F0"/>
    <w:tbl>
      <w:tblPr>
        <w:tblStyle w:val="TableGrid"/>
        <w:tblW w:w="0" w:type="auto"/>
        <w:tblLook w:val="04A0" w:firstRow="1" w:lastRow="0" w:firstColumn="1" w:lastColumn="0" w:noHBand="0" w:noVBand="1"/>
      </w:tblPr>
      <w:tblGrid>
        <w:gridCol w:w="2044"/>
        <w:gridCol w:w="2379"/>
        <w:gridCol w:w="2116"/>
        <w:gridCol w:w="2477"/>
      </w:tblGrid>
      <w:tr w:rsidR="009B13F0" w14:paraId="7D778F8E" w14:textId="77777777" w:rsidTr="009B13F0">
        <w:tc>
          <w:tcPr>
            <w:tcW w:w="3402" w:type="dxa"/>
          </w:tcPr>
          <w:p w14:paraId="52930BDF" w14:textId="33AC97C8" w:rsidR="009B13F0" w:rsidRPr="009B13F0" w:rsidRDefault="009B13F0" w:rsidP="009B13F0">
            <w:pPr>
              <w:jc w:val="center"/>
              <w:rPr>
                <w:rFonts w:ascii="Arial" w:hAnsi="Arial" w:cs="Arial"/>
                <w:b/>
                <w:i/>
                <w:color w:val="44546A" w:themeColor="text2"/>
                <w:sz w:val="18"/>
                <w:szCs w:val="18"/>
              </w:rPr>
            </w:pPr>
            <w:r w:rsidRPr="009B13F0">
              <w:rPr>
                <w:rFonts w:ascii="Arial" w:hAnsi="Arial" w:cs="Arial"/>
                <w:b/>
                <w:i/>
                <w:color w:val="44546A" w:themeColor="text2"/>
                <w:sz w:val="18"/>
                <w:szCs w:val="18"/>
              </w:rPr>
              <w:t>MBS Item</w:t>
            </w:r>
          </w:p>
        </w:tc>
        <w:tc>
          <w:tcPr>
            <w:tcW w:w="3402" w:type="dxa"/>
          </w:tcPr>
          <w:p w14:paraId="6E3B49FE" w14:textId="60D58785" w:rsidR="009B13F0" w:rsidRPr="009B13F0" w:rsidRDefault="009B13F0" w:rsidP="009B13F0">
            <w:pPr>
              <w:jc w:val="center"/>
              <w:rPr>
                <w:rFonts w:ascii="Arial" w:hAnsi="Arial" w:cs="Arial"/>
                <w:b/>
                <w:i/>
                <w:color w:val="44546A" w:themeColor="text2"/>
                <w:sz w:val="18"/>
                <w:szCs w:val="18"/>
              </w:rPr>
            </w:pPr>
            <w:r w:rsidRPr="009B13F0">
              <w:rPr>
                <w:rFonts w:ascii="Arial" w:hAnsi="Arial" w:cs="Arial"/>
                <w:b/>
                <w:i/>
                <w:color w:val="44546A" w:themeColor="text2"/>
                <w:sz w:val="18"/>
                <w:szCs w:val="18"/>
              </w:rPr>
              <w:t>Name</w:t>
            </w:r>
          </w:p>
        </w:tc>
        <w:tc>
          <w:tcPr>
            <w:tcW w:w="3402" w:type="dxa"/>
          </w:tcPr>
          <w:p w14:paraId="73928942" w14:textId="24094781" w:rsidR="009B13F0" w:rsidRPr="009B13F0" w:rsidRDefault="009B13F0" w:rsidP="009B13F0">
            <w:pPr>
              <w:jc w:val="center"/>
              <w:rPr>
                <w:rFonts w:ascii="Arial" w:hAnsi="Arial" w:cs="Arial"/>
                <w:b/>
                <w:i/>
                <w:color w:val="44546A" w:themeColor="text2"/>
                <w:sz w:val="18"/>
                <w:szCs w:val="18"/>
              </w:rPr>
            </w:pPr>
            <w:r w:rsidRPr="009B13F0">
              <w:rPr>
                <w:rFonts w:ascii="Arial" w:hAnsi="Arial" w:cs="Arial"/>
                <w:b/>
                <w:i/>
                <w:color w:val="44546A" w:themeColor="text2"/>
                <w:sz w:val="18"/>
                <w:szCs w:val="18"/>
              </w:rPr>
              <w:t>Age Range</w:t>
            </w:r>
          </w:p>
        </w:tc>
        <w:tc>
          <w:tcPr>
            <w:tcW w:w="3402" w:type="dxa"/>
          </w:tcPr>
          <w:p w14:paraId="57A8B012" w14:textId="6332AB64" w:rsidR="009B13F0" w:rsidRPr="009B13F0" w:rsidRDefault="009B13F0" w:rsidP="009B13F0">
            <w:pPr>
              <w:jc w:val="center"/>
              <w:rPr>
                <w:rFonts w:ascii="Arial" w:hAnsi="Arial" w:cs="Arial"/>
                <w:b/>
                <w:i/>
                <w:color w:val="44546A" w:themeColor="text2"/>
                <w:sz w:val="18"/>
                <w:szCs w:val="18"/>
              </w:rPr>
            </w:pPr>
            <w:r w:rsidRPr="009B13F0">
              <w:rPr>
                <w:rFonts w:ascii="Arial" w:hAnsi="Arial" w:cs="Arial"/>
                <w:b/>
                <w:i/>
                <w:color w:val="44546A" w:themeColor="text2"/>
                <w:sz w:val="18"/>
                <w:szCs w:val="18"/>
              </w:rPr>
              <w:t>Recommended Frequency</w:t>
            </w:r>
          </w:p>
        </w:tc>
      </w:tr>
      <w:tr w:rsidR="009B13F0" w14:paraId="4A61494D" w14:textId="77777777" w:rsidTr="009B13F0">
        <w:tc>
          <w:tcPr>
            <w:tcW w:w="3402" w:type="dxa"/>
          </w:tcPr>
          <w:p w14:paraId="3C12EE38" w14:textId="77777777" w:rsidR="000D2DAB" w:rsidRDefault="000D2DAB" w:rsidP="009B13F0">
            <w:pPr>
              <w:jc w:val="center"/>
              <w:rPr>
                <w:rFonts w:ascii="Arial" w:hAnsi="Arial" w:cs="Arial"/>
                <w:color w:val="44546A" w:themeColor="text2"/>
                <w:sz w:val="20"/>
                <w:szCs w:val="20"/>
              </w:rPr>
            </w:pPr>
          </w:p>
          <w:p w14:paraId="6ECB45CD" w14:textId="5861D41B" w:rsidR="009B13F0" w:rsidRPr="009B13F0" w:rsidRDefault="009B13F0" w:rsidP="009B13F0">
            <w:pPr>
              <w:jc w:val="center"/>
              <w:rPr>
                <w:rFonts w:ascii="Arial" w:hAnsi="Arial" w:cs="Arial"/>
                <w:color w:val="44546A" w:themeColor="text2"/>
                <w:sz w:val="20"/>
                <w:szCs w:val="20"/>
              </w:rPr>
            </w:pPr>
            <w:r w:rsidRPr="009B13F0">
              <w:rPr>
                <w:rFonts w:ascii="Arial" w:hAnsi="Arial" w:cs="Arial"/>
                <w:color w:val="44546A" w:themeColor="text2"/>
                <w:sz w:val="20"/>
                <w:szCs w:val="20"/>
              </w:rPr>
              <w:t>701, 703, 705, 707</w:t>
            </w:r>
          </w:p>
        </w:tc>
        <w:tc>
          <w:tcPr>
            <w:tcW w:w="3402" w:type="dxa"/>
          </w:tcPr>
          <w:p w14:paraId="5B1F62B8" w14:textId="77777777" w:rsidR="000D2DAB" w:rsidRDefault="000D2DAB" w:rsidP="009B13F0">
            <w:pPr>
              <w:jc w:val="center"/>
              <w:rPr>
                <w:rFonts w:ascii="Arial" w:hAnsi="Arial" w:cs="Arial"/>
                <w:color w:val="44546A" w:themeColor="text2"/>
                <w:sz w:val="20"/>
                <w:szCs w:val="20"/>
              </w:rPr>
            </w:pPr>
          </w:p>
          <w:p w14:paraId="0741B633" w14:textId="5191A2CD" w:rsidR="009B13F0" w:rsidRPr="009B13F0" w:rsidRDefault="009B13F0" w:rsidP="009B13F0">
            <w:pPr>
              <w:jc w:val="center"/>
              <w:rPr>
                <w:rFonts w:ascii="Arial" w:hAnsi="Arial" w:cs="Arial"/>
                <w:color w:val="44546A" w:themeColor="text2"/>
                <w:sz w:val="20"/>
                <w:szCs w:val="20"/>
              </w:rPr>
            </w:pPr>
            <w:r w:rsidRPr="009B13F0">
              <w:rPr>
                <w:rFonts w:ascii="Arial" w:hAnsi="Arial" w:cs="Arial"/>
                <w:color w:val="44546A" w:themeColor="text2"/>
                <w:sz w:val="20"/>
                <w:szCs w:val="20"/>
              </w:rPr>
              <w:t>Health Assessment – 45 – 49 Year Old</w:t>
            </w:r>
          </w:p>
        </w:tc>
        <w:tc>
          <w:tcPr>
            <w:tcW w:w="3402" w:type="dxa"/>
          </w:tcPr>
          <w:p w14:paraId="5CED9310" w14:textId="77777777" w:rsidR="000D2DAB" w:rsidRDefault="000D2DAB" w:rsidP="009B13F0">
            <w:pPr>
              <w:jc w:val="center"/>
              <w:rPr>
                <w:rFonts w:ascii="Arial" w:hAnsi="Arial" w:cs="Arial"/>
                <w:color w:val="44546A" w:themeColor="text2"/>
                <w:sz w:val="20"/>
                <w:szCs w:val="20"/>
              </w:rPr>
            </w:pPr>
          </w:p>
          <w:p w14:paraId="7EF76537" w14:textId="47C147D5" w:rsidR="009B13F0" w:rsidRPr="009B13F0" w:rsidRDefault="009B13F0" w:rsidP="009B13F0">
            <w:pPr>
              <w:jc w:val="center"/>
              <w:rPr>
                <w:rFonts w:ascii="Arial" w:hAnsi="Arial" w:cs="Arial"/>
                <w:color w:val="44546A" w:themeColor="text2"/>
                <w:sz w:val="20"/>
                <w:szCs w:val="20"/>
              </w:rPr>
            </w:pPr>
            <w:r w:rsidRPr="009B13F0">
              <w:rPr>
                <w:rFonts w:ascii="Arial" w:hAnsi="Arial" w:cs="Arial"/>
                <w:color w:val="44546A" w:themeColor="text2"/>
                <w:sz w:val="20"/>
                <w:szCs w:val="20"/>
              </w:rPr>
              <w:t>45 – 49 Years</w:t>
            </w:r>
          </w:p>
        </w:tc>
        <w:tc>
          <w:tcPr>
            <w:tcW w:w="3402" w:type="dxa"/>
          </w:tcPr>
          <w:p w14:paraId="0722FC3D" w14:textId="77777777" w:rsidR="000D2DAB" w:rsidRDefault="000D2DAB" w:rsidP="009B13F0">
            <w:pPr>
              <w:jc w:val="center"/>
              <w:rPr>
                <w:rFonts w:ascii="Arial" w:hAnsi="Arial" w:cs="Arial"/>
                <w:color w:val="44546A" w:themeColor="text2"/>
                <w:sz w:val="20"/>
                <w:szCs w:val="20"/>
              </w:rPr>
            </w:pPr>
          </w:p>
          <w:p w14:paraId="407EB029" w14:textId="51500D81" w:rsidR="009B13F0" w:rsidRDefault="009B13F0" w:rsidP="009B13F0">
            <w:pPr>
              <w:jc w:val="center"/>
              <w:rPr>
                <w:rFonts w:ascii="Arial" w:hAnsi="Arial" w:cs="Arial"/>
                <w:color w:val="44546A" w:themeColor="text2"/>
                <w:sz w:val="20"/>
                <w:szCs w:val="20"/>
              </w:rPr>
            </w:pPr>
            <w:r w:rsidRPr="009B13F0">
              <w:rPr>
                <w:rFonts w:ascii="Arial" w:hAnsi="Arial" w:cs="Arial"/>
                <w:color w:val="44546A" w:themeColor="text2"/>
                <w:sz w:val="20"/>
                <w:szCs w:val="20"/>
              </w:rPr>
              <w:t>Once only</w:t>
            </w:r>
          </w:p>
          <w:p w14:paraId="42C806B9" w14:textId="77777777" w:rsidR="000D2DAB" w:rsidRDefault="000D2DAB" w:rsidP="009B13F0">
            <w:pPr>
              <w:jc w:val="center"/>
              <w:rPr>
                <w:rFonts w:ascii="Arial" w:hAnsi="Arial" w:cs="Arial"/>
                <w:color w:val="44546A" w:themeColor="text2"/>
                <w:sz w:val="20"/>
                <w:szCs w:val="20"/>
              </w:rPr>
            </w:pPr>
          </w:p>
          <w:p w14:paraId="73F2F300" w14:textId="0E007653" w:rsidR="000D2DAB" w:rsidRPr="009B13F0" w:rsidRDefault="000D2DAB" w:rsidP="009B13F0">
            <w:pPr>
              <w:jc w:val="center"/>
              <w:rPr>
                <w:rFonts w:ascii="Arial" w:hAnsi="Arial" w:cs="Arial"/>
                <w:color w:val="44546A" w:themeColor="text2"/>
                <w:sz w:val="20"/>
                <w:szCs w:val="20"/>
              </w:rPr>
            </w:pPr>
          </w:p>
        </w:tc>
      </w:tr>
    </w:tbl>
    <w:p w14:paraId="45F27575" w14:textId="77777777" w:rsidR="009B13F0" w:rsidRPr="009B13F0" w:rsidRDefault="009B13F0" w:rsidP="009B13F0">
      <w:pPr>
        <w:rPr>
          <w:rFonts w:ascii="Arial" w:hAnsi="Arial" w:cs="Arial"/>
          <w:color w:val="44546A" w:themeColor="text2"/>
          <w:sz w:val="22"/>
          <w:szCs w:val="22"/>
        </w:rPr>
      </w:pPr>
    </w:p>
    <w:p w14:paraId="6AE988E8" w14:textId="3F27DB80" w:rsidR="00D65EF1" w:rsidRDefault="00D65EF1" w:rsidP="004E2437">
      <w:pPr>
        <w:rPr>
          <w:rFonts w:ascii="Arial" w:hAnsi="Arial" w:cs="Arial"/>
          <w:color w:val="44546A" w:themeColor="text2"/>
          <w:sz w:val="22"/>
          <w:szCs w:val="22"/>
        </w:rPr>
      </w:pPr>
    </w:p>
    <w:p w14:paraId="771C8AAC" w14:textId="7B7CDBAC" w:rsidR="00D65EF1" w:rsidRDefault="00D65EF1" w:rsidP="004E2437">
      <w:pPr>
        <w:rPr>
          <w:rFonts w:ascii="Arial" w:hAnsi="Arial" w:cs="Arial"/>
          <w:color w:val="44546A" w:themeColor="text2"/>
          <w:sz w:val="24"/>
          <w:szCs w:val="24"/>
          <w:u w:val="single"/>
        </w:rPr>
      </w:pPr>
      <w:r>
        <w:rPr>
          <w:rFonts w:ascii="Arial" w:hAnsi="Arial" w:cs="Arial"/>
          <w:color w:val="44546A" w:themeColor="text2"/>
          <w:sz w:val="24"/>
          <w:szCs w:val="24"/>
          <w:u w:val="single"/>
        </w:rPr>
        <w:t>75 Years and Older – Health Assessment – Items 701, 703, 705, 707</w:t>
      </w:r>
    </w:p>
    <w:p w14:paraId="0004456E" w14:textId="21FC83BC" w:rsidR="00D65EF1" w:rsidRDefault="00D65EF1" w:rsidP="004E2437">
      <w:pPr>
        <w:rPr>
          <w:rFonts w:ascii="Arial" w:hAnsi="Arial" w:cs="Arial"/>
          <w:color w:val="44546A" w:themeColor="text2"/>
          <w:sz w:val="24"/>
          <w:szCs w:val="24"/>
          <w:u w:val="single"/>
        </w:rPr>
      </w:pPr>
      <w:r w:rsidRPr="00D65EF1">
        <w:rPr>
          <w:rFonts w:ascii="Arial" w:hAnsi="Arial" w:cs="Arial"/>
          <w:noProof/>
          <w:color w:val="44546A" w:themeColor="text2"/>
          <w:sz w:val="22"/>
          <w:szCs w:val="22"/>
          <w:lang w:eastAsia="en-AU"/>
        </w:rPr>
        <mc:AlternateContent>
          <mc:Choice Requires="wps">
            <w:drawing>
              <wp:anchor distT="45720" distB="45720" distL="114300" distR="114300" simplePos="0" relativeHeight="251658261" behindDoc="0" locked="0" layoutInCell="1" allowOverlap="1" wp14:anchorId="432EAF78" wp14:editId="777280E9">
                <wp:simplePos x="0" y="0"/>
                <wp:positionH relativeFrom="column">
                  <wp:posOffset>-485775</wp:posOffset>
                </wp:positionH>
                <wp:positionV relativeFrom="paragraph">
                  <wp:posOffset>168910</wp:posOffset>
                </wp:positionV>
                <wp:extent cx="1343025" cy="94297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942975"/>
                        </a:xfrm>
                        <a:prstGeom prst="rect">
                          <a:avLst/>
                        </a:prstGeom>
                        <a:solidFill>
                          <a:srgbClr val="FFFFFF"/>
                        </a:solidFill>
                        <a:ln w="9525">
                          <a:solidFill>
                            <a:srgbClr val="000000"/>
                          </a:solidFill>
                          <a:miter lim="800000"/>
                          <a:headEnd/>
                          <a:tailEnd/>
                        </a:ln>
                      </wps:spPr>
                      <wps:txbx>
                        <w:txbxContent>
                          <w:p w14:paraId="2981CBAE" w14:textId="685AB28F" w:rsidR="001C3D81" w:rsidRPr="00D65EF1" w:rsidRDefault="001C3D81" w:rsidP="00D65EF1">
                            <w:pPr>
                              <w:jc w:val="center"/>
                              <w:rPr>
                                <w:b/>
                              </w:rPr>
                            </w:pPr>
                            <w:r w:rsidRPr="00D65EF1">
                              <w:rPr>
                                <w:b/>
                              </w:rPr>
                              <w:t>Establish a patient register and recall when due for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2EAF78" id="_x0000_s1038" type="#_x0000_t202" style="position:absolute;margin-left:-38.25pt;margin-top:13.3pt;width:105.75pt;height:74.25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">
                <v:textbox>
                  <w:txbxContent>
                    <w:p w14:paraId="2981CBAE" w14:textId="685AB28F" w:rsidR="001C3D81" w:rsidRPr="00D65EF1" w:rsidRDefault="001C3D81" w:rsidP="00D65EF1">
                      <w:pPr>
                        <w:jc w:val="center"/>
                        <w:rPr>
                          <w:b/>
                        </w:rPr>
                      </w:pPr>
                      <w:r w:rsidRPr="00D65EF1">
                        <w:rPr>
                          <w:b/>
                        </w:rPr>
                        <w:t>Establish a patient register and recall when due for assessment</w:t>
                      </w:r>
                    </w:p>
                  </w:txbxContent>
                </v:textbox>
                <w10:wrap type="square"/>
              </v:shape>
            </w:pict>
          </mc:Fallback>
        </mc:AlternateContent>
      </w:r>
    </w:p>
    <w:p w14:paraId="22CD56A6" w14:textId="1F4648D1" w:rsidR="00D65EF1" w:rsidRDefault="00D65EF1" w:rsidP="004E2437">
      <w:pPr>
        <w:rPr>
          <w:rFonts w:ascii="Arial" w:hAnsi="Arial" w:cs="Arial"/>
          <w:color w:val="44546A" w:themeColor="text2"/>
          <w:sz w:val="22"/>
          <w:szCs w:val="22"/>
        </w:rPr>
      </w:pPr>
      <w:r>
        <w:rPr>
          <w:rFonts w:ascii="Arial" w:hAnsi="Arial" w:cs="Arial"/>
          <w:color w:val="44546A" w:themeColor="text2"/>
          <w:sz w:val="22"/>
          <w:szCs w:val="22"/>
        </w:rPr>
        <w:t>701, 703, 705, 707 – Time based, see MBS for complexity of care requirements for each item.</w:t>
      </w:r>
    </w:p>
    <w:p w14:paraId="66643950" w14:textId="4F35A226" w:rsidR="00D65EF1" w:rsidRDefault="00D65EF1" w:rsidP="004E2437">
      <w:pPr>
        <w:rPr>
          <w:rFonts w:ascii="Arial" w:hAnsi="Arial" w:cs="Arial"/>
          <w:b/>
          <w:color w:val="44546A" w:themeColor="text2"/>
          <w:sz w:val="22"/>
          <w:szCs w:val="22"/>
        </w:rPr>
      </w:pPr>
      <w:r w:rsidRPr="00D65EF1">
        <w:rPr>
          <w:rFonts w:ascii="Arial" w:hAnsi="Arial" w:cs="Arial"/>
          <w:b/>
          <w:color w:val="44546A" w:themeColor="text2"/>
          <w:sz w:val="22"/>
          <w:szCs w:val="22"/>
        </w:rPr>
        <w:t>Eligibility Criteria</w:t>
      </w:r>
    </w:p>
    <w:p w14:paraId="579A6CD6" w14:textId="42BCB562" w:rsidR="00D65EF1" w:rsidRDefault="004B7067" w:rsidP="00D65EF1">
      <w:pPr>
        <w:pStyle w:val="ListParagraph"/>
        <w:numPr>
          <w:ilvl w:val="0"/>
          <w:numId w:val="29"/>
        </w:numPr>
        <w:rPr>
          <w:rFonts w:ascii="Arial" w:hAnsi="Arial" w:cs="Arial"/>
          <w:color w:val="44546A" w:themeColor="text2"/>
          <w:sz w:val="22"/>
          <w:szCs w:val="22"/>
        </w:rPr>
      </w:pPr>
      <w:r>
        <w:rPr>
          <w:rFonts w:ascii="Arial" w:hAnsi="Arial" w:cs="Arial"/>
          <w:noProof/>
          <w:color w:val="44546A" w:themeColor="text2"/>
          <w:sz w:val="22"/>
          <w:szCs w:val="22"/>
          <w:lang w:eastAsia="en-AU"/>
        </w:rPr>
        <mc:AlternateContent>
          <mc:Choice Requires="wps">
            <w:drawing>
              <wp:anchor distT="0" distB="0" distL="114300" distR="114300" simplePos="0" relativeHeight="251658266" behindDoc="0" locked="0" layoutInCell="1" allowOverlap="1" wp14:anchorId="2818D2EA" wp14:editId="55A9A222">
                <wp:simplePos x="0" y="0"/>
                <wp:positionH relativeFrom="column">
                  <wp:posOffset>0</wp:posOffset>
                </wp:positionH>
                <wp:positionV relativeFrom="paragraph">
                  <wp:posOffset>165100</wp:posOffset>
                </wp:positionV>
                <wp:extent cx="409575" cy="762000"/>
                <wp:effectExtent l="19050" t="0" r="28575" b="38100"/>
                <wp:wrapNone/>
                <wp:docPr id="27" name="Down Arrow 27"/>
                <wp:cNvGraphicFramePr/>
                <a:graphic xmlns:a="http://schemas.openxmlformats.org/drawingml/2006/main">
                  <a:graphicData uri="http://schemas.microsoft.com/office/word/2010/wordprocessingShape">
                    <wps:wsp>
                      <wps:cNvSpPr/>
                      <wps:spPr>
                        <a:xfrm>
                          <a:off x="0" y="0"/>
                          <a:ext cx="409575" cy="762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D41D4" id="Down Arrow 27" o:spid="_x0000_s1026" type="#_x0000_t67" style="position:absolute;margin-left:0;margin-top:13pt;width:32.25pt;height:60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" adj="15795" fillcolor="#5b9bd5 [3204]" strokecolor="#1f4d78 [1604]" strokeweight="1pt"/>
            </w:pict>
          </mc:Fallback>
        </mc:AlternateContent>
      </w:r>
      <w:r w:rsidR="00D65EF1">
        <w:rPr>
          <w:rFonts w:ascii="Arial" w:hAnsi="Arial" w:cs="Arial"/>
          <w:color w:val="44546A" w:themeColor="text2"/>
          <w:sz w:val="22"/>
          <w:szCs w:val="22"/>
        </w:rPr>
        <w:t>Patients aged 75 years and older</w:t>
      </w:r>
    </w:p>
    <w:p w14:paraId="71520957" w14:textId="045818D1" w:rsidR="00D65EF1" w:rsidRDefault="00D65EF1" w:rsidP="00D65EF1">
      <w:pPr>
        <w:pStyle w:val="ListParagraph"/>
        <w:numPr>
          <w:ilvl w:val="0"/>
          <w:numId w:val="29"/>
        </w:numPr>
        <w:rPr>
          <w:rFonts w:ascii="Arial" w:hAnsi="Arial" w:cs="Arial"/>
          <w:color w:val="44546A" w:themeColor="text2"/>
          <w:sz w:val="22"/>
          <w:szCs w:val="22"/>
        </w:rPr>
      </w:pPr>
      <w:r>
        <w:rPr>
          <w:rFonts w:ascii="Arial" w:hAnsi="Arial" w:cs="Arial"/>
          <w:color w:val="44546A" w:themeColor="text2"/>
          <w:sz w:val="22"/>
          <w:szCs w:val="22"/>
        </w:rPr>
        <w:t>Patient seen in consulting rooms and/or at home</w:t>
      </w:r>
    </w:p>
    <w:p w14:paraId="195448E6" w14:textId="1D18B619" w:rsidR="00D65EF1" w:rsidRDefault="00D65EF1" w:rsidP="00D65EF1">
      <w:pPr>
        <w:pStyle w:val="ListParagraph"/>
        <w:numPr>
          <w:ilvl w:val="0"/>
          <w:numId w:val="29"/>
        </w:numPr>
        <w:rPr>
          <w:rFonts w:ascii="Arial" w:hAnsi="Arial" w:cs="Arial"/>
          <w:color w:val="44546A" w:themeColor="text2"/>
          <w:sz w:val="22"/>
          <w:szCs w:val="22"/>
        </w:rPr>
      </w:pPr>
      <w:r>
        <w:rPr>
          <w:rFonts w:ascii="Arial" w:hAnsi="Arial" w:cs="Arial"/>
          <w:color w:val="44546A" w:themeColor="text2"/>
          <w:sz w:val="22"/>
          <w:szCs w:val="22"/>
        </w:rPr>
        <w:t>Not for patients in hospital</w:t>
      </w:r>
    </w:p>
    <w:p w14:paraId="22EFA52B" w14:textId="7961509F" w:rsidR="00D65EF1" w:rsidRDefault="00D65EF1" w:rsidP="00D65EF1">
      <w:pPr>
        <w:rPr>
          <w:rFonts w:ascii="Arial" w:hAnsi="Arial" w:cs="Arial"/>
          <w:color w:val="44546A" w:themeColor="text2"/>
          <w:sz w:val="22"/>
          <w:szCs w:val="22"/>
        </w:rPr>
      </w:pPr>
      <w:r w:rsidRPr="00D65EF1">
        <w:rPr>
          <w:rFonts w:ascii="Arial" w:hAnsi="Arial" w:cs="Arial"/>
          <w:noProof/>
          <w:color w:val="44546A" w:themeColor="text2"/>
          <w:sz w:val="22"/>
          <w:szCs w:val="22"/>
          <w:lang w:eastAsia="en-AU"/>
        </w:rPr>
        <mc:AlternateContent>
          <mc:Choice Requires="wps">
            <w:drawing>
              <wp:anchor distT="45720" distB="45720" distL="114300" distR="114300" simplePos="0" relativeHeight="251658262" behindDoc="0" locked="0" layoutInCell="1" allowOverlap="1" wp14:anchorId="307DE2E2" wp14:editId="2ABC7EE6">
                <wp:simplePos x="0" y="0"/>
                <wp:positionH relativeFrom="column">
                  <wp:posOffset>-485775</wp:posOffset>
                </wp:positionH>
                <wp:positionV relativeFrom="paragraph">
                  <wp:posOffset>288290</wp:posOffset>
                </wp:positionV>
                <wp:extent cx="1343025" cy="118110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181100"/>
                        </a:xfrm>
                        <a:prstGeom prst="rect">
                          <a:avLst/>
                        </a:prstGeom>
                        <a:solidFill>
                          <a:srgbClr val="FFFFFF"/>
                        </a:solidFill>
                        <a:ln w="9525">
                          <a:solidFill>
                            <a:srgbClr val="000000"/>
                          </a:solidFill>
                          <a:miter lim="800000"/>
                          <a:headEnd/>
                          <a:tailEnd/>
                        </a:ln>
                      </wps:spPr>
                      <wps:txbx>
                        <w:txbxContent>
                          <w:p w14:paraId="3B404563" w14:textId="66B94B80" w:rsidR="001C3D81" w:rsidRDefault="001C3D81" w:rsidP="00D65EF1">
                            <w:pPr>
                              <w:jc w:val="center"/>
                            </w:pPr>
                            <w:r w:rsidRPr="00D65EF1">
                              <w:rPr>
                                <w:b/>
                              </w:rPr>
                              <w:t>Perform Health Assessment</w:t>
                            </w:r>
                            <w:r>
                              <w:t xml:space="preserve">  </w:t>
                            </w:r>
                            <w:r>
                              <w:br/>
                              <w:t>Allow 45 – 90 minutes.  Nurse may collect information.  GP must see patient.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DE2E2" id="_x0000_s1039" type="#_x0000_t202" style="position:absolute;margin-left:-38.25pt;margin-top:22.7pt;width:105.75pt;height:93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">
                <v:textbox>
                  <w:txbxContent>
                    <w:p w14:paraId="3B404563" w14:textId="66B94B80" w:rsidR="001C3D81" w:rsidRDefault="001C3D81" w:rsidP="00D65EF1">
                      <w:pPr>
                        <w:jc w:val="center"/>
                      </w:pPr>
                      <w:r w:rsidRPr="00D65EF1">
                        <w:rPr>
                          <w:b/>
                        </w:rPr>
                        <w:t>Perform Health Assessment</w:t>
                      </w:r>
                      <w:r>
                        <w:t xml:space="preserve">  </w:t>
                      </w:r>
                      <w:r>
                        <w:br/>
                        <w:t>Allow 45 – 90 minutes.  Nurse may collect information.  GP must see patient.</w:t>
                      </w:r>
                    </w:p>
                  </w:txbxContent>
                </v:textbox>
                <w10:wrap type="square"/>
              </v:shape>
            </w:pict>
          </mc:Fallback>
        </mc:AlternateContent>
      </w:r>
    </w:p>
    <w:p w14:paraId="0549CE72" w14:textId="3C940830" w:rsidR="00080CC1" w:rsidRDefault="00080CC1" w:rsidP="00080CC1">
      <w:pPr>
        <w:rPr>
          <w:rFonts w:ascii="Arial" w:hAnsi="Arial" w:cs="Arial"/>
          <w:b/>
          <w:color w:val="44546A" w:themeColor="text2"/>
          <w:sz w:val="22"/>
          <w:szCs w:val="22"/>
        </w:rPr>
      </w:pPr>
      <w:r>
        <w:rPr>
          <w:rFonts w:ascii="Arial" w:hAnsi="Arial" w:cs="Arial"/>
          <w:b/>
          <w:color w:val="44546A" w:themeColor="text2"/>
          <w:sz w:val="22"/>
          <w:szCs w:val="22"/>
        </w:rPr>
        <w:t>Clinical Content</w:t>
      </w:r>
      <w:r>
        <w:rPr>
          <w:rFonts w:ascii="Arial" w:hAnsi="Arial" w:cs="Arial"/>
          <w:b/>
          <w:color w:val="44546A" w:themeColor="text2"/>
          <w:sz w:val="22"/>
          <w:szCs w:val="22"/>
        </w:rPr>
        <w:br/>
      </w:r>
      <w:r w:rsidRPr="00080CC1">
        <w:rPr>
          <w:rFonts w:ascii="Arial" w:hAnsi="Arial" w:cs="Arial"/>
          <w:color w:val="44546A" w:themeColor="text2"/>
          <w:sz w:val="22"/>
          <w:szCs w:val="22"/>
        </w:rPr>
        <w:t>Mandatory</w:t>
      </w:r>
    </w:p>
    <w:p w14:paraId="2B04726F" w14:textId="1ED17D94" w:rsidR="00D65EF1" w:rsidRPr="00080CC1" w:rsidRDefault="00D65EF1" w:rsidP="005864AF">
      <w:pPr>
        <w:pStyle w:val="ListParagraph"/>
        <w:numPr>
          <w:ilvl w:val="0"/>
          <w:numId w:val="30"/>
        </w:numPr>
        <w:rPr>
          <w:rFonts w:ascii="Arial" w:hAnsi="Arial" w:cs="Arial"/>
          <w:b/>
          <w:color w:val="44546A" w:themeColor="text2"/>
          <w:sz w:val="22"/>
          <w:szCs w:val="22"/>
        </w:rPr>
      </w:pPr>
      <w:r w:rsidRPr="00080CC1">
        <w:rPr>
          <w:rFonts w:ascii="Arial" w:hAnsi="Arial" w:cs="Arial"/>
          <w:color w:val="44546A" w:themeColor="text2"/>
          <w:sz w:val="22"/>
          <w:szCs w:val="22"/>
        </w:rPr>
        <w:t>Explain Health Assessment process and gain patient’s/carer’s consent</w:t>
      </w:r>
    </w:p>
    <w:p w14:paraId="65CB624B" w14:textId="75837EB2" w:rsidR="00080CC1" w:rsidRPr="00080CC1" w:rsidRDefault="00080CC1" w:rsidP="005864AF">
      <w:pPr>
        <w:pStyle w:val="ListParagraph"/>
        <w:numPr>
          <w:ilvl w:val="0"/>
          <w:numId w:val="30"/>
        </w:numPr>
        <w:rPr>
          <w:rFonts w:ascii="Arial" w:hAnsi="Arial" w:cs="Arial"/>
          <w:b/>
          <w:color w:val="44546A" w:themeColor="text2"/>
          <w:sz w:val="22"/>
          <w:szCs w:val="22"/>
        </w:rPr>
      </w:pPr>
      <w:r>
        <w:rPr>
          <w:rFonts w:ascii="Arial" w:hAnsi="Arial" w:cs="Arial"/>
          <w:color w:val="44546A" w:themeColor="text2"/>
          <w:sz w:val="22"/>
          <w:szCs w:val="22"/>
        </w:rPr>
        <w:t>Information collection – takes patient history, undertake examinations and investigations as clinically required</w:t>
      </w:r>
    </w:p>
    <w:p w14:paraId="50A06E25" w14:textId="6ECC9D0C" w:rsidR="00080CC1" w:rsidRPr="00080CC1" w:rsidRDefault="00080CC1" w:rsidP="005864AF">
      <w:pPr>
        <w:pStyle w:val="ListParagraph"/>
        <w:numPr>
          <w:ilvl w:val="0"/>
          <w:numId w:val="30"/>
        </w:numPr>
        <w:rPr>
          <w:rFonts w:ascii="Arial" w:hAnsi="Arial" w:cs="Arial"/>
          <w:b/>
          <w:color w:val="44546A" w:themeColor="text2"/>
          <w:sz w:val="22"/>
          <w:szCs w:val="22"/>
        </w:rPr>
      </w:pPr>
      <w:r>
        <w:rPr>
          <w:rFonts w:ascii="Arial" w:hAnsi="Arial" w:cs="Arial"/>
          <w:color w:val="44546A" w:themeColor="text2"/>
          <w:sz w:val="22"/>
          <w:szCs w:val="22"/>
        </w:rPr>
        <w:t>Measurement of:  BP, pulse rate and rhythm</w:t>
      </w:r>
    </w:p>
    <w:p w14:paraId="3AB1B74B" w14:textId="33C8ECB5" w:rsidR="00080CC1" w:rsidRPr="00080CC1" w:rsidRDefault="007B222D" w:rsidP="005864AF">
      <w:pPr>
        <w:pStyle w:val="ListParagraph"/>
        <w:numPr>
          <w:ilvl w:val="0"/>
          <w:numId w:val="30"/>
        </w:numPr>
        <w:rPr>
          <w:rFonts w:ascii="Arial" w:hAnsi="Arial" w:cs="Arial"/>
          <w:b/>
          <w:color w:val="44546A" w:themeColor="text2"/>
          <w:sz w:val="22"/>
          <w:szCs w:val="22"/>
        </w:rPr>
      </w:pPr>
      <w:r>
        <w:rPr>
          <w:rFonts w:ascii="Arial" w:hAnsi="Arial" w:cs="Arial"/>
          <w:noProof/>
          <w:color w:val="44546A" w:themeColor="text2"/>
          <w:sz w:val="22"/>
          <w:szCs w:val="22"/>
          <w:lang w:eastAsia="en-AU"/>
        </w:rPr>
        <mc:AlternateContent>
          <mc:Choice Requires="wps">
            <w:drawing>
              <wp:anchor distT="0" distB="0" distL="114300" distR="114300" simplePos="0" relativeHeight="251658267" behindDoc="0" locked="0" layoutInCell="1" allowOverlap="1" wp14:anchorId="3CF63931" wp14:editId="1577ED99">
                <wp:simplePos x="0" y="0"/>
                <wp:positionH relativeFrom="column">
                  <wp:posOffset>-57150</wp:posOffset>
                </wp:positionH>
                <wp:positionV relativeFrom="paragraph">
                  <wp:posOffset>55879</wp:posOffset>
                </wp:positionV>
                <wp:extent cx="469900" cy="1838325"/>
                <wp:effectExtent l="19050" t="0" r="25400" b="47625"/>
                <wp:wrapNone/>
                <wp:docPr id="28" name="Down Arrow 28"/>
                <wp:cNvGraphicFramePr/>
                <a:graphic xmlns:a="http://schemas.openxmlformats.org/drawingml/2006/main">
                  <a:graphicData uri="http://schemas.microsoft.com/office/word/2010/wordprocessingShape">
                    <wps:wsp>
                      <wps:cNvSpPr/>
                      <wps:spPr>
                        <a:xfrm>
                          <a:off x="0" y="0"/>
                          <a:ext cx="469900" cy="1838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DE1F5" id="Down Arrow 28" o:spid="_x0000_s1026" type="#_x0000_t67" style="position:absolute;margin-left:-4.5pt;margin-top:4.4pt;width:37pt;height:144.7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" adj="18839" fillcolor="#5b9bd5 [3204]" strokecolor="#1f4d78 [1604]" strokeweight="1pt"/>
            </w:pict>
          </mc:Fallback>
        </mc:AlternateContent>
      </w:r>
      <w:r w:rsidR="00080CC1">
        <w:rPr>
          <w:rFonts w:ascii="Arial" w:hAnsi="Arial" w:cs="Arial"/>
          <w:color w:val="44546A" w:themeColor="text2"/>
          <w:sz w:val="22"/>
          <w:szCs w:val="22"/>
        </w:rPr>
        <w:t>Assessment of:  medication; continence; immunisation status for influenza, tetanus and pneumococcus; physical function including activities of daily living and falls in the last 3 months; psychological function including cognition and mood; and social function including availability and adequacy of paid and unpaid help and the patient’s carer responsibilities</w:t>
      </w:r>
    </w:p>
    <w:p w14:paraId="54B0A29F" w14:textId="0DB7D4C9" w:rsidR="00080CC1" w:rsidRPr="00080CC1" w:rsidRDefault="00080CC1" w:rsidP="005864AF">
      <w:pPr>
        <w:pStyle w:val="ListParagraph"/>
        <w:numPr>
          <w:ilvl w:val="0"/>
          <w:numId w:val="30"/>
        </w:numPr>
        <w:rPr>
          <w:rFonts w:ascii="Arial" w:hAnsi="Arial" w:cs="Arial"/>
          <w:b/>
          <w:color w:val="44546A" w:themeColor="text2"/>
          <w:sz w:val="22"/>
          <w:szCs w:val="22"/>
        </w:rPr>
      </w:pPr>
      <w:r>
        <w:rPr>
          <w:rFonts w:ascii="Arial" w:hAnsi="Arial" w:cs="Arial"/>
          <w:color w:val="44546A" w:themeColor="text2"/>
          <w:sz w:val="22"/>
          <w:szCs w:val="22"/>
        </w:rPr>
        <w:t>Overall assessment of the patient</w:t>
      </w:r>
    </w:p>
    <w:p w14:paraId="606ADD9D" w14:textId="37964A91" w:rsidR="00080CC1" w:rsidRPr="00080CC1" w:rsidRDefault="00080CC1" w:rsidP="005864AF">
      <w:pPr>
        <w:pStyle w:val="ListParagraph"/>
        <w:numPr>
          <w:ilvl w:val="0"/>
          <w:numId w:val="30"/>
        </w:numPr>
        <w:rPr>
          <w:rFonts w:ascii="Arial" w:hAnsi="Arial" w:cs="Arial"/>
          <w:b/>
          <w:color w:val="44546A" w:themeColor="text2"/>
          <w:sz w:val="22"/>
          <w:szCs w:val="22"/>
        </w:rPr>
      </w:pPr>
      <w:r>
        <w:rPr>
          <w:rFonts w:ascii="Arial" w:hAnsi="Arial" w:cs="Arial"/>
          <w:color w:val="44546A" w:themeColor="text2"/>
          <w:sz w:val="22"/>
          <w:szCs w:val="22"/>
        </w:rPr>
        <w:t>Recommend appropriate interventions</w:t>
      </w:r>
    </w:p>
    <w:p w14:paraId="1BB75CE4" w14:textId="30EFBA8A" w:rsidR="00080CC1" w:rsidRPr="00080CC1" w:rsidRDefault="00080CC1" w:rsidP="005864AF">
      <w:pPr>
        <w:pStyle w:val="ListParagraph"/>
        <w:numPr>
          <w:ilvl w:val="0"/>
          <w:numId w:val="30"/>
        </w:numPr>
        <w:rPr>
          <w:rFonts w:ascii="Arial" w:hAnsi="Arial" w:cs="Arial"/>
          <w:b/>
          <w:color w:val="44546A" w:themeColor="text2"/>
          <w:sz w:val="22"/>
          <w:szCs w:val="22"/>
        </w:rPr>
      </w:pPr>
      <w:r>
        <w:rPr>
          <w:rFonts w:ascii="Arial" w:hAnsi="Arial" w:cs="Arial"/>
          <w:color w:val="44546A" w:themeColor="text2"/>
          <w:sz w:val="22"/>
          <w:szCs w:val="22"/>
        </w:rPr>
        <w:t>Provide advice and information</w:t>
      </w:r>
    </w:p>
    <w:p w14:paraId="47D24B3D" w14:textId="54B6A433" w:rsidR="00080CC1" w:rsidRPr="00096B17" w:rsidRDefault="00080CC1" w:rsidP="00080CC1">
      <w:pPr>
        <w:pStyle w:val="ListParagraph"/>
        <w:numPr>
          <w:ilvl w:val="0"/>
          <w:numId w:val="30"/>
        </w:numPr>
        <w:rPr>
          <w:rFonts w:ascii="Arial" w:hAnsi="Arial" w:cs="Arial"/>
          <w:b/>
          <w:color w:val="44546A" w:themeColor="text2"/>
          <w:sz w:val="22"/>
          <w:szCs w:val="22"/>
        </w:rPr>
      </w:pPr>
      <w:r w:rsidRPr="00080CC1">
        <w:rPr>
          <w:rFonts w:ascii="Arial" w:hAnsi="Arial" w:cs="Arial"/>
          <w:noProof/>
          <w:color w:val="44546A" w:themeColor="text2"/>
          <w:sz w:val="22"/>
          <w:szCs w:val="22"/>
          <w:lang w:eastAsia="en-AU"/>
        </w:rPr>
        <mc:AlternateContent>
          <mc:Choice Requires="wps">
            <w:drawing>
              <wp:anchor distT="45720" distB="45720" distL="114300" distR="114300" simplePos="0" relativeHeight="251658263" behindDoc="0" locked="0" layoutInCell="1" allowOverlap="1" wp14:anchorId="0168CD94" wp14:editId="759CAAB0">
                <wp:simplePos x="0" y="0"/>
                <wp:positionH relativeFrom="column">
                  <wp:posOffset>-488950</wp:posOffset>
                </wp:positionH>
                <wp:positionV relativeFrom="paragraph">
                  <wp:posOffset>268605</wp:posOffset>
                </wp:positionV>
                <wp:extent cx="1333500" cy="571500"/>
                <wp:effectExtent l="0" t="0" r="1905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571500"/>
                        </a:xfrm>
                        <a:prstGeom prst="rect">
                          <a:avLst/>
                        </a:prstGeom>
                        <a:solidFill>
                          <a:srgbClr val="FFFFFF"/>
                        </a:solidFill>
                        <a:ln w="9525">
                          <a:solidFill>
                            <a:srgbClr val="000000"/>
                          </a:solidFill>
                          <a:miter lim="800000"/>
                          <a:headEnd/>
                          <a:tailEnd/>
                        </a:ln>
                      </wps:spPr>
                      <wps:txbx>
                        <w:txbxContent>
                          <w:p w14:paraId="53DC7D87" w14:textId="2AFC0323" w:rsidR="001C3D81" w:rsidRPr="00080CC1" w:rsidRDefault="001C3D81" w:rsidP="00080CC1">
                            <w:pPr>
                              <w:jc w:val="center"/>
                              <w:rPr>
                                <w:b/>
                              </w:rPr>
                            </w:pPr>
                            <w:r w:rsidRPr="00080CC1">
                              <w:rPr>
                                <w:b/>
                              </w:rPr>
                              <w:t>Complete Documentation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8CD94" id="_x0000_s1040" type="#_x0000_t202" style="position:absolute;left:0;text-align:left;margin-left:-38.5pt;margin-top:21.15pt;width:105pt;height:45pt;z-index:2516582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">
                <v:textbox>
                  <w:txbxContent>
                    <w:p w14:paraId="53DC7D87" w14:textId="2AFC0323" w:rsidR="001C3D81" w:rsidRPr="00080CC1" w:rsidRDefault="001C3D81" w:rsidP="00080CC1">
                      <w:pPr>
                        <w:jc w:val="center"/>
                        <w:rPr>
                          <w:b/>
                        </w:rPr>
                      </w:pPr>
                      <w:r w:rsidRPr="00080CC1">
                        <w:rPr>
                          <w:b/>
                        </w:rPr>
                        <w:t>Complete Documentation</w:t>
                      </w:r>
                    </w:p>
                  </w:txbxContent>
                </v:textbox>
                <w10:wrap type="square"/>
              </v:shape>
            </w:pict>
          </mc:Fallback>
        </mc:AlternateContent>
      </w:r>
      <w:r>
        <w:rPr>
          <w:rFonts w:ascii="Arial" w:hAnsi="Arial" w:cs="Arial"/>
          <w:color w:val="44546A" w:themeColor="text2"/>
          <w:sz w:val="22"/>
          <w:szCs w:val="22"/>
        </w:rPr>
        <w:t>Discuss outcomes of the assessment and any recommendations with patient</w:t>
      </w:r>
    </w:p>
    <w:p w14:paraId="0F978CC9" w14:textId="6EAF37A2" w:rsidR="00080CC1" w:rsidRDefault="00CD3AFE" w:rsidP="00080CC1">
      <w:pPr>
        <w:ind w:left="1440"/>
        <w:rPr>
          <w:rFonts w:ascii="Arial" w:hAnsi="Arial" w:cs="Arial"/>
          <w:color w:val="44546A" w:themeColor="text2"/>
          <w:sz w:val="22"/>
          <w:szCs w:val="22"/>
        </w:rPr>
      </w:pPr>
      <w:r w:rsidRPr="00080CC1">
        <w:rPr>
          <w:rFonts w:ascii="Arial" w:hAnsi="Arial" w:cs="Arial"/>
          <w:color w:val="44546A" w:themeColor="text2"/>
          <w:sz w:val="22"/>
          <w:szCs w:val="22"/>
        </w:rPr>
        <w:t>Non-Mandatory</w:t>
      </w:r>
    </w:p>
    <w:p w14:paraId="3BD0C8F6" w14:textId="10DE1947" w:rsidR="00080CC1" w:rsidRDefault="004B7067" w:rsidP="005864AF">
      <w:pPr>
        <w:pStyle w:val="ListParagraph"/>
        <w:numPr>
          <w:ilvl w:val="0"/>
          <w:numId w:val="31"/>
        </w:numPr>
        <w:rPr>
          <w:rFonts w:ascii="Arial" w:hAnsi="Arial" w:cs="Arial"/>
          <w:color w:val="44546A" w:themeColor="text2"/>
          <w:sz w:val="22"/>
          <w:szCs w:val="22"/>
        </w:rPr>
      </w:pPr>
      <w:r>
        <w:rPr>
          <w:rFonts w:ascii="Arial" w:hAnsi="Arial" w:cs="Arial"/>
          <w:noProof/>
          <w:color w:val="44546A" w:themeColor="text2"/>
          <w:sz w:val="22"/>
          <w:szCs w:val="22"/>
          <w:lang w:eastAsia="en-AU"/>
        </w:rPr>
        <mc:AlternateContent>
          <mc:Choice Requires="wps">
            <w:drawing>
              <wp:anchor distT="0" distB="0" distL="114300" distR="114300" simplePos="0" relativeHeight="251658268" behindDoc="0" locked="0" layoutInCell="1" allowOverlap="1" wp14:anchorId="204457BF" wp14:editId="3C98AD48">
                <wp:simplePos x="0" y="0"/>
                <wp:positionH relativeFrom="column">
                  <wp:posOffset>-57150</wp:posOffset>
                </wp:positionH>
                <wp:positionV relativeFrom="paragraph">
                  <wp:posOffset>146050</wp:posOffset>
                </wp:positionV>
                <wp:extent cx="419100" cy="542925"/>
                <wp:effectExtent l="19050" t="0" r="19050" b="47625"/>
                <wp:wrapNone/>
                <wp:docPr id="29" name="Down Arrow 29"/>
                <wp:cNvGraphicFramePr/>
                <a:graphic xmlns:a="http://schemas.openxmlformats.org/drawingml/2006/main">
                  <a:graphicData uri="http://schemas.microsoft.com/office/word/2010/wordprocessingShape">
                    <wps:wsp>
                      <wps:cNvSpPr/>
                      <wps:spPr>
                        <a:xfrm>
                          <a:off x="0" y="0"/>
                          <a:ext cx="419100" cy="542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FFB91" id="Down Arrow 29" o:spid="_x0000_s1026" type="#_x0000_t67" style="position:absolute;margin-left:-4.5pt;margin-top:11.5pt;width:33pt;height:42.7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" adj="13263" fillcolor="#5b9bd5 [3204]" strokecolor="#1f4d78 [1604]" strokeweight="1pt"/>
            </w:pict>
          </mc:Fallback>
        </mc:AlternateContent>
      </w:r>
      <w:r w:rsidR="00080CC1">
        <w:rPr>
          <w:rFonts w:ascii="Arial" w:hAnsi="Arial" w:cs="Arial"/>
          <w:color w:val="44546A" w:themeColor="text2"/>
          <w:sz w:val="22"/>
          <w:szCs w:val="22"/>
        </w:rPr>
        <w:t>Consider; need for community services; social isolation; oral health and dentition; nutritional status</w:t>
      </w:r>
    </w:p>
    <w:p w14:paraId="75E150E4" w14:textId="17CEA628" w:rsidR="00080CC1" w:rsidRDefault="00080CC1" w:rsidP="005864AF">
      <w:pPr>
        <w:pStyle w:val="ListParagraph"/>
        <w:numPr>
          <w:ilvl w:val="0"/>
          <w:numId w:val="31"/>
        </w:numPr>
        <w:rPr>
          <w:rFonts w:ascii="Arial" w:hAnsi="Arial" w:cs="Arial"/>
          <w:color w:val="44546A" w:themeColor="text2"/>
          <w:sz w:val="22"/>
          <w:szCs w:val="22"/>
        </w:rPr>
      </w:pPr>
      <w:r w:rsidRPr="00080CC1">
        <w:rPr>
          <w:rFonts w:ascii="Arial" w:hAnsi="Arial" w:cs="Arial"/>
          <w:noProof/>
          <w:color w:val="44546A" w:themeColor="text2"/>
          <w:sz w:val="22"/>
          <w:szCs w:val="22"/>
          <w:lang w:eastAsia="en-AU"/>
        </w:rPr>
        <mc:AlternateContent>
          <mc:Choice Requires="wps">
            <w:drawing>
              <wp:anchor distT="45720" distB="45720" distL="114300" distR="114300" simplePos="0" relativeHeight="251658264" behindDoc="0" locked="0" layoutInCell="1" allowOverlap="1" wp14:anchorId="42891B5C" wp14:editId="7B414A67">
                <wp:simplePos x="0" y="0"/>
                <wp:positionH relativeFrom="column">
                  <wp:posOffset>-527050</wp:posOffset>
                </wp:positionH>
                <wp:positionV relativeFrom="paragraph">
                  <wp:posOffset>325755</wp:posOffset>
                </wp:positionV>
                <wp:extent cx="1333500" cy="409575"/>
                <wp:effectExtent l="0" t="0" r="19050"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09575"/>
                        </a:xfrm>
                        <a:prstGeom prst="rect">
                          <a:avLst/>
                        </a:prstGeom>
                        <a:solidFill>
                          <a:srgbClr val="FFFFFF"/>
                        </a:solidFill>
                        <a:ln w="9525">
                          <a:solidFill>
                            <a:srgbClr val="000000"/>
                          </a:solidFill>
                          <a:miter lim="800000"/>
                          <a:headEnd/>
                          <a:tailEnd/>
                        </a:ln>
                      </wps:spPr>
                      <wps:txbx>
                        <w:txbxContent>
                          <w:p w14:paraId="253E5E75" w14:textId="0F961B1C" w:rsidR="001C3D81" w:rsidRPr="00080CC1" w:rsidRDefault="001C3D81" w:rsidP="00080CC1">
                            <w:pPr>
                              <w:jc w:val="center"/>
                              <w:rPr>
                                <w:b/>
                              </w:rPr>
                            </w:pPr>
                            <w:r w:rsidRPr="00080CC1">
                              <w:rPr>
                                <w:b/>
                              </w:rPr>
                              <w:t>Claim MBS Item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91B5C" id="_x0000_s1041" type="#_x0000_t202" style="position:absolute;left:0;text-align:left;margin-left:-41.5pt;margin-top:25.65pt;width:105pt;height:32.25pt;z-index:251658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">
                <v:textbox>
                  <w:txbxContent>
                    <w:p w14:paraId="253E5E75" w14:textId="0F961B1C" w:rsidR="001C3D81" w:rsidRPr="00080CC1" w:rsidRDefault="001C3D81" w:rsidP="00080CC1">
                      <w:pPr>
                        <w:jc w:val="center"/>
                        <w:rPr>
                          <w:b/>
                        </w:rPr>
                      </w:pPr>
                      <w:r w:rsidRPr="00080CC1">
                        <w:rPr>
                          <w:b/>
                        </w:rPr>
                        <w:t>Claim MBS Item</w:t>
                      </w:r>
                    </w:p>
                  </w:txbxContent>
                </v:textbox>
                <w10:wrap type="square"/>
              </v:shape>
            </w:pict>
          </mc:Fallback>
        </mc:AlternateContent>
      </w:r>
      <w:r>
        <w:rPr>
          <w:rFonts w:ascii="Arial" w:hAnsi="Arial" w:cs="Arial"/>
          <w:color w:val="44546A" w:themeColor="text2"/>
          <w:sz w:val="22"/>
          <w:szCs w:val="22"/>
        </w:rPr>
        <w:t>Additional matters as relevant to patient</w:t>
      </w:r>
    </w:p>
    <w:p w14:paraId="4A614B75" w14:textId="1E6AAB4E" w:rsidR="00080CC1" w:rsidRDefault="00080CC1" w:rsidP="00080CC1">
      <w:pPr>
        <w:rPr>
          <w:rFonts w:ascii="Arial" w:hAnsi="Arial" w:cs="Arial"/>
          <w:b/>
          <w:color w:val="44546A" w:themeColor="text2"/>
          <w:sz w:val="22"/>
          <w:szCs w:val="22"/>
        </w:rPr>
      </w:pPr>
      <w:r w:rsidRPr="00D65EF1">
        <w:rPr>
          <w:rFonts w:ascii="Arial" w:hAnsi="Arial" w:cs="Arial"/>
          <w:b/>
          <w:color w:val="44546A" w:themeColor="text2"/>
          <w:sz w:val="22"/>
          <w:szCs w:val="22"/>
        </w:rPr>
        <w:t>Essential Documentation Requirements</w:t>
      </w:r>
    </w:p>
    <w:p w14:paraId="7D3AA0C8" w14:textId="0D79FACB" w:rsidR="00080CC1" w:rsidRDefault="00080CC1" w:rsidP="005864AF">
      <w:pPr>
        <w:pStyle w:val="ListParagraph"/>
        <w:numPr>
          <w:ilvl w:val="0"/>
          <w:numId w:val="32"/>
        </w:numPr>
        <w:rPr>
          <w:rFonts w:ascii="Arial" w:hAnsi="Arial" w:cs="Arial"/>
          <w:color w:val="44546A" w:themeColor="text2"/>
          <w:sz w:val="22"/>
          <w:szCs w:val="22"/>
        </w:rPr>
      </w:pPr>
      <w:r>
        <w:rPr>
          <w:rFonts w:ascii="Arial" w:hAnsi="Arial" w:cs="Arial"/>
          <w:color w:val="44546A" w:themeColor="text2"/>
          <w:sz w:val="22"/>
          <w:szCs w:val="22"/>
        </w:rPr>
        <w:t>Record patient’s/carer’s consent to Health Assessment</w:t>
      </w:r>
    </w:p>
    <w:p w14:paraId="30D212C9" w14:textId="25326842" w:rsidR="00080CC1" w:rsidRPr="00080CC1" w:rsidRDefault="00080CC1" w:rsidP="005864AF">
      <w:pPr>
        <w:pStyle w:val="ListParagraph"/>
        <w:numPr>
          <w:ilvl w:val="0"/>
          <w:numId w:val="32"/>
        </w:numPr>
        <w:rPr>
          <w:rFonts w:ascii="Arial" w:hAnsi="Arial" w:cs="Arial"/>
          <w:color w:val="44546A" w:themeColor="text2"/>
          <w:sz w:val="22"/>
          <w:szCs w:val="22"/>
        </w:rPr>
      </w:pPr>
      <w:r>
        <w:rPr>
          <w:rFonts w:ascii="Arial" w:hAnsi="Arial" w:cs="Arial"/>
          <w:color w:val="44546A" w:themeColor="text2"/>
          <w:sz w:val="22"/>
          <w:szCs w:val="22"/>
        </w:rPr>
        <w:t>Record the Health Assessment and offer the patient a copy (with consent, offer to carer)</w:t>
      </w:r>
    </w:p>
    <w:p w14:paraId="2E770374" w14:textId="62DB6C57" w:rsidR="00080CC1" w:rsidRDefault="00606A96" w:rsidP="00080CC1">
      <w:pPr>
        <w:ind w:left="1440"/>
        <w:rPr>
          <w:rFonts w:ascii="Arial" w:hAnsi="Arial" w:cs="Arial"/>
          <w:b/>
          <w:color w:val="44546A" w:themeColor="text2"/>
          <w:sz w:val="22"/>
          <w:szCs w:val="22"/>
        </w:rPr>
      </w:pPr>
      <w:r>
        <w:rPr>
          <w:rFonts w:ascii="Arial" w:hAnsi="Arial" w:cs="Arial"/>
          <w:b/>
          <w:color w:val="44546A" w:themeColor="text2"/>
          <w:sz w:val="22"/>
          <w:szCs w:val="22"/>
        </w:rPr>
        <w:t xml:space="preserve"> </w:t>
      </w:r>
      <w:r w:rsidR="00080CC1" w:rsidRPr="00D65EF1">
        <w:rPr>
          <w:rFonts w:ascii="Arial" w:hAnsi="Arial" w:cs="Arial"/>
          <w:b/>
          <w:color w:val="44546A" w:themeColor="text2"/>
          <w:sz w:val="22"/>
          <w:szCs w:val="22"/>
        </w:rPr>
        <w:t>Claiming</w:t>
      </w:r>
    </w:p>
    <w:p w14:paraId="59471DDE" w14:textId="518F2263" w:rsidR="00080CC1" w:rsidRPr="00096B17" w:rsidRDefault="00080CC1" w:rsidP="00080CC1">
      <w:pPr>
        <w:pStyle w:val="ListParagraph"/>
        <w:numPr>
          <w:ilvl w:val="0"/>
          <w:numId w:val="33"/>
        </w:numPr>
        <w:rPr>
          <w:rFonts w:ascii="Arial" w:hAnsi="Arial" w:cs="Arial"/>
          <w:color w:val="44546A" w:themeColor="text2"/>
          <w:sz w:val="22"/>
          <w:szCs w:val="22"/>
        </w:rPr>
      </w:pPr>
      <w:r>
        <w:rPr>
          <w:rFonts w:ascii="Arial" w:hAnsi="Arial" w:cs="Arial"/>
          <w:color w:val="44546A" w:themeColor="text2"/>
          <w:sz w:val="22"/>
          <w:szCs w:val="22"/>
        </w:rPr>
        <w:t>All elements of the service must be completed to claim</w:t>
      </w:r>
    </w:p>
    <w:tbl>
      <w:tblPr>
        <w:tblStyle w:val="TableGrid"/>
        <w:tblW w:w="0" w:type="auto"/>
        <w:tblLook w:val="04A0" w:firstRow="1" w:lastRow="0" w:firstColumn="1" w:lastColumn="0" w:noHBand="0" w:noVBand="1"/>
      </w:tblPr>
      <w:tblGrid>
        <w:gridCol w:w="2254"/>
        <w:gridCol w:w="2254"/>
        <w:gridCol w:w="2254"/>
        <w:gridCol w:w="2254"/>
      </w:tblGrid>
      <w:tr w:rsidR="00080CC1" w14:paraId="33833AC3" w14:textId="77777777" w:rsidTr="00080CC1">
        <w:tc>
          <w:tcPr>
            <w:tcW w:w="2254" w:type="dxa"/>
          </w:tcPr>
          <w:p w14:paraId="17B2B710" w14:textId="774864A8" w:rsidR="00080CC1" w:rsidRDefault="00080CC1" w:rsidP="00080CC1">
            <w:pPr>
              <w:jc w:val="center"/>
              <w:rPr>
                <w:rFonts w:ascii="Arial" w:hAnsi="Arial" w:cs="Arial"/>
                <w:color w:val="44546A" w:themeColor="text2"/>
                <w:sz w:val="22"/>
                <w:szCs w:val="22"/>
              </w:rPr>
            </w:pPr>
            <w:r w:rsidRPr="009B13F0">
              <w:rPr>
                <w:rFonts w:ascii="Arial" w:hAnsi="Arial" w:cs="Arial"/>
                <w:b/>
                <w:i/>
                <w:color w:val="44546A" w:themeColor="text2"/>
                <w:sz w:val="18"/>
                <w:szCs w:val="18"/>
              </w:rPr>
              <w:t>MBS Item</w:t>
            </w:r>
          </w:p>
        </w:tc>
        <w:tc>
          <w:tcPr>
            <w:tcW w:w="2254" w:type="dxa"/>
          </w:tcPr>
          <w:p w14:paraId="3E2591F7" w14:textId="2F4A85F5" w:rsidR="00080CC1" w:rsidRDefault="00080CC1" w:rsidP="00080CC1">
            <w:pPr>
              <w:jc w:val="center"/>
              <w:rPr>
                <w:rFonts w:ascii="Arial" w:hAnsi="Arial" w:cs="Arial"/>
                <w:color w:val="44546A" w:themeColor="text2"/>
                <w:sz w:val="22"/>
                <w:szCs w:val="22"/>
              </w:rPr>
            </w:pPr>
            <w:r w:rsidRPr="009B13F0">
              <w:rPr>
                <w:rFonts w:ascii="Arial" w:hAnsi="Arial" w:cs="Arial"/>
                <w:b/>
                <w:i/>
                <w:color w:val="44546A" w:themeColor="text2"/>
                <w:sz w:val="18"/>
                <w:szCs w:val="18"/>
              </w:rPr>
              <w:t>Name</w:t>
            </w:r>
          </w:p>
        </w:tc>
        <w:tc>
          <w:tcPr>
            <w:tcW w:w="2254" w:type="dxa"/>
          </w:tcPr>
          <w:p w14:paraId="425D9090" w14:textId="5901C478" w:rsidR="00080CC1" w:rsidRDefault="00080CC1" w:rsidP="00080CC1">
            <w:pPr>
              <w:jc w:val="center"/>
              <w:rPr>
                <w:rFonts w:ascii="Arial" w:hAnsi="Arial" w:cs="Arial"/>
                <w:color w:val="44546A" w:themeColor="text2"/>
                <w:sz w:val="22"/>
                <w:szCs w:val="22"/>
              </w:rPr>
            </w:pPr>
            <w:r w:rsidRPr="009B13F0">
              <w:rPr>
                <w:rFonts w:ascii="Arial" w:hAnsi="Arial" w:cs="Arial"/>
                <w:b/>
                <w:i/>
                <w:color w:val="44546A" w:themeColor="text2"/>
                <w:sz w:val="18"/>
                <w:szCs w:val="18"/>
              </w:rPr>
              <w:t>Age Range</w:t>
            </w:r>
          </w:p>
        </w:tc>
        <w:tc>
          <w:tcPr>
            <w:tcW w:w="2254" w:type="dxa"/>
          </w:tcPr>
          <w:p w14:paraId="1A7FCA5E" w14:textId="33DB1FD6" w:rsidR="00080CC1" w:rsidRDefault="00080CC1" w:rsidP="00080CC1">
            <w:pPr>
              <w:jc w:val="center"/>
              <w:rPr>
                <w:rFonts w:ascii="Arial" w:hAnsi="Arial" w:cs="Arial"/>
                <w:color w:val="44546A" w:themeColor="text2"/>
                <w:sz w:val="22"/>
                <w:szCs w:val="22"/>
              </w:rPr>
            </w:pPr>
            <w:r w:rsidRPr="009B13F0">
              <w:rPr>
                <w:rFonts w:ascii="Arial" w:hAnsi="Arial" w:cs="Arial"/>
                <w:b/>
                <w:i/>
                <w:color w:val="44546A" w:themeColor="text2"/>
                <w:sz w:val="18"/>
                <w:szCs w:val="18"/>
              </w:rPr>
              <w:t>Recommended Frequency</w:t>
            </w:r>
          </w:p>
        </w:tc>
      </w:tr>
      <w:tr w:rsidR="00080CC1" w14:paraId="4945A33B" w14:textId="77777777" w:rsidTr="00080CC1">
        <w:tc>
          <w:tcPr>
            <w:tcW w:w="2254" w:type="dxa"/>
          </w:tcPr>
          <w:p w14:paraId="5E2BD573" w14:textId="77777777" w:rsidR="000D2DAB" w:rsidRDefault="000D2DAB" w:rsidP="00080CC1">
            <w:pPr>
              <w:jc w:val="center"/>
              <w:rPr>
                <w:rFonts w:ascii="Arial" w:hAnsi="Arial" w:cs="Arial"/>
                <w:color w:val="44546A" w:themeColor="text2"/>
                <w:sz w:val="20"/>
                <w:szCs w:val="20"/>
              </w:rPr>
            </w:pPr>
          </w:p>
          <w:p w14:paraId="4C7210AC" w14:textId="43278526" w:rsidR="00080CC1" w:rsidRPr="00080CC1" w:rsidRDefault="00080CC1" w:rsidP="00080CC1">
            <w:pPr>
              <w:jc w:val="center"/>
              <w:rPr>
                <w:rFonts w:ascii="Arial" w:hAnsi="Arial" w:cs="Arial"/>
                <w:color w:val="44546A" w:themeColor="text2"/>
                <w:sz w:val="20"/>
                <w:szCs w:val="20"/>
              </w:rPr>
            </w:pPr>
            <w:r w:rsidRPr="00080CC1">
              <w:rPr>
                <w:rFonts w:ascii="Arial" w:hAnsi="Arial" w:cs="Arial"/>
                <w:color w:val="44546A" w:themeColor="text2"/>
                <w:sz w:val="20"/>
                <w:szCs w:val="20"/>
              </w:rPr>
              <w:t>701,703,705, 707</w:t>
            </w:r>
          </w:p>
        </w:tc>
        <w:tc>
          <w:tcPr>
            <w:tcW w:w="2254" w:type="dxa"/>
          </w:tcPr>
          <w:p w14:paraId="7399CBB8" w14:textId="77777777" w:rsidR="000D2DAB" w:rsidRDefault="000D2DAB" w:rsidP="00080CC1">
            <w:pPr>
              <w:jc w:val="center"/>
              <w:rPr>
                <w:rFonts w:ascii="Arial" w:hAnsi="Arial" w:cs="Arial"/>
                <w:color w:val="44546A" w:themeColor="text2"/>
                <w:sz w:val="20"/>
                <w:szCs w:val="20"/>
              </w:rPr>
            </w:pPr>
          </w:p>
          <w:p w14:paraId="0B3504C9" w14:textId="77777777" w:rsidR="00080CC1" w:rsidRDefault="00080CC1" w:rsidP="00080CC1">
            <w:pPr>
              <w:jc w:val="center"/>
              <w:rPr>
                <w:rFonts w:ascii="Arial" w:hAnsi="Arial" w:cs="Arial"/>
                <w:color w:val="44546A" w:themeColor="text2"/>
                <w:sz w:val="20"/>
                <w:szCs w:val="20"/>
              </w:rPr>
            </w:pPr>
            <w:r w:rsidRPr="00080CC1">
              <w:rPr>
                <w:rFonts w:ascii="Arial" w:hAnsi="Arial" w:cs="Arial"/>
                <w:color w:val="44546A" w:themeColor="text2"/>
                <w:sz w:val="20"/>
                <w:szCs w:val="20"/>
              </w:rPr>
              <w:t>Health Assessment – 75 Years and Older</w:t>
            </w:r>
          </w:p>
          <w:p w14:paraId="4EF67B6A" w14:textId="7EB89B91" w:rsidR="00606A96" w:rsidRPr="00080CC1" w:rsidRDefault="00606A96" w:rsidP="00080CC1">
            <w:pPr>
              <w:jc w:val="center"/>
              <w:rPr>
                <w:rFonts w:ascii="Arial" w:hAnsi="Arial" w:cs="Arial"/>
                <w:color w:val="44546A" w:themeColor="text2"/>
                <w:sz w:val="20"/>
                <w:szCs w:val="20"/>
              </w:rPr>
            </w:pPr>
          </w:p>
        </w:tc>
        <w:tc>
          <w:tcPr>
            <w:tcW w:w="2254" w:type="dxa"/>
          </w:tcPr>
          <w:p w14:paraId="3768A1EE" w14:textId="77777777" w:rsidR="000D2DAB" w:rsidRDefault="000D2DAB" w:rsidP="00080CC1">
            <w:pPr>
              <w:jc w:val="center"/>
              <w:rPr>
                <w:rFonts w:ascii="Arial" w:hAnsi="Arial" w:cs="Arial"/>
                <w:color w:val="44546A" w:themeColor="text2"/>
                <w:sz w:val="20"/>
                <w:szCs w:val="20"/>
              </w:rPr>
            </w:pPr>
          </w:p>
          <w:p w14:paraId="60E95EAF" w14:textId="5C2CA2A6" w:rsidR="00080CC1" w:rsidRPr="00080CC1" w:rsidRDefault="00080CC1" w:rsidP="00080CC1">
            <w:pPr>
              <w:jc w:val="center"/>
              <w:rPr>
                <w:rFonts w:ascii="Arial" w:hAnsi="Arial" w:cs="Arial"/>
                <w:color w:val="44546A" w:themeColor="text2"/>
                <w:sz w:val="20"/>
                <w:szCs w:val="20"/>
              </w:rPr>
            </w:pPr>
            <w:r w:rsidRPr="00080CC1">
              <w:rPr>
                <w:rFonts w:ascii="Arial" w:hAnsi="Arial" w:cs="Arial"/>
                <w:color w:val="44546A" w:themeColor="text2"/>
                <w:sz w:val="20"/>
                <w:szCs w:val="20"/>
              </w:rPr>
              <w:t>75 years and older</w:t>
            </w:r>
          </w:p>
        </w:tc>
        <w:tc>
          <w:tcPr>
            <w:tcW w:w="2254" w:type="dxa"/>
          </w:tcPr>
          <w:p w14:paraId="3BB3317F" w14:textId="77777777" w:rsidR="000D2DAB" w:rsidRDefault="000D2DAB" w:rsidP="00080CC1">
            <w:pPr>
              <w:jc w:val="center"/>
              <w:rPr>
                <w:rFonts w:ascii="Arial" w:hAnsi="Arial" w:cs="Arial"/>
                <w:color w:val="44546A" w:themeColor="text2"/>
                <w:sz w:val="20"/>
                <w:szCs w:val="20"/>
              </w:rPr>
            </w:pPr>
          </w:p>
          <w:p w14:paraId="12EF17DD" w14:textId="53FA9D87" w:rsidR="000D2DAB" w:rsidRDefault="00080CC1" w:rsidP="000D2DAB">
            <w:pPr>
              <w:jc w:val="center"/>
              <w:rPr>
                <w:rFonts w:ascii="Arial" w:hAnsi="Arial" w:cs="Arial"/>
                <w:color w:val="44546A" w:themeColor="text2"/>
                <w:sz w:val="20"/>
                <w:szCs w:val="20"/>
              </w:rPr>
            </w:pPr>
            <w:r w:rsidRPr="00080CC1">
              <w:rPr>
                <w:rFonts w:ascii="Arial" w:hAnsi="Arial" w:cs="Arial"/>
                <w:color w:val="44546A" w:themeColor="text2"/>
                <w:sz w:val="20"/>
                <w:szCs w:val="20"/>
              </w:rPr>
              <w:t>Once every 12 months</w:t>
            </w:r>
          </w:p>
          <w:p w14:paraId="73E23CDB" w14:textId="2F5473B6" w:rsidR="000D2DAB" w:rsidRPr="00080CC1" w:rsidRDefault="000D2DAB" w:rsidP="000D2DAB">
            <w:pPr>
              <w:rPr>
                <w:rFonts w:ascii="Arial" w:hAnsi="Arial" w:cs="Arial"/>
                <w:color w:val="44546A" w:themeColor="text2"/>
                <w:sz w:val="20"/>
                <w:szCs w:val="20"/>
              </w:rPr>
            </w:pPr>
          </w:p>
        </w:tc>
      </w:tr>
    </w:tbl>
    <w:p w14:paraId="00D4388C" w14:textId="77777777" w:rsidR="00096B17" w:rsidRDefault="00096B17" w:rsidP="00080CC1">
      <w:pPr>
        <w:rPr>
          <w:rFonts w:ascii="Arial" w:hAnsi="Arial" w:cs="Arial"/>
          <w:color w:val="44546A" w:themeColor="text2"/>
          <w:sz w:val="24"/>
          <w:szCs w:val="24"/>
          <w:u w:val="single"/>
        </w:rPr>
      </w:pPr>
    </w:p>
    <w:p w14:paraId="76FB7B36" w14:textId="33E29CCA" w:rsidR="006009A6" w:rsidRDefault="006F5492" w:rsidP="00080CC1">
      <w:pPr>
        <w:rPr>
          <w:rFonts w:ascii="Arial" w:hAnsi="Arial" w:cs="Arial"/>
          <w:color w:val="44546A" w:themeColor="text2"/>
          <w:sz w:val="24"/>
          <w:szCs w:val="24"/>
          <w:u w:val="single"/>
        </w:rPr>
      </w:pPr>
      <w:r w:rsidRPr="00ED0673">
        <w:rPr>
          <w:rFonts w:ascii="Arial" w:hAnsi="Arial" w:cs="Arial"/>
          <w:noProof/>
          <w:color w:val="44546A" w:themeColor="text2"/>
          <w:sz w:val="22"/>
          <w:szCs w:val="22"/>
          <w:lang w:eastAsia="en-AU"/>
        </w:rPr>
        <mc:AlternateContent>
          <mc:Choice Requires="wps">
            <w:drawing>
              <wp:anchor distT="45720" distB="45720" distL="114300" distR="114300" simplePos="0" relativeHeight="251658265" behindDoc="0" locked="0" layoutInCell="1" allowOverlap="1" wp14:anchorId="2032E176" wp14:editId="5783AD12">
                <wp:simplePos x="0" y="0"/>
                <wp:positionH relativeFrom="column">
                  <wp:posOffset>-638175</wp:posOffset>
                </wp:positionH>
                <wp:positionV relativeFrom="paragraph">
                  <wp:posOffset>273685</wp:posOffset>
                </wp:positionV>
                <wp:extent cx="1333500" cy="1695450"/>
                <wp:effectExtent l="0" t="0" r="19050"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695450"/>
                        </a:xfrm>
                        <a:prstGeom prst="rect">
                          <a:avLst/>
                        </a:prstGeom>
                        <a:solidFill>
                          <a:srgbClr val="FFFFFF"/>
                        </a:solidFill>
                        <a:ln w="9525">
                          <a:solidFill>
                            <a:srgbClr val="000000"/>
                          </a:solidFill>
                          <a:miter lim="800000"/>
                          <a:headEnd/>
                          <a:tailEnd/>
                        </a:ln>
                      </wps:spPr>
                      <wps:txbx>
                        <w:txbxContent>
                          <w:p w14:paraId="6BE74678" w14:textId="26ED2903" w:rsidR="001C3D81" w:rsidRDefault="001C3D81" w:rsidP="006F5492">
                            <w:pPr>
                              <w:jc w:val="center"/>
                              <w:rPr>
                                <w:b/>
                              </w:rPr>
                            </w:pPr>
                            <w:r w:rsidRPr="00ED0673">
                              <w:rPr>
                                <w:b/>
                              </w:rPr>
                              <w:t>GP performs Health Assessment 715</w:t>
                            </w:r>
                            <w:r>
                              <w:rPr>
                                <w:b/>
                              </w:rPr>
                              <w:t>.</w:t>
                            </w:r>
                            <w:r>
                              <w:rPr>
                                <w:b/>
                              </w:rPr>
                              <w:br/>
                            </w:r>
                            <w:r>
                              <w:rPr>
                                <w:b/>
                              </w:rPr>
                              <w:br/>
                              <w:t xml:space="preserve">  Nurse/ATSIHW/</w:t>
                            </w:r>
                            <w:r>
                              <w:rPr>
                                <w:b/>
                              </w:rPr>
                              <w:br/>
                              <w:t>ATSIHP may collect  information.</w:t>
                            </w:r>
                            <w:r>
                              <w:rPr>
                                <w:b/>
                              </w:rPr>
                              <w:br/>
                            </w:r>
                            <w:r>
                              <w:rPr>
                                <w:b/>
                              </w:rPr>
                              <w:br/>
                              <w:t>GP must see patient.</w:t>
                            </w:r>
                          </w:p>
                          <w:p w14:paraId="4883DF1B" w14:textId="77777777" w:rsidR="001C3D81" w:rsidRPr="00ED0673" w:rsidRDefault="001C3D81" w:rsidP="007B222D">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32E176" id="_x0000_s1042" type="#_x0000_t202" style="position:absolute;margin-left:-50.25pt;margin-top:21.55pt;width:105pt;height:133.5pt;z-index:2516582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">
                <v:textbox>
                  <w:txbxContent>
                    <w:p w14:paraId="6BE74678" w14:textId="26ED2903" w:rsidR="001C3D81" w:rsidRDefault="001C3D81" w:rsidP="006F5492">
                      <w:pPr>
                        <w:jc w:val="center"/>
                        <w:rPr>
                          <w:b/>
                        </w:rPr>
                      </w:pPr>
                      <w:r w:rsidRPr="00ED0673">
                        <w:rPr>
                          <w:b/>
                        </w:rPr>
                        <w:t>GP performs Health Assessment 715</w:t>
                      </w:r>
                      <w:r>
                        <w:rPr>
                          <w:b/>
                        </w:rPr>
                        <w:t>.</w:t>
                      </w:r>
                      <w:r>
                        <w:rPr>
                          <w:b/>
                        </w:rPr>
                        <w:br/>
                      </w:r>
                      <w:r>
                        <w:rPr>
                          <w:b/>
                        </w:rPr>
                        <w:br/>
                        <w:t xml:space="preserve">  Nurse/ATSIHW/</w:t>
                      </w:r>
                      <w:r>
                        <w:rPr>
                          <w:b/>
                        </w:rPr>
                        <w:br/>
                        <w:t>ATSIHP may collect  information.</w:t>
                      </w:r>
                      <w:r>
                        <w:rPr>
                          <w:b/>
                        </w:rPr>
                        <w:br/>
                      </w:r>
                      <w:r>
                        <w:rPr>
                          <w:b/>
                        </w:rPr>
                        <w:br/>
                        <w:t>GP must see patient.</w:t>
                      </w:r>
                    </w:p>
                    <w:p w14:paraId="4883DF1B" w14:textId="77777777" w:rsidR="001C3D81" w:rsidRPr="00ED0673" w:rsidRDefault="001C3D81" w:rsidP="007B222D">
                      <w:pPr>
                        <w:jc w:val="center"/>
                        <w:rPr>
                          <w:b/>
                        </w:rPr>
                      </w:pPr>
                    </w:p>
                  </w:txbxContent>
                </v:textbox>
                <w10:wrap type="square"/>
              </v:shape>
            </w:pict>
          </mc:Fallback>
        </mc:AlternateContent>
      </w:r>
      <w:r w:rsidR="00ED0673">
        <w:rPr>
          <w:rFonts w:ascii="Arial" w:hAnsi="Arial" w:cs="Arial"/>
          <w:color w:val="44546A" w:themeColor="text2"/>
          <w:sz w:val="24"/>
          <w:szCs w:val="24"/>
          <w:u w:val="single"/>
        </w:rPr>
        <w:t xml:space="preserve">Aboriginal and Torres Strait Islander </w:t>
      </w:r>
      <w:r w:rsidR="008212AD">
        <w:rPr>
          <w:rFonts w:ascii="Arial" w:hAnsi="Arial" w:cs="Arial"/>
          <w:color w:val="44546A" w:themeColor="text2"/>
          <w:sz w:val="24"/>
          <w:szCs w:val="24"/>
          <w:u w:val="single"/>
        </w:rPr>
        <w:t xml:space="preserve">People </w:t>
      </w:r>
      <w:r w:rsidR="00ED0673">
        <w:rPr>
          <w:rFonts w:ascii="Arial" w:hAnsi="Arial" w:cs="Arial"/>
          <w:color w:val="44546A" w:themeColor="text2"/>
          <w:sz w:val="24"/>
          <w:szCs w:val="24"/>
          <w:u w:val="single"/>
        </w:rPr>
        <w:t>– Health Assessment – Item 715</w:t>
      </w:r>
      <w:r w:rsidR="4AF369CB">
        <w:rPr>
          <w:rFonts w:ascii="Arial" w:hAnsi="Arial" w:cs="Arial"/>
          <w:color w:val="44546A" w:themeColor="text2"/>
          <w:sz w:val="24"/>
          <w:szCs w:val="24"/>
          <w:u w:val="single"/>
        </w:rPr>
        <w:t xml:space="preserve"> </w:t>
      </w:r>
    </w:p>
    <w:p w14:paraId="2E1CCBCE" w14:textId="5E8EDB1D" w:rsidR="00ED0673" w:rsidRDefault="00ED0673" w:rsidP="00080CC1">
      <w:pPr>
        <w:rPr>
          <w:rFonts w:ascii="Arial" w:hAnsi="Arial" w:cs="Arial"/>
          <w:color w:val="44546A" w:themeColor="text2"/>
          <w:sz w:val="24"/>
          <w:szCs w:val="24"/>
          <w:u w:val="single"/>
        </w:rPr>
      </w:pPr>
    </w:p>
    <w:p w14:paraId="23763C81" w14:textId="7DDEAC3A" w:rsidR="00884C3A" w:rsidRDefault="00ED0673" w:rsidP="006F5492">
      <w:pPr>
        <w:ind w:left="720"/>
        <w:rPr>
          <w:rFonts w:ascii="Arial" w:hAnsi="Arial" w:cs="Arial"/>
          <w:color w:val="44546A" w:themeColor="text2"/>
          <w:sz w:val="22"/>
          <w:szCs w:val="22"/>
        </w:rPr>
      </w:pPr>
      <w:r>
        <w:rPr>
          <w:rFonts w:ascii="Arial" w:hAnsi="Arial" w:cs="Arial"/>
          <w:b/>
          <w:color w:val="44546A" w:themeColor="text2"/>
          <w:sz w:val="22"/>
          <w:szCs w:val="22"/>
        </w:rPr>
        <w:t xml:space="preserve">Item 715 – </w:t>
      </w:r>
      <w:r w:rsidRPr="00ED0673">
        <w:rPr>
          <w:rFonts w:ascii="Arial" w:hAnsi="Arial" w:cs="Arial"/>
          <w:color w:val="44546A" w:themeColor="text2"/>
          <w:sz w:val="22"/>
          <w:szCs w:val="22"/>
        </w:rPr>
        <w:t>Patients that have identified as Aboriginal and Torres Strait Islander and have undertaken the Item 715 Health Assessment can be referred for Allied Health follow-up if required (Referral to Care Coordination Team to assist with access to allied health).  The assessment covers all age groups; however, it may vary depending on the age of the person.  Refer to MBS primary care items.</w:t>
      </w:r>
    </w:p>
    <w:p w14:paraId="4128A796" w14:textId="65698C64" w:rsidR="00080CC1" w:rsidRPr="00884C3A" w:rsidRDefault="006F5492" w:rsidP="00884C3A">
      <w:pPr>
        <w:ind w:left="720" w:firstLine="720"/>
        <w:rPr>
          <w:rFonts w:ascii="Arial" w:hAnsi="Arial" w:cs="Arial"/>
          <w:color w:val="44546A" w:themeColor="text2"/>
          <w:sz w:val="22"/>
          <w:szCs w:val="22"/>
        </w:rPr>
      </w:pPr>
      <w:r>
        <w:rPr>
          <w:rFonts w:ascii="Arial" w:hAnsi="Arial" w:cs="Arial"/>
          <w:noProof/>
          <w:color w:val="44546A" w:themeColor="text2"/>
          <w:sz w:val="22"/>
          <w:szCs w:val="22"/>
          <w:lang w:eastAsia="en-AU"/>
        </w:rPr>
        <mc:AlternateContent>
          <mc:Choice Requires="wps">
            <w:drawing>
              <wp:anchor distT="0" distB="0" distL="114300" distR="114300" simplePos="0" relativeHeight="251658273" behindDoc="0" locked="0" layoutInCell="1" allowOverlap="1" wp14:anchorId="41E87508" wp14:editId="685400A8">
                <wp:simplePos x="0" y="0"/>
                <wp:positionH relativeFrom="column">
                  <wp:posOffset>-257175</wp:posOffset>
                </wp:positionH>
                <wp:positionV relativeFrom="paragraph">
                  <wp:posOffset>295275</wp:posOffset>
                </wp:positionV>
                <wp:extent cx="419100" cy="704850"/>
                <wp:effectExtent l="19050" t="0" r="19050" b="38100"/>
                <wp:wrapNone/>
                <wp:docPr id="195" name="Down Arrow 195"/>
                <wp:cNvGraphicFramePr/>
                <a:graphic xmlns:a="http://schemas.openxmlformats.org/drawingml/2006/main">
                  <a:graphicData uri="http://schemas.microsoft.com/office/word/2010/wordprocessingShape">
                    <wps:wsp>
                      <wps:cNvSpPr/>
                      <wps:spPr>
                        <a:xfrm>
                          <a:off x="0" y="0"/>
                          <a:ext cx="419100" cy="704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D0E7A" id="Down Arrow 195" o:spid="_x0000_s1026" type="#_x0000_t67" style="position:absolute;margin-left:-20.25pt;margin-top:23.25pt;width:33pt;height:55.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" adj="15178" fillcolor="#5b9bd5 [3204]" strokecolor="#1f4d78 [1604]" strokeweight="1pt"/>
            </w:pict>
          </mc:Fallback>
        </mc:AlternateContent>
      </w:r>
      <w:r w:rsidR="00884C3A">
        <w:rPr>
          <w:rFonts w:ascii="Arial" w:hAnsi="Arial" w:cs="Arial"/>
          <w:b/>
          <w:color w:val="44546A" w:themeColor="text2"/>
          <w:sz w:val="22"/>
          <w:szCs w:val="22"/>
        </w:rPr>
        <w:t xml:space="preserve">Items </w:t>
      </w:r>
      <w:r w:rsidR="007B222D">
        <w:rPr>
          <w:rFonts w:ascii="Arial" w:hAnsi="Arial" w:cs="Arial"/>
          <w:b/>
          <w:color w:val="44546A" w:themeColor="text2"/>
          <w:sz w:val="22"/>
          <w:szCs w:val="22"/>
        </w:rPr>
        <w:t>81300 to 81360 – Allied Health Service</w:t>
      </w:r>
    </w:p>
    <w:p w14:paraId="3EB28CEA" w14:textId="66805C80" w:rsidR="007B222D" w:rsidRDefault="007B222D" w:rsidP="00884C3A">
      <w:pPr>
        <w:ind w:left="720" w:firstLine="720"/>
        <w:rPr>
          <w:rFonts w:ascii="Arial" w:hAnsi="Arial" w:cs="Arial"/>
          <w:b/>
          <w:color w:val="44546A" w:themeColor="text2"/>
          <w:sz w:val="22"/>
          <w:szCs w:val="22"/>
        </w:rPr>
      </w:pPr>
      <w:r>
        <w:rPr>
          <w:rFonts w:ascii="Arial" w:hAnsi="Arial" w:cs="Arial"/>
          <w:b/>
          <w:color w:val="44546A" w:themeColor="text2"/>
          <w:sz w:val="22"/>
          <w:szCs w:val="22"/>
        </w:rPr>
        <w:t>Eligibility Criteria</w:t>
      </w:r>
    </w:p>
    <w:p w14:paraId="50D2CEEB" w14:textId="38E2E735" w:rsidR="007B222D" w:rsidRDefault="006F5492" w:rsidP="005864AF">
      <w:pPr>
        <w:pStyle w:val="ListParagraph"/>
        <w:numPr>
          <w:ilvl w:val="0"/>
          <w:numId w:val="33"/>
        </w:numPr>
        <w:rPr>
          <w:rFonts w:ascii="Arial" w:hAnsi="Arial" w:cs="Arial"/>
          <w:color w:val="44546A" w:themeColor="text2"/>
          <w:sz w:val="22"/>
          <w:szCs w:val="22"/>
        </w:rPr>
      </w:pPr>
      <w:r w:rsidRPr="007B222D">
        <w:rPr>
          <w:rFonts w:ascii="Arial" w:hAnsi="Arial" w:cs="Arial"/>
          <w:noProof/>
          <w:color w:val="44546A" w:themeColor="text2"/>
          <w:sz w:val="22"/>
          <w:szCs w:val="22"/>
          <w:lang w:eastAsia="en-AU"/>
        </w:rPr>
        <mc:AlternateContent>
          <mc:Choice Requires="wps">
            <w:drawing>
              <wp:anchor distT="45720" distB="45720" distL="114300" distR="114300" simplePos="0" relativeHeight="251658269" behindDoc="0" locked="0" layoutInCell="1" allowOverlap="1" wp14:anchorId="5D38DBB7" wp14:editId="503CB254">
                <wp:simplePos x="0" y="0"/>
                <wp:positionH relativeFrom="column">
                  <wp:posOffset>-542925</wp:posOffset>
                </wp:positionH>
                <wp:positionV relativeFrom="paragraph">
                  <wp:posOffset>470535</wp:posOffset>
                </wp:positionV>
                <wp:extent cx="971550" cy="409575"/>
                <wp:effectExtent l="0" t="0" r="19050" b="285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09575"/>
                        </a:xfrm>
                        <a:prstGeom prst="rect">
                          <a:avLst/>
                        </a:prstGeom>
                        <a:solidFill>
                          <a:srgbClr val="FFFFFF"/>
                        </a:solidFill>
                        <a:ln w="9525">
                          <a:solidFill>
                            <a:srgbClr val="000000"/>
                          </a:solidFill>
                          <a:miter lim="800000"/>
                          <a:headEnd/>
                          <a:tailEnd/>
                        </a:ln>
                      </wps:spPr>
                      <wps:txbx>
                        <w:txbxContent>
                          <w:p w14:paraId="782427C4" w14:textId="0E2E29D4" w:rsidR="001C3D81" w:rsidRPr="007B222D" w:rsidRDefault="001C3D81" w:rsidP="007B222D">
                            <w:pPr>
                              <w:jc w:val="center"/>
                              <w:rPr>
                                <w:b/>
                              </w:rPr>
                            </w:pPr>
                            <w:r w:rsidRPr="007B222D">
                              <w:rPr>
                                <w:b/>
                              </w:rPr>
                              <w:t>Claim MBS Item 715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8DBB7" id="_x0000_s1043" type="#_x0000_t202" style="position:absolute;left:0;text-align:left;margin-left:-42.75pt;margin-top:37.05pt;width:76.5pt;height:32.25pt;z-index:25165826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">
                <v:textbox>
                  <w:txbxContent>
                    <w:p w14:paraId="782427C4" w14:textId="0E2E29D4" w:rsidR="001C3D81" w:rsidRPr="007B222D" w:rsidRDefault="001C3D81" w:rsidP="007B222D">
                      <w:pPr>
                        <w:jc w:val="center"/>
                        <w:rPr>
                          <w:b/>
                        </w:rPr>
                      </w:pPr>
                      <w:r w:rsidRPr="007B222D">
                        <w:rPr>
                          <w:b/>
                        </w:rPr>
                        <w:t>Claim MBS Item 715</w:t>
                      </w:r>
                    </w:p>
                  </w:txbxContent>
                </v:textbox>
                <w10:wrap type="square"/>
              </v:shape>
            </w:pict>
          </mc:Fallback>
        </mc:AlternateContent>
      </w:r>
      <w:r w:rsidR="007B222D">
        <w:rPr>
          <w:rFonts w:ascii="Arial" w:hAnsi="Arial" w:cs="Arial"/>
          <w:color w:val="44546A" w:themeColor="text2"/>
          <w:sz w:val="22"/>
          <w:szCs w:val="22"/>
        </w:rPr>
        <w:t>Items 81300 to 81360 with the exception of 81305 (which does not require a health assessment) are in addition to items 10950 to 10970 and provide an alternative to the referral pathway to access Allied Health Services</w:t>
      </w:r>
    </w:p>
    <w:p w14:paraId="3AB569D5" w14:textId="416CE75E" w:rsidR="007B222D" w:rsidRDefault="006F5492" w:rsidP="005864AF">
      <w:pPr>
        <w:pStyle w:val="ListParagraph"/>
        <w:numPr>
          <w:ilvl w:val="0"/>
          <w:numId w:val="33"/>
        </w:numPr>
        <w:rPr>
          <w:rFonts w:ascii="Arial" w:hAnsi="Arial" w:cs="Arial"/>
          <w:color w:val="44546A" w:themeColor="text2"/>
          <w:sz w:val="22"/>
          <w:szCs w:val="22"/>
        </w:rPr>
      </w:pPr>
      <w:r>
        <w:rPr>
          <w:rFonts w:ascii="Arial" w:hAnsi="Arial" w:cs="Arial"/>
          <w:noProof/>
          <w:color w:val="44546A" w:themeColor="text2"/>
          <w:sz w:val="22"/>
          <w:szCs w:val="22"/>
          <w:lang w:eastAsia="en-AU"/>
        </w:rPr>
        <mc:AlternateContent>
          <mc:Choice Requires="wps">
            <w:drawing>
              <wp:anchor distT="0" distB="0" distL="114300" distR="114300" simplePos="0" relativeHeight="251658274" behindDoc="0" locked="0" layoutInCell="1" allowOverlap="1" wp14:anchorId="47F2D415" wp14:editId="1B89CA02">
                <wp:simplePos x="0" y="0"/>
                <wp:positionH relativeFrom="column">
                  <wp:posOffset>-295275</wp:posOffset>
                </wp:positionH>
                <wp:positionV relativeFrom="paragraph">
                  <wp:posOffset>158750</wp:posOffset>
                </wp:positionV>
                <wp:extent cx="419100" cy="657225"/>
                <wp:effectExtent l="19050" t="0" r="19050" b="47625"/>
                <wp:wrapNone/>
                <wp:docPr id="196" name="Down Arrow 196"/>
                <wp:cNvGraphicFramePr/>
                <a:graphic xmlns:a="http://schemas.openxmlformats.org/drawingml/2006/main">
                  <a:graphicData uri="http://schemas.microsoft.com/office/word/2010/wordprocessingShape">
                    <wps:wsp>
                      <wps:cNvSpPr/>
                      <wps:spPr>
                        <a:xfrm>
                          <a:off x="0" y="0"/>
                          <a:ext cx="419100" cy="657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4121E" id="Down Arrow 196" o:spid="_x0000_s1026" type="#_x0000_t67" style="position:absolute;margin-left:-23.25pt;margin-top:12.5pt;width:33pt;height:51.7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" adj="14713" fillcolor="#5b9bd5 [3204]" strokecolor="#1f4d78 [1604]" strokeweight="1pt"/>
            </w:pict>
          </mc:Fallback>
        </mc:AlternateContent>
      </w:r>
      <w:r w:rsidR="007B222D">
        <w:rPr>
          <w:rFonts w:ascii="Arial" w:hAnsi="Arial" w:cs="Arial"/>
          <w:color w:val="44546A" w:themeColor="text2"/>
          <w:sz w:val="22"/>
          <w:szCs w:val="22"/>
        </w:rPr>
        <w:t>Items available to individual patients only, not a group service</w:t>
      </w:r>
    </w:p>
    <w:p w14:paraId="2E8D00C3" w14:textId="26B8FE41" w:rsidR="007B222D" w:rsidRDefault="007B222D" w:rsidP="005864AF">
      <w:pPr>
        <w:pStyle w:val="ListParagraph"/>
        <w:numPr>
          <w:ilvl w:val="0"/>
          <w:numId w:val="33"/>
        </w:numPr>
        <w:rPr>
          <w:rFonts w:ascii="Arial" w:hAnsi="Arial" w:cs="Arial"/>
          <w:color w:val="44546A" w:themeColor="text2"/>
          <w:sz w:val="22"/>
          <w:szCs w:val="22"/>
        </w:rPr>
      </w:pPr>
      <w:r>
        <w:rPr>
          <w:rFonts w:ascii="Arial" w:hAnsi="Arial" w:cs="Arial"/>
          <w:color w:val="44546A" w:themeColor="text2"/>
          <w:sz w:val="22"/>
          <w:szCs w:val="22"/>
        </w:rPr>
        <w:t>This patient is not an admitted patient of a hospital</w:t>
      </w:r>
    </w:p>
    <w:p w14:paraId="48237F4A" w14:textId="3A47A22E" w:rsidR="007B222D" w:rsidRDefault="00DD5D7E" w:rsidP="005864AF">
      <w:pPr>
        <w:pStyle w:val="ListParagraph"/>
        <w:numPr>
          <w:ilvl w:val="0"/>
          <w:numId w:val="33"/>
        </w:numPr>
        <w:rPr>
          <w:rFonts w:ascii="Arial" w:hAnsi="Arial" w:cs="Arial"/>
          <w:color w:val="44546A" w:themeColor="text2"/>
          <w:sz w:val="22"/>
          <w:szCs w:val="22"/>
        </w:rPr>
      </w:pPr>
      <w:r w:rsidRPr="007B222D">
        <w:rPr>
          <w:noProof/>
          <w:lang w:eastAsia="en-AU"/>
        </w:rPr>
        <mc:AlternateContent>
          <mc:Choice Requires="wps">
            <w:drawing>
              <wp:anchor distT="45720" distB="45720" distL="114300" distR="114300" simplePos="0" relativeHeight="251658270" behindDoc="0" locked="0" layoutInCell="1" allowOverlap="1" wp14:anchorId="05C8F737" wp14:editId="0011E230">
                <wp:simplePos x="0" y="0"/>
                <wp:positionH relativeFrom="column">
                  <wp:posOffset>-685800</wp:posOffset>
                </wp:positionH>
                <wp:positionV relativeFrom="paragraph">
                  <wp:posOffset>432435</wp:posOffset>
                </wp:positionV>
                <wp:extent cx="1285875" cy="466725"/>
                <wp:effectExtent l="0" t="0" r="28575" b="285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66725"/>
                        </a:xfrm>
                        <a:prstGeom prst="rect">
                          <a:avLst/>
                        </a:prstGeom>
                        <a:solidFill>
                          <a:srgbClr val="FFFFFF"/>
                        </a:solidFill>
                        <a:ln w="9525">
                          <a:solidFill>
                            <a:srgbClr val="000000"/>
                          </a:solidFill>
                          <a:miter lim="800000"/>
                          <a:headEnd/>
                          <a:tailEnd/>
                        </a:ln>
                      </wps:spPr>
                      <wps:txbx>
                        <w:txbxContent>
                          <w:p w14:paraId="2526F378" w14:textId="4EA23D16" w:rsidR="001C3D81" w:rsidRPr="007B222D" w:rsidRDefault="001C3D81" w:rsidP="007B222D">
                            <w:pPr>
                              <w:jc w:val="center"/>
                              <w:rPr>
                                <w:b/>
                              </w:rPr>
                            </w:pPr>
                            <w:r w:rsidRPr="007B222D">
                              <w:rPr>
                                <w:b/>
                              </w:rPr>
                              <w:t>If Allied Health Service is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8F737" id="_x0000_s1044" type="#_x0000_t202" style="position:absolute;left:0;text-align:left;margin-left:-54pt;margin-top:34.05pt;width:101.25pt;height:36.75pt;z-index:2516582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">
                <v:textbox>
                  <w:txbxContent>
                    <w:p w14:paraId="2526F378" w14:textId="4EA23D16" w:rsidR="001C3D81" w:rsidRPr="007B222D" w:rsidRDefault="001C3D81" w:rsidP="007B222D">
                      <w:pPr>
                        <w:jc w:val="center"/>
                        <w:rPr>
                          <w:b/>
                        </w:rPr>
                      </w:pPr>
                      <w:r w:rsidRPr="007B222D">
                        <w:rPr>
                          <w:b/>
                        </w:rPr>
                        <w:t>If Allied Health Service is required</w:t>
                      </w:r>
                    </w:p>
                  </w:txbxContent>
                </v:textbox>
                <w10:wrap type="square"/>
              </v:shape>
            </w:pict>
          </mc:Fallback>
        </mc:AlternateContent>
      </w:r>
      <w:r w:rsidR="007B222D">
        <w:rPr>
          <w:rFonts w:ascii="Arial" w:hAnsi="Arial" w:cs="Arial"/>
          <w:color w:val="44546A" w:themeColor="text2"/>
          <w:sz w:val="22"/>
          <w:szCs w:val="22"/>
        </w:rPr>
        <w:t>Eligible patients may access Medicare rebates for up to 5 allied health services in a calendar year.  Allied Health Professionals may set their own fees.  Charges in excess of the Medicare benefit for these items are the responsibility of the patient</w:t>
      </w:r>
    </w:p>
    <w:p w14:paraId="45B98F7F" w14:textId="452BB2B7" w:rsidR="00DD5D7E" w:rsidRDefault="00884C3A" w:rsidP="00884C3A">
      <w:pPr>
        <w:rPr>
          <w:rFonts w:ascii="Arial" w:hAnsi="Arial" w:cs="Arial"/>
          <w:b/>
          <w:color w:val="44546A" w:themeColor="text2"/>
          <w:sz w:val="22"/>
          <w:szCs w:val="22"/>
        </w:rPr>
      </w:pPr>
      <w:r>
        <w:rPr>
          <w:rFonts w:ascii="Arial" w:hAnsi="Arial" w:cs="Arial"/>
          <w:noProof/>
          <w:color w:val="44546A" w:themeColor="text2"/>
          <w:sz w:val="22"/>
          <w:szCs w:val="22"/>
          <w:lang w:eastAsia="en-AU"/>
        </w:rPr>
        <mc:AlternateContent>
          <mc:Choice Requires="wps">
            <w:drawing>
              <wp:anchor distT="0" distB="0" distL="114300" distR="114300" simplePos="0" relativeHeight="251658275" behindDoc="0" locked="0" layoutInCell="1" allowOverlap="1" wp14:anchorId="0E409F20" wp14:editId="7396AF18">
                <wp:simplePos x="0" y="0"/>
                <wp:positionH relativeFrom="column">
                  <wp:posOffset>-257175</wp:posOffset>
                </wp:positionH>
                <wp:positionV relativeFrom="paragraph">
                  <wp:posOffset>106680</wp:posOffset>
                </wp:positionV>
                <wp:extent cx="419100" cy="857250"/>
                <wp:effectExtent l="19050" t="0" r="19050" b="38100"/>
                <wp:wrapNone/>
                <wp:docPr id="197" name="Down Arrow 197"/>
                <wp:cNvGraphicFramePr/>
                <a:graphic xmlns:a="http://schemas.openxmlformats.org/drawingml/2006/main">
                  <a:graphicData uri="http://schemas.microsoft.com/office/word/2010/wordprocessingShape">
                    <wps:wsp>
                      <wps:cNvSpPr/>
                      <wps:spPr>
                        <a:xfrm>
                          <a:off x="0" y="0"/>
                          <a:ext cx="419100" cy="857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C3B05" id="Down Arrow 197" o:spid="_x0000_s1026" type="#_x0000_t67" style="position:absolute;margin-left:-20.25pt;margin-top:8.4pt;width:33pt;height:67.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" adj="16320" fillcolor="#5b9bd5 [3204]" strokecolor="#1f4d78 [1604]" strokeweight="1pt"/>
            </w:pict>
          </mc:Fallback>
        </mc:AlternateContent>
      </w:r>
      <w:r w:rsidR="007B222D" w:rsidRPr="00D65EF1">
        <w:rPr>
          <w:rFonts w:ascii="Arial" w:hAnsi="Arial" w:cs="Arial"/>
          <w:b/>
          <w:color w:val="44546A" w:themeColor="text2"/>
          <w:sz w:val="22"/>
          <w:szCs w:val="22"/>
        </w:rPr>
        <w:t>Essential Documentation Requirements</w:t>
      </w:r>
    </w:p>
    <w:p w14:paraId="30520307" w14:textId="73E495C6" w:rsidR="00DD5D7E" w:rsidRPr="00DD5D7E" w:rsidRDefault="007B222D" w:rsidP="00DD5D7E">
      <w:pPr>
        <w:ind w:left="1155"/>
        <w:rPr>
          <w:rFonts w:ascii="Arial" w:hAnsi="Arial" w:cs="Arial"/>
          <w:b/>
          <w:color w:val="44546A" w:themeColor="text2"/>
          <w:sz w:val="22"/>
          <w:szCs w:val="22"/>
        </w:rPr>
      </w:pPr>
      <w:r w:rsidRPr="007B222D">
        <w:rPr>
          <w:rFonts w:ascii="Arial" w:hAnsi="Arial" w:cs="Arial"/>
          <w:color w:val="44546A" w:themeColor="text2"/>
          <w:sz w:val="22"/>
          <w:szCs w:val="22"/>
        </w:rPr>
        <w:t xml:space="preserve">Allied Health Professionals must provide a written report to the GP after the first </w:t>
      </w:r>
      <w:r w:rsidR="00DD5D7E">
        <w:rPr>
          <w:rFonts w:ascii="Arial" w:hAnsi="Arial" w:cs="Arial"/>
          <w:color w:val="44546A" w:themeColor="text2"/>
          <w:sz w:val="22"/>
          <w:szCs w:val="22"/>
        </w:rPr>
        <w:t xml:space="preserve">    </w:t>
      </w:r>
      <w:r w:rsidRPr="007B222D">
        <w:rPr>
          <w:rFonts w:ascii="Arial" w:hAnsi="Arial" w:cs="Arial"/>
          <w:color w:val="44546A" w:themeColor="text2"/>
          <w:sz w:val="22"/>
          <w:szCs w:val="22"/>
        </w:rPr>
        <w:t>and last service (more often if clinically required)</w:t>
      </w:r>
    </w:p>
    <w:p w14:paraId="26B45A7D" w14:textId="6B30D441" w:rsidR="007B222D" w:rsidRDefault="007B222D" w:rsidP="00DD5D7E">
      <w:pPr>
        <w:ind w:left="720"/>
        <w:rPr>
          <w:rFonts w:ascii="Arial" w:hAnsi="Arial" w:cs="Arial"/>
          <w:color w:val="44546A" w:themeColor="text2"/>
          <w:sz w:val="22"/>
          <w:szCs w:val="22"/>
        </w:rPr>
      </w:pPr>
      <w:r w:rsidRPr="007B222D">
        <w:rPr>
          <w:rFonts w:ascii="Arial" w:hAnsi="Arial" w:cs="Arial"/>
          <w:noProof/>
          <w:color w:val="44546A" w:themeColor="text2"/>
          <w:sz w:val="22"/>
          <w:szCs w:val="22"/>
          <w:lang w:eastAsia="en-AU"/>
        </w:rPr>
        <mc:AlternateContent>
          <mc:Choice Requires="wps">
            <w:drawing>
              <wp:anchor distT="45720" distB="45720" distL="114300" distR="114300" simplePos="0" relativeHeight="251658271" behindDoc="0" locked="0" layoutInCell="1" allowOverlap="1" wp14:anchorId="1C5DF5F6" wp14:editId="1DFECBC6">
                <wp:simplePos x="0" y="0"/>
                <wp:positionH relativeFrom="column">
                  <wp:posOffset>-685800</wp:posOffset>
                </wp:positionH>
                <wp:positionV relativeFrom="paragraph">
                  <wp:posOffset>281305</wp:posOffset>
                </wp:positionV>
                <wp:extent cx="1285875" cy="1514475"/>
                <wp:effectExtent l="0" t="0" r="28575" b="28575"/>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514475"/>
                        </a:xfrm>
                        <a:prstGeom prst="rect">
                          <a:avLst/>
                        </a:prstGeom>
                        <a:solidFill>
                          <a:srgbClr val="FFFFFF"/>
                        </a:solidFill>
                        <a:ln w="9525">
                          <a:solidFill>
                            <a:srgbClr val="000000"/>
                          </a:solidFill>
                          <a:miter lim="800000"/>
                          <a:headEnd/>
                          <a:tailEnd/>
                        </a:ln>
                      </wps:spPr>
                      <wps:txbx>
                        <w:txbxContent>
                          <w:p w14:paraId="3AE882EB" w14:textId="1E5B3B8A" w:rsidR="001C3D81" w:rsidRDefault="001C3D81" w:rsidP="007B222D">
                            <w:pPr>
                              <w:jc w:val="center"/>
                            </w:pPr>
                            <w:r w:rsidRPr="007B222D">
                              <w:rPr>
                                <w:b/>
                              </w:rPr>
                              <w:t>Allied Health Service</w:t>
                            </w:r>
                            <w:r>
                              <w:t xml:space="preserve">  </w:t>
                            </w:r>
                            <w:r>
                              <w:br/>
                              <w:t>Must be of at least 20 minutes duration.  Allied Health Professional must perform Service personally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DF5F6" id="_x0000_s1045" type="#_x0000_t202" style="position:absolute;left:0;text-align:left;margin-left:-54pt;margin-top:22.15pt;width:101.25pt;height:119.25pt;z-index:25165827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">
                <v:textbox>
                  <w:txbxContent>
                    <w:p w14:paraId="3AE882EB" w14:textId="1E5B3B8A" w:rsidR="001C3D81" w:rsidRDefault="001C3D81" w:rsidP="007B222D">
                      <w:pPr>
                        <w:jc w:val="center"/>
                      </w:pPr>
                      <w:r w:rsidRPr="007B222D">
                        <w:rPr>
                          <w:b/>
                        </w:rPr>
                        <w:t>Allied Health Service</w:t>
                      </w:r>
                      <w:r>
                        <w:t xml:space="preserve">  </w:t>
                      </w:r>
                      <w:r>
                        <w:br/>
                        <w:t>Must be of at least 20 minutes duration.  Allied Health Professional must perform Service personally</w:t>
                      </w:r>
                    </w:p>
                  </w:txbxContent>
                </v:textbox>
                <w10:wrap type="square"/>
              </v:shape>
            </w:pict>
          </mc:Fallback>
        </mc:AlternateContent>
      </w:r>
      <w:r w:rsidR="00DD5D7E">
        <w:rPr>
          <w:rFonts w:ascii="Arial" w:hAnsi="Arial" w:cs="Arial"/>
          <w:color w:val="44546A" w:themeColor="text2"/>
          <w:sz w:val="22"/>
          <w:szCs w:val="22"/>
        </w:rPr>
        <w:t xml:space="preserve">       </w:t>
      </w:r>
      <w:r>
        <w:rPr>
          <w:rFonts w:ascii="Arial" w:hAnsi="Arial" w:cs="Arial"/>
          <w:color w:val="44546A" w:themeColor="text2"/>
          <w:sz w:val="22"/>
          <w:szCs w:val="22"/>
        </w:rPr>
        <w:t>Mandatory</w:t>
      </w:r>
    </w:p>
    <w:p w14:paraId="1A5E289E" w14:textId="6846973E" w:rsidR="007B222D" w:rsidRDefault="007B222D" w:rsidP="00884C3A">
      <w:pPr>
        <w:ind w:left="720"/>
        <w:rPr>
          <w:rFonts w:ascii="Arial" w:hAnsi="Arial" w:cs="Arial"/>
          <w:color w:val="44546A" w:themeColor="text2"/>
          <w:sz w:val="22"/>
          <w:szCs w:val="22"/>
        </w:rPr>
      </w:pPr>
      <w:r>
        <w:rPr>
          <w:rFonts w:ascii="Arial" w:hAnsi="Arial" w:cs="Arial"/>
          <w:color w:val="44546A" w:themeColor="text2"/>
          <w:sz w:val="22"/>
          <w:szCs w:val="22"/>
        </w:rPr>
        <w:t xml:space="preserve">Health Assessment includes physical, psychological and social wellbeing.  It also </w:t>
      </w:r>
      <w:r w:rsidR="00DD5D7E">
        <w:rPr>
          <w:rFonts w:ascii="Arial" w:hAnsi="Arial" w:cs="Arial"/>
          <w:color w:val="44546A" w:themeColor="text2"/>
          <w:sz w:val="22"/>
          <w:szCs w:val="22"/>
        </w:rPr>
        <w:t xml:space="preserve">      </w:t>
      </w:r>
      <w:r w:rsidR="00884C3A">
        <w:rPr>
          <w:rFonts w:ascii="Arial" w:hAnsi="Arial" w:cs="Arial"/>
          <w:color w:val="44546A" w:themeColor="text2"/>
          <w:sz w:val="22"/>
          <w:szCs w:val="22"/>
        </w:rPr>
        <w:t xml:space="preserve"> </w:t>
      </w:r>
      <w:r>
        <w:rPr>
          <w:rFonts w:ascii="Arial" w:hAnsi="Arial" w:cs="Arial"/>
          <w:color w:val="44546A" w:themeColor="text2"/>
          <w:sz w:val="22"/>
          <w:szCs w:val="22"/>
        </w:rPr>
        <w:t>assesses what preventative health care, education and other assistance that should be offered to improve the patient’s health and wellbeing.  It must include:</w:t>
      </w:r>
    </w:p>
    <w:p w14:paraId="2A4DA2FA" w14:textId="6D235A47" w:rsidR="007B222D" w:rsidRDefault="00DD5D7E" w:rsidP="005864AF">
      <w:pPr>
        <w:pStyle w:val="ListParagraph"/>
        <w:numPr>
          <w:ilvl w:val="0"/>
          <w:numId w:val="34"/>
        </w:numPr>
        <w:rPr>
          <w:rFonts w:ascii="Arial" w:hAnsi="Arial" w:cs="Arial"/>
          <w:color w:val="44546A" w:themeColor="text2"/>
          <w:sz w:val="22"/>
          <w:szCs w:val="22"/>
        </w:rPr>
      </w:pPr>
      <w:r>
        <w:rPr>
          <w:rFonts w:ascii="Arial" w:hAnsi="Arial" w:cs="Arial"/>
          <w:color w:val="44546A" w:themeColor="text2"/>
          <w:sz w:val="22"/>
          <w:szCs w:val="22"/>
        </w:rPr>
        <w:t>Information collection of patient history and undertaking examinations and investigations as required;</w:t>
      </w:r>
    </w:p>
    <w:p w14:paraId="004B43DE" w14:textId="0C3871B8" w:rsidR="00DD5D7E" w:rsidRDefault="00DD5D7E" w:rsidP="005864AF">
      <w:pPr>
        <w:pStyle w:val="ListParagraph"/>
        <w:numPr>
          <w:ilvl w:val="0"/>
          <w:numId w:val="34"/>
        </w:numPr>
        <w:rPr>
          <w:rFonts w:ascii="Arial" w:hAnsi="Arial" w:cs="Arial"/>
          <w:color w:val="44546A" w:themeColor="text2"/>
          <w:sz w:val="22"/>
          <w:szCs w:val="22"/>
        </w:rPr>
      </w:pPr>
      <w:r>
        <w:rPr>
          <w:rFonts w:ascii="Arial" w:hAnsi="Arial" w:cs="Arial"/>
          <w:color w:val="44546A" w:themeColor="text2"/>
          <w:sz w:val="22"/>
          <w:szCs w:val="22"/>
        </w:rPr>
        <w:t>Overall assessment of the patient;</w:t>
      </w:r>
    </w:p>
    <w:p w14:paraId="6C6F6407" w14:textId="0ECD6FED" w:rsidR="00DD5D7E" w:rsidRDefault="00482D21" w:rsidP="005864AF">
      <w:pPr>
        <w:pStyle w:val="ListParagraph"/>
        <w:numPr>
          <w:ilvl w:val="0"/>
          <w:numId w:val="34"/>
        </w:numPr>
        <w:rPr>
          <w:rFonts w:ascii="Arial" w:hAnsi="Arial" w:cs="Arial"/>
          <w:color w:val="44546A" w:themeColor="text2"/>
          <w:sz w:val="22"/>
          <w:szCs w:val="22"/>
        </w:rPr>
      </w:pPr>
      <w:r>
        <w:rPr>
          <w:rFonts w:ascii="Arial" w:hAnsi="Arial" w:cs="Arial"/>
          <w:noProof/>
          <w:color w:val="44546A" w:themeColor="text2"/>
          <w:sz w:val="22"/>
          <w:szCs w:val="22"/>
          <w:lang w:eastAsia="en-AU"/>
        </w:rPr>
        <mc:AlternateContent>
          <mc:Choice Requires="wps">
            <w:drawing>
              <wp:anchor distT="0" distB="0" distL="114300" distR="114300" simplePos="0" relativeHeight="251658276" behindDoc="0" locked="0" layoutInCell="1" allowOverlap="1" wp14:anchorId="401EB3FC" wp14:editId="4F1632E3">
                <wp:simplePos x="0" y="0"/>
                <wp:positionH relativeFrom="column">
                  <wp:posOffset>-247650</wp:posOffset>
                </wp:positionH>
                <wp:positionV relativeFrom="paragraph">
                  <wp:posOffset>210820</wp:posOffset>
                </wp:positionV>
                <wp:extent cx="419100" cy="1133475"/>
                <wp:effectExtent l="19050" t="0" r="19050" b="47625"/>
                <wp:wrapNone/>
                <wp:docPr id="198" name="Down Arrow 198"/>
                <wp:cNvGraphicFramePr/>
                <a:graphic xmlns:a="http://schemas.openxmlformats.org/drawingml/2006/main">
                  <a:graphicData uri="http://schemas.microsoft.com/office/word/2010/wordprocessingShape">
                    <wps:wsp>
                      <wps:cNvSpPr/>
                      <wps:spPr>
                        <a:xfrm>
                          <a:off x="0" y="0"/>
                          <a:ext cx="419100" cy="1133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492BB" id="Down Arrow 198" o:spid="_x0000_s1026" type="#_x0000_t67" style="position:absolute;margin-left:-19.5pt;margin-top:16.6pt;width:33pt;height:89.2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" adj="17607" fillcolor="#5b9bd5 [3204]" strokecolor="#1f4d78 [1604]" strokeweight="1pt"/>
            </w:pict>
          </mc:Fallback>
        </mc:AlternateContent>
      </w:r>
      <w:r w:rsidR="00DD5D7E">
        <w:rPr>
          <w:rFonts w:ascii="Arial" w:hAnsi="Arial" w:cs="Arial"/>
          <w:color w:val="44546A" w:themeColor="text2"/>
          <w:sz w:val="22"/>
          <w:szCs w:val="22"/>
        </w:rPr>
        <w:t>Recommending appropriate interventions;</w:t>
      </w:r>
    </w:p>
    <w:p w14:paraId="0A5EA7AD" w14:textId="4CFA5497" w:rsidR="00DD5D7E" w:rsidRDefault="00DD5D7E" w:rsidP="005864AF">
      <w:pPr>
        <w:pStyle w:val="ListParagraph"/>
        <w:numPr>
          <w:ilvl w:val="0"/>
          <w:numId w:val="34"/>
        </w:numPr>
        <w:rPr>
          <w:rFonts w:ascii="Arial" w:hAnsi="Arial" w:cs="Arial"/>
          <w:color w:val="44546A" w:themeColor="text2"/>
          <w:sz w:val="22"/>
          <w:szCs w:val="22"/>
        </w:rPr>
      </w:pPr>
      <w:r>
        <w:rPr>
          <w:rFonts w:ascii="Arial" w:hAnsi="Arial" w:cs="Arial"/>
          <w:color w:val="44546A" w:themeColor="text2"/>
          <w:sz w:val="22"/>
          <w:szCs w:val="22"/>
        </w:rPr>
        <w:t>Providing advice and information to the patient;</w:t>
      </w:r>
    </w:p>
    <w:p w14:paraId="417D6EBD" w14:textId="6FC90B8F" w:rsidR="00DD5D7E" w:rsidRDefault="00DD5D7E" w:rsidP="005864AF">
      <w:pPr>
        <w:pStyle w:val="ListParagraph"/>
        <w:numPr>
          <w:ilvl w:val="0"/>
          <w:numId w:val="34"/>
        </w:numPr>
        <w:rPr>
          <w:rFonts w:ascii="Arial" w:hAnsi="Arial" w:cs="Arial"/>
          <w:color w:val="44546A" w:themeColor="text2"/>
          <w:sz w:val="22"/>
          <w:szCs w:val="22"/>
        </w:rPr>
      </w:pPr>
      <w:r>
        <w:rPr>
          <w:rFonts w:ascii="Arial" w:hAnsi="Arial" w:cs="Arial"/>
          <w:color w:val="44546A" w:themeColor="text2"/>
          <w:sz w:val="22"/>
          <w:szCs w:val="22"/>
        </w:rPr>
        <w:t>Recording the health assessment; and</w:t>
      </w:r>
    </w:p>
    <w:p w14:paraId="3F13B532" w14:textId="0E631457" w:rsidR="00DD5D7E" w:rsidRDefault="00DD5D7E" w:rsidP="005864AF">
      <w:pPr>
        <w:pStyle w:val="ListParagraph"/>
        <w:numPr>
          <w:ilvl w:val="0"/>
          <w:numId w:val="34"/>
        </w:numPr>
        <w:rPr>
          <w:rFonts w:ascii="Arial" w:hAnsi="Arial" w:cs="Arial"/>
          <w:color w:val="44546A" w:themeColor="text2"/>
          <w:sz w:val="22"/>
          <w:szCs w:val="22"/>
        </w:rPr>
      </w:pPr>
      <w:r>
        <w:rPr>
          <w:rFonts w:ascii="Arial" w:hAnsi="Arial" w:cs="Arial"/>
          <w:color w:val="44546A" w:themeColor="text2"/>
          <w:sz w:val="22"/>
          <w:szCs w:val="22"/>
        </w:rPr>
        <w:t>Offering the patient a written report with recommendations about matters covered by health assessment</w:t>
      </w:r>
    </w:p>
    <w:p w14:paraId="58E21051" w14:textId="2B94D076" w:rsidR="00D9630B" w:rsidRDefault="00DD5D7E" w:rsidP="00DD5D7E">
      <w:pPr>
        <w:rPr>
          <w:rFonts w:ascii="Arial" w:hAnsi="Arial" w:cs="Arial"/>
          <w:color w:val="44546A" w:themeColor="text2"/>
          <w:sz w:val="22"/>
          <w:szCs w:val="22"/>
        </w:rPr>
      </w:pPr>
      <w:r>
        <w:rPr>
          <w:rFonts w:ascii="Arial" w:hAnsi="Arial" w:cs="Arial"/>
          <w:color w:val="44546A" w:themeColor="text2"/>
          <w:sz w:val="22"/>
          <w:szCs w:val="22"/>
        </w:rPr>
        <w:t xml:space="preserve">   </w:t>
      </w:r>
    </w:p>
    <w:p w14:paraId="3C0E82B6" w14:textId="070E1A95" w:rsidR="00D9630B" w:rsidRDefault="00606A96" w:rsidP="00DD5D7E">
      <w:pPr>
        <w:rPr>
          <w:rFonts w:ascii="Arial" w:hAnsi="Arial" w:cs="Arial"/>
          <w:color w:val="44546A" w:themeColor="text2"/>
          <w:sz w:val="22"/>
          <w:szCs w:val="22"/>
        </w:rPr>
      </w:pPr>
      <w:r w:rsidRPr="00DD5D7E">
        <w:rPr>
          <w:noProof/>
          <w:lang w:eastAsia="en-AU"/>
        </w:rPr>
        <mc:AlternateContent>
          <mc:Choice Requires="wps">
            <w:drawing>
              <wp:anchor distT="45720" distB="45720" distL="114300" distR="114300" simplePos="0" relativeHeight="251658272" behindDoc="0" locked="0" layoutInCell="1" allowOverlap="1" wp14:anchorId="640A5BE4" wp14:editId="04C21657">
                <wp:simplePos x="0" y="0"/>
                <wp:positionH relativeFrom="column">
                  <wp:posOffset>-641350</wp:posOffset>
                </wp:positionH>
                <wp:positionV relativeFrom="paragraph">
                  <wp:posOffset>100965</wp:posOffset>
                </wp:positionV>
                <wp:extent cx="1238250" cy="647700"/>
                <wp:effectExtent l="0" t="0" r="19050" b="1905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647700"/>
                        </a:xfrm>
                        <a:prstGeom prst="rect">
                          <a:avLst/>
                        </a:prstGeom>
                        <a:solidFill>
                          <a:srgbClr val="FFFFFF"/>
                        </a:solidFill>
                        <a:ln w="9525">
                          <a:solidFill>
                            <a:srgbClr val="000000"/>
                          </a:solidFill>
                          <a:miter lim="800000"/>
                          <a:headEnd/>
                          <a:tailEnd/>
                        </a:ln>
                      </wps:spPr>
                      <wps:txbx>
                        <w:txbxContent>
                          <w:p w14:paraId="60497C34" w14:textId="7269BD03" w:rsidR="001C3D81" w:rsidRPr="00DD5D7E" w:rsidRDefault="001C3D81" w:rsidP="00DD5D7E">
                            <w:pPr>
                              <w:jc w:val="center"/>
                              <w:rPr>
                                <w:b/>
                              </w:rPr>
                            </w:pPr>
                            <w:r w:rsidRPr="00DD5D7E">
                              <w:rPr>
                                <w:b/>
                              </w:rPr>
                              <w:t>Allied Health must provide written report to GP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A5BE4" id="_x0000_s1046" type="#_x0000_t202" style="position:absolute;margin-left:-50.5pt;margin-top:7.95pt;width:97.5pt;height:51pt;z-index:25165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">
                <v:textbox>
                  <w:txbxContent>
                    <w:p w14:paraId="60497C34" w14:textId="7269BD03" w:rsidR="001C3D81" w:rsidRPr="00DD5D7E" w:rsidRDefault="001C3D81" w:rsidP="00DD5D7E">
                      <w:pPr>
                        <w:jc w:val="center"/>
                        <w:rPr>
                          <w:b/>
                        </w:rPr>
                      </w:pPr>
                      <w:r w:rsidRPr="00DD5D7E">
                        <w:rPr>
                          <w:b/>
                        </w:rPr>
                        <w:t>Allied Health must provide written report to GP</w:t>
                      </w:r>
                    </w:p>
                  </w:txbxContent>
                </v:textbox>
                <w10:wrap type="square"/>
              </v:shape>
            </w:pict>
          </mc:Fallback>
        </mc:AlternateContent>
      </w:r>
    </w:p>
    <w:p w14:paraId="13E77C89" w14:textId="77777777" w:rsidR="00D9630B" w:rsidRDefault="00D9630B" w:rsidP="00DD5D7E">
      <w:pPr>
        <w:rPr>
          <w:rFonts w:ascii="Arial" w:hAnsi="Arial" w:cs="Arial"/>
          <w:color w:val="44546A" w:themeColor="text2"/>
          <w:sz w:val="22"/>
          <w:szCs w:val="22"/>
        </w:rPr>
      </w:pPr>
    </w:p>
    <w:p w14:paraId="2F11BEC1" w14:textId="77777777" w:rsidR="00D9630B" w:rsidRDefault="00D9630B" w:rsidP="00DD5D7E">
      <w:pPr>
        <w:rPr>
          <w:rFonts w:ascii="Arial" w:hAnsi="Arial" w:cs="Arial"/>
          <w:color w:val="44546A" w:themeColor="text2"/>
          <w:sz w:val="22"/>
          <w:szCs w:val="22"/>
        </w:rPr>
      </w:pPr>
    </w:p>
    <w:p w14:paraId="6B00CA78" w14:textId="61D72132" w:rsidR="00D9630B" w:rsidRDefault="00D9630B" w:rsidP="00DD5D7E">
      <w:pPr>
        <w:rPr>
          <w:rFonts w:ascii="Arial" w:hAnsi="Arial" w:cs="Arial"/>
          <w:color w:val="44546A" w:themeColor="text2"/>
          <w:sz w:val="22"/>
          <w:szCs w:val="22"/>
        </w:rPr>
      </w:pPr>
    </w:p>
    <w:p w14:paraId="15217287" w14:textId="77777777" w:rsidR="00B018F8" w:rsidRDefault="00B018F8" w:rsidP="00DD5D7E">
      <w:pPr>
        <w:rPr>
          <w:rFonts w:ascii="Arial" w:hAnsi="Arial" w:cs="Arial"/>
          <w:color w:val="44546A" w:themeColor="text2"/>
          <w:sz w:val="22"/>
          <w:szCs w:val="22"/>
        </w:rPr>
      </w:pPr>
    </w:p>
    <w:p w14:paraId="4C17B35E" w14:textId="42D47106" w:rsidR="00DD5D7E" w:rsidRPr="00DD5D7E" w:rsidRDefault="00DD5D7E" w:rsidP="00DD5D7E">
      <w:pPr>
        <w:rPr>
          <w:rFonts w:ascii="Arial" w:hAnsi="Arial" w:cs="Arial"/>
          <w:color w:val="44546A" w:themeColor="text2"/>
          <w:sz w:val="22"/>
          <w:szCs w:val="22"/>
        </w:rPr>
      </w:pPr>
      <w:r>
        <w:rPr>
          <w:rFonts w:ascii="Arial" w:hAnsi="Arial" w:cs="Arial"/>
          <w:color w:val="44546A" w:themeColor="text2"/>
          <w:sz w:val="22"/>
          <w:szCs w:val="22"/>
        </w:rPr>
        <w:t>Optional</w:t>
      </w:r>
    </w:p>
    <w:p w14:paraId="59065CEE" w14:textId="2CDFBB3B" w:rsidR="00DD5D7E" w:rsidRDefault="00DD5D7E" w:rsidP="005864AF">
      <w:pPr>
        <w:pStyle w:val="ListParagraph"/>
        <w:numPr>
          <w:ilvl w:val="0"/>
          <w:numId w:val="35"/>
        </w:numPr>
        <w:rPr>
          <w:rFonts w:ascii="Arial" w:hAnsi="Arial" w:cs="Arial"/>
          <w:color w:val="44546A" w:themeColor="text2"/>
          <w:sz w:val="22"/>
          <w:szCs w:val="22"/>
        </w:rPr>
      </w:pPr>
      <w:r>
        <w:rPr>
          <w:rFonts w:ascii="Arial" w:hAnsi="Arial" w:cs="Arial"/>
          <w:color w:val="44546A" w:themeColor="text2"/>
          <w:sz w:val="22"/>
          <w:szCs w:val="22"/>
        </w:rPr>
        <w:t>Offering the patient’s carer (if any, and the patient agrees) a copy of the report or extracts of the report relevant to the carer.</w:t>
      </w:r>
    </w:p>
    <w:p w14:paraId="1E1E8EAB" w14:textId="715EDF8A" w:rsidR="00DD5D7E" w:rsidRDefault="00DD5D7E" w:rsidP="00DD5D7E">
      <w:pPr>
        <w:rPr>
          <w:rFonts w:ascii="Arial" w:hAnsi="Arial" w:cs="Arial"/>
          <w:color w:val="44546A" w:themeColor="text2"/>
          <w:sz w:val="22"/>
          <w:szCs w:val="22"/>
        </w:rPr>
      </w:pPr>
    </w:p>
    <w:tbl>
      <w:tblPr>
        <w:tblStyle w:val="TableGrid"/>
        <w:tblW w:w="0" w:type="auto"/>
        <w:tblLook w:val="04A0" w:firstRow="1" w:lastRow="0" w:firstColumn="1" w:lastColumn="0" w:noHBand="0" w:noVBand="1"/>
      </w:tblPr>
      <w:tblGrid>
        <w:gridCol w:w="2254"/>
        <w:gridCol w:w="2254"/>
        <w:gridCol w:w="2254"/>
        <w:gridCol w:w="2254"/>
      </w:tblGrid>
      <w:tr w:rsidR="00DD5D7E" w14:paraId="1D1655BD" w14:textId="77777777" w:rsidTr="00DD5D7E">
        <w:tc>
          <w:tcPr>
            <w:tcW w:w="2254" w:type="dxa"/>
          </w:tcPr>
          <w:p w14:paraId="26F4C9BC" w14:textId="1B813894" w:rsidR="00DD5D7E" w:rsidRDefault="00DD5D7E" w:rsidP="005864AF">
            <w:pPr>
              <w:jc w:val="center"/>
              <w:rPr>
                <w:rFonts w:ascii="Arial" w:hAnsi="Arial" w:cs="Arial"/>
                <w:color w:val="44546A" w:themeColor="text2"/>
                <w:sz w:val="22"/>
                <w:szCs w:val="22"/>
              </w:rPr>
            </w:pPr>
            <w:r w:rsidRPr="009B13F0">
              <w:rPr>
                <w:rFonts w:ascii="Arial" w:hAnsi="Arial" w:cs="Arial"/>
                <w:b/>
                <w:i/>
                <w:color w:val="44546A" w:themeColor="text2"/>
                <w:sz w:val="18"/>
                <w:szCs w:val="18"/>
              </w:rPr>
              <w:t>MBS Item</w:t>
            </w:r>
          </w:p>
        </w:tc>
        <w:tc>
          <w:tcPr>
            <w:tcW w:w="2254" w:type="dxa"/>
          </w:tcPr>
          <w:p w14:paraId="17EBF170" w14:textId="47644933" w:rsidR="00DD5D7E" w:rsidRDefault="00DD5D7E" w:rsidP="005864AF">
            <w:pPr>
              <w:jc w:val="center"/>
              <w:rPr>
                <w:rFonts w:ascii="Arial" w:hAnsi="Arial" w:cs="Arial"/>
                <w:color w:val="44546A" w:themeColor="text2"/>
                <w:sz w:val="22"/>
                <w:szCs w:val="22"/>
              </w:rPr>
            </w:pPr>
            <w:r w:rsidRPr="009B13F0">
              <w:rPr>
                <w:rFonts w:ascii="Arial" w:hAnsi="Arial" w:cs="Arial"/>
                <w:b/>
                <w:i/>
                <w:color w:val="44546A" w:themeColor="text2"/>
                <w:sz w:val="18"/>
                <w:szCs w:val="18"/>
              </w:rPr>
              <w:t>Name</w:t>
            </w:r>
          </w:p>
        </w:tc>
        <w:tc>
          <w:tcPr>
            <w:tcW w:w="2254" w:type="dxa"/>
          </w:tcPr>
          <w:p w14:paraId="519A1BBF" w14:textId="6D5915A5" w:rsidR="00DD5D7E" w:rsidRDefault="00DD5D7E" w:rsidP="005864AF">
            <w:pPr>
              <w:jc w:val="center"/>
              <w:rPr>
                <w:rFonts w:ascii="Arial" w:hAnsi="Arial" w:cs="Arial"/>
                <w:color w:val="44546A" w:themeColor="text2"/>
                <w:sz w:val="22"/>
                <w:szCs w:val="22"/>
              </w:rPr>
            </w:pPr>
            <w:r w:rsidRPr="009B13F0">
              <w:rPr>
                <w:rFonts w:ascii="Arial" w:hAnsi="Arial" w:cs="Arial"/>
                <w:b/>
                <w:i/>
                <w:color w:val="44546A" w:themeColor="text2"/>
                <w:sz w:val="18"/>
                <w:szCs w:val="18"/>
              </w:rPr>
              <w:t>Age Range</w:t>
            </w:r>
          </w:p>
        </w:tc>
        <w:tc>
          <w:tcPr>
            <w:tcW w:w="2254" w:type="dxa"/>
          </w:tcPr>
          <w:p w14:paraId="202741DC" w14:textId="0DA05F45" w:rsidR="00DD5D7E" w:rsidRDefault="00DD5D7E" w:rsidP="005864AF">
            <w:pPr>
              <w:jc w:val="center"/>
              <w:rPr>
                <w:rFonts w:ascii="Arial" w:hAnsi="Arial" w:cs="Arial"/>
                <w:color w:val="44546A" w:themeColor="text2"/>
                <w:sz w:val="22"/>
                <w:szCs w:val="22"/>
              </w:rPr>
            </w:pPr>
            <w:r w:rsidRPr="009B13F0">
              <w:rPr>
                <w:rFonts w:ascii="Arial" w:hAnsi="Arial" w:cs="Arial"/>
                <w:b/>
                <w:i/>
                <w:color w:val="44546A" w:themeColor="text2"/>
                <w:sz w:val="18"/>
                <w:szCs w:val="18"/>
              </w:rPr>
              <w:t>Recommended Frequency</w:t>
            </w:r>
          </w:p>
        </w:tc>
      </w:tr>
      <w:tr w:rsidR="00FD7FB1" w14:paraId="08DCD2AD" w14:textId="77777777" w:rsidTr="00DD5D7E">
        <w:tc>
          <w:tcPr>
            <w:tcW w:w="2254" w:type="dxa"/>
          </w:tcPr>
          <w:p w14:paraId="776904AF" w14:textId="77777777" w:rsidR="00D9630B" w:rsidRDefault="00D9630B" w:rsidP="00FD7FB1">
            <w:pPr>
              <w:jc w:val="center"/>
              <w:rPr>
                <w:rFonts w:ascii="Arial" w:hAnsi="Arial" w:cs="Arial"/>
                <w:color w:val="44546A" w:themeColor="text2"/>
                <w:sz w:val="20"/>
                <w:szCs w:val="20"/>
              </w:rPr>
            </w:pPr>
          </w:p>
          <w:p w14:paraId="7CE3EBB4" w14:textId="467AFDD7" w:rsidR="00FD7FB1" w:rsidRDefault="00FD7FB1" w:rsidP="00FD7FB1">
            <w:pPr>
              <w:jc w:val="center"/>
              <w:rPr>
                <w:rFonts w:ascii="Arial" w:hAnsi="Arial" w:cs="Arial"/>
                <w:color w:val="44546A" w:themeColor="text2"/>
                <w:sz w:val="22"/>
                <w:szCs w:val="22"/>
              </w:rPr>
            </w:pPr>
            <w:r w:rsidRPr="00080CC1">
              <w:rPr>
                <w:rFonts w:ascii="Arial" w:hAnsi="Arial" w:cs="Arial"/>
                <w:color w:val="44546A" w:themeColor="text2"/>
                <w:sz w:val="20"/>
                <w:szCs w:val="20"/>
              </w:rPr>
              <w:t>7</w:t>
            </w:r>
            <w:r>
              <w:rPr>
                <w:rFonts w:ascii="Arial" w:hAnsi="Arial" w:cs="Arial"/>
                <w:color w:val="44546A" w:themeColor="text2"/>
                <w:sz w:val="20"/>
                <w:szCs w:val="20"/>
              </w:rPr>
              <w:t>15</w:t>
            </w:r>
          </w:p>
        </w:tc>
        <w:tc>
          <w:tcPr>
            <w:tcW w:w="2254" w:type="dxa"/>
          </w:tcPr>
          <w:p w14:paraId="0EAC1C35" w14:textId="77777777" w:rsidR="00DB4557" w:rsidRDefault="00DB4557" w:rsidP="00FD7FB1">
            <w:pPr>
              <w:jc w:val="center"/>
              <w:rPr>
                <w:rFonts w:ascii="Arial" w:hAnsi="Arial" w:cs="Arial"/>
                <w:color w:val="44546A" w:themeColor="text2"/>
                <w:sz w:val="20"/>
                <w:szCs w:val="20"/>
              </w:rPr>
            </w:pPr>
          </w:p>
          <w:p w14:paraId="4ED6537F" w14:textId="24BEA8F1" w:rsidR="00FD7FB1" w:rsidRDefault="00FD7FB1" w:rsidP="00FD7FB1">
            <w:pPr>
              <w:jc w:val="center"/>
              <w:rPr>
                <w:rFonts w:ascii="Arial" w:hAnsi="Arial" w:cs="Arial"/>
                <w:color w:val="44546A" w:themeColor="text2"/>
                <w:sz w:val="22"/>
                <w:szCs w:val="22"/>
              </w:rPr>
            </w:pPr>
            <w:r>
              <w:rPr>
                <w:rFonts w:ascii="Arial" w:hAnsi="Arial" w:cs="Arial"/>
                <w:color w:val="44546A" w:themeColor="text2"/>
                <w:sz w:val="20"/>
                <w:szCs w:val="20"/>
              </w:rPr>
              <w:t>Aboriginal and Torres Strait Islander</w:t>
            </w:r>
            <w:r w:rsidR="008212AD">
              <w:rPr>
                <w:rFonts w:ascii="Arial" w:hAnsi="Arial" w:cs="Arial"/>
                <w:color w:val="44546A" w:themeColor="text2"/>
                <w:sz w:val="20"/>
                <w:szCs w:val="20"/>
              </w:rPr>
              <w:t xml:space="preserve"> Peoples</w:t>
            </w:r>
            <w:r>
              <w:rPr>
                <w:rFonts w:ascii="Arial" w:hAnsi="Arial" w:cs="Arial"/>
                <w:color w:val="44546A" w:themeColor="text2"/>
                <w:sz w:val="20"/>
                <w:szCs w:val="20"/>
              </w:rPr>
              <w:t xml:space="preserve"> Health Assessment</w:t>
            </w:r>
          </w:p>
        </w:tc>
        <w:tc>
          <w:tcPr>
            <w:tcW w:w="2254" w:type="dxa"/>
          </w:tcPr>
          <w:p w14:paraId="50B95469" w14:textId="77777777" w:rsidR="00D9630B" w:rsidRDefault="00D9630B" w:rsidP="00FD7FB1">
            <w:pPr>
              <w:jc w:val="center"/>
              <w:rPr>
                <w:rFonts w:ascii="Arial" w:hAnsi="Arial" w:cs="Arial"/>
                <w:color w:val="44546A" w:themeColor="text2"/>
                <w:sz w:val="20"/>
                <w:szCs w:val="20"/>
              </w:rPr>
            </w:pPr>
          </w:p>
          <w:p w14:paraId="0F4E19C3" w14:textId="17451813" w:rsidR="00FD7FB1" w:rsidRDefault="00FD7FB1" w:rsidP="00FD7FB1">
            <w:pPr>
              <w:jc w:val="center"/>
              <w:rPr>
                <w:rFonts w:ascii="Arial" w:hAnsi="Arial" w:cs="Arial"/>
                <w:color w:val="44546A" w:themeColor="text2"/>
                <w:sz w:val="22"/>
                <w:szCs w:val="22"/>
              </w:rPr>
            </w:pPr>
            <w:r>
              <w:rPr>
                <w:rFonts w:ascii="Arial" w:hAnsi="Arial" w:cs="Arial"/>
                <w:color w:val="44546A" w:themeColor="text2"/>
                <w:sz w:val="20"/>
                <w:szCs w:val="20"/>
              </w:rPr>
              <w:t>All ages</w:t>
            </w:r>
          </w:p>
        </w:tc>
        <w:tc>
          <w:tcPr>
            <w:tcW w:w="2254" w:type="dxa"/>
          </w:tcPr>
          <w:p w14:paraId="210BD362" w14:textId="77777777" w:rsidR="00D9630B" w:rsidRDefault="00D9630B" w:rsidP="00FD7FB1">
            <w:pPr>
              <w:jc w:val="center"/>
              <w:rPr>
                <w:rFonts w:ascii="Arial" w:hAnsi="Arial" w:cs="Arial"/>
                <w:color w:val="44546A" w:themeColor="text2"/>
                <w:sz w:val="20"/>
                <w:szCs w:val="20"/>
              </w:rPr>
            </w:pPr>
          </w:p>
          <w:p w14:paraId="353EDCF3" w14:textId="77777777" w:rsidR="00FD7FB1" w:rsidRDefault="00FD7FB1" w:rsidP="00FD7FB1">
            <w:pPr>
              <w:jc w:val="center"/>
              <w:rPr>
                <w:rFonts w:ascii="Arial" w:hAnsi="Arial" w:cs="Arial"/>
                <w:color w:val="44546A" w:themeColor="text2"/>
                <w:sz w:val="20"/>
                <w:szCs w:val="20"/>
              </w:rPr>
            </w:pPr>
            <w:r>
              <w:rPr>
                <w:rFonts w:ascii="Arial" w:hAnsi="Arial" w:cs="Arial"/>
                <w:color w:val="44546A" w:themeColor="text2"/>
                <w:sz w:val="20"/>
                <w:szCs w:val="20"/>
              </w:rPr>
              <w:t>Once in a 9 month period</w:t>
            </w:r>
          </w:p>
          <w:p w14:paraId="423F1386" w14:textId="2FF7171F" w:rsidR="00DB4557" w:rsidRDefault="00DB4557" w:rsidP="00FD7FB1">
            <w:pPr>
              <w:jc w:val="center"/>
              <w:rPr>
                <w:rFonts w:ascii="Arial" w:hAnsi="Arial" w:cs="Arial"/>
                <w:color w:val="44546A" w:themeColor="text2"/>
                <w:sz w:val="22"/>
                <w:szCs w:val="22"/>
              </w:rPr>
            </w:pPr>
          </w:p>
        </w:tc>
      </w:tr>
      <w:tr w:rsidR="00DD5D7E" w14:paraId="64D35EB0" w14:textId="77777777" w:rsidTr="00DD5D7E">
        <w:tc>
          <w:tcPr>
            <w:tcW w:w="2254" w:type="dxa"/>
          </w:tcPr>
          <w:p w14:paraId="67D32C78" w14:textId="77777777" w:rsidR="00DB4557" w:rsidRDefault="00DB4557" w:rsidP="00D9630B">
            <w:pPr>
              <w:jc w:val="center"/>
              <w:rPr>
                <w:rFonts w:ascii="Arial" w:hAnsi="Arial" w:cs="Arial"/>
                <w:color w:val="44546A" w:themeColor="text2"/>
                <w:sz w:val="20"/>
                <w:szCs w:val="20"/>
              </w:rPr>
            </w:pPr>
          </w:p>
          <w:p w14:paraId="1A8AE5E8" w14:textId="5E0458E5" w:rsidR="00DD5D7E" w:rsidRPr="00FD7FB1" w:rsidRDefault="00FD7FB1" w:rsidP="00D9630B">
            <w:pPr>
              <w:jc w:val="center"/>
              <w:rPr>
                <w:rFonts w:ascii="Arial" w:hAnsi="Arial" w:cs="Arial"/>
                <w:color w:val="44546A" w:themeColor="text2"/>
                <w:sz w:val="20"/>
                <w:szCs w:val="20"/>
              </w:rPr>
            </w:pPr>
            <w:r w:rsidRPr="00FD7FB1">
              <w:rPr>
                <w:rFonts w:ascii="Arial" w:hAnsi="Arial" w:cs="Arial"/>
                <w:color w:val="44546A" w:themeColor="text2"/>
                <w:sz w:val="20"/>
                <w:szCs w:val="20"/>
              </w:rPr>
              <w:t>81300 to 81360</w:t>
            </w:r>
          </w:p>
        </w:tc>
        <w:tc>
          <w:tcPr>
            <w:tcW w:w="2254" w:type="dxa"/>
          </w:tcPr>
          <w:p w14:paraId="78396CDD" w14:textId="77777777" w:rsidR="00DB4557" w:rsidRDefault="00DB4557" w:rsidP="00FD7FB1">
            <w:pPr>
              <w:jc w:val="center"/>
              <w:rPr>
                <w:rFonts w:ascii="Arial" w:hAnsi="Arial" w:cs="Arial"/>
                <w:color w:val="44546A" w:themeColor="text2"/>
                <w:sz w:val="20"/>
                <w:szCs w:val="20"/>
              </w:rPr>
            </w:pPr>
          </w:p>
          <w:p w14:paraId="5DA2AB74" w14:textId="01AA2AD2" w:rsidR="00DD5D7E" w:rsidRPr="00FD7FB1" w:rsidRDefault="00FD7FB1" w:rsidP="00FD7FB1">
            <w:pPr>
              <w:jc w:val="center"/>
              <w:rPr>
                <w:rFonts w:ascii="Arial" w:hAnsi="Arial" w:cs="Arial"/>
                <w:color w:val="44546A" w:themeColor="text2"/>
                <w:sz w:val="20"/>
                <w:szCs w:val="20"/>
              </w:rPr>
            </w:pPr>
            <w:r w:rsidRPr="00FD7FB1">
              <w:rPr>
                <w:rFonts w:ascii="Arial" w:hAnsi="Arial" w:cs="Arial"/>
                <w:color w:val="44546A" w:themeColor="text2"/>
                <w:sz w:val="20"/>
                <w:szCs w:val="20"/>
              </w:rPr>
              <w:t>Allied Health Services</w:t>
            </w:r>
          </w:p>
        </w:tc>
        <w:tc>
          <w:tcPr>
            <w:tcW w:w="2254" w:type="dxa"/>
          </w:tcPr>
          <w:p w14:paraId="59D33F78" w14:textId="77777777" w:rsidR="00DB4557" w:rsidRDefault="00DB4557" w:rsidP="00FD7FB1">
            <w:pPr>
              <w:jc w:val="center"/>
              <w:rPr>
                <w:rFonts w:ascii="Arial" w:hAnsi="Arial" w:cs="Arial"/>
                <w:color w:val="44546A" w:themeColor="text2"/>
                <w:sz w:val="20"/>
                <w:szCs w:val="20"/>
              </w:rPr>
            </w:pPr>
          </w:p>
          <w:p w14:paraId="4498677E" w14:textId="2826212B" w:rsidR="00DD5D7E" w:rsidRPr="00FD7FB1" w:rsidRDefault="00FD7FB1" w:rsidP="00FD7FB1">
            <w:pPr>
              <w:jc w:val="center"/>
              <w:rPr>
                <w:rFonts w:ascii="Arial" w:hAnsi="Arial" w:cs="Arial"/>
                <w:color w:val="44546A" w:themeColor="text2"/>
                <w:sz w:val="20"/>
                <w:szCs w:val="20"/>
              </w:rPr>
            </w:pPr>
            <w:r w:rsidRPr="00FD7FB1">
              <w:rPr>
                <w:rFonts w:ascii="Arial" w:hAnsi="Arial" w:cs="Arial"/>
                <w:color w:val="44546A" w:themeColor="text2"/>
                <w:sz w:val="20"/>
                <w:szCs w:val="20"/>
              </w:rPr>
              <w:t>All ages</w:t>
            </w:r>
          </w:p>
        </w:tc>
        <w:tc>
          <w:tcPr>
            <w:tcW w:w="2254" w:type="dxa"/>
          </w:tcPr>
          <w:p w14:paraId="3FE1C338" w14:textId="77777777" w:rsidR="00DB4557" w:rsidRDefault="00DB4557" w:rsidP="00FD7FB1">
            <w:pPr>
              <w:jc w:val="center"/>
              <w:rPr>
                <w:rFonts w:ascii="Arial" w:hAnsi="Arial" w:cs="Arial"/>
                <w:color w:val="44546A" w:themeColor="text2"/>
                <w:sz w:val="20"/>
                <w:szCs w:val="20"/>
              </w:rPr>
            </w:pPr>
          </w:p>
          <w:p w14:paraId="28C491A8" w14:textId="77777777" w:rsidR="00DB4557" w:rsidRDefault="00FD7FB1" w:rsidP="00FD7FB1">
            <w:pPr>
              <w:jc w:val="center"/>
              <w:rPr>
                <w:rFonts w:ascii="Arial" w:hAnsi="Arial" w:cs="Arial"/>
                <w:color w:val="44546A" w:themeColor="text2"/>
                <w:sz w:val="20"/>
                <w:szCs w:val="20"/>
              </w:rPr>
            </w:pPr>
            <w:r w:rsidRPr="00FD7FB1">
              <w:rPr>
                <w:rFonts w:ascii="Arial" w:hAnsi="Arial" w:cs="Arial"/>
                <w:color w:val="44546A" w:themeColor="text2"/>
                <w:sz w:val="20"/>
                <w:szCs w:val="20"/>
              </w:rPr>
              <w:t>Max 5 services per year</w:t>
            </w:r>
          </w:p>
          <w:p w14:paraId="25C72B43" w14:textId="60B8B354" w:rsidR="00DD5D7E" w:rsidRPr="00FD7FB1" w:rsidRDefault="00DD5D7E" w:rsidP="00FD7FB1">
            <w:pPr>
              <w:jc w:val="center"/>
              <w:rPr>
                <w:rFonts w:ascii="Arial" w:hAnsi="Arial" w:cs="Arial"/>
                <w:color w:val="44546A" w:themeColor="text2"/>
                <w:sz w:val="20"/>
                <w:szCs w:val="20"/>
              </w:rPr>
            </w:pPr>
          </w:p>
        </w:tc>
      </w:tr>
      <w:tr w:rsidR="00D9630B" w14:paraId="6BCFCB8C" w14:textId="77777777" w:rsidTr="00DD5D7E">
        <w:tc>
          <w:tcPr>
            <w:tcW w:w="2254" w:type="dxa"/>
          </w:tcPr>
          <w:p w14:paraId="0E04487B" w14:textId="77777777" w:rsidR="00D9630B" w:rsidRDefault="00D9630B" w:rsidP="00FD7FB1">
            <w:pPr>
              <w:jc w:val="center"/>
              <w:rPr>
                <w:rFonts w:ascii="Arial" w:hAnsi="Arial" w:cs="Arial"/>
                <w:color w:val="44546A" w:themeColor="text2"/>
                <w:sz w:val="20"/>
                <w:szCs w:val="20"/>
              </w:rPr>
            </w:pPr>
          </w:p>
          <w:p w14:paraId="3DD9AB3A" w14:textId="561F68CC" w:rsidR="00D9630B" w:rsidRPr="00FD7FB1" w:rsidRDefault="00D9630B" w:rsidP="00FD7FB1">
            <w:pPr>
              <w:jc w:val="center"/>
              <w:rPr>
                <w:rFonts w:ascii="Arial" w:hAnsi="Arial" w:cs="Arial"/>
                <w:color w:val="44546A" w:themeColor="text2"/>
                <w:sz w:val="20"/>
                <w:szCs w:val="20"/>
              </w:rPr>
            </w:pPr>
            <w:r>
              <w:rPr>
                <w:rFonts w:ascii="Arial" w:hAnsi="Arial" w:cs="Arial"/>
                <w:color w:val="44546A" w:themeColor="text2"/>
                <w:sz w:val="20"/>
                <w:szCs w:val="20"/>
              </w:rPr>
              <w:t>10987</w:t>
            </w:r>
          </w:p>
        </w:tc>
        <w:tc>
          <w:tcPr>
            <w:tcW w:w="2254" w:type="dxa"/>
          </w:tcPr>
          <w:p w14:paraId="628AA064" w14:textId="7D9A5D1C" w:rsidR="00D9630B" w:rsidRPr="00FD7FB1" w:rsidRDefault="00D9630B" w:rsidP="00FD7FB1">
            <w:pPr>
              <w:jc w:val="center"/>
              <w:rPr>
                <w:rFonts w:ascii="Arial" w:hAnsi="Arial" w:cs="Arial"/>
                <w:color w:val="44546A" w:themeColor="text2"/>
                <w:sz w:val="20"/>
                <w:szCs w:val="20"/>
              </w:rPr>
            </w:pPr>
            <w:r>
              <w:rPr>
                <w:rFonts w:ascii="Arial" w:hAnsi="Arial" w:cs="Arial"/>
                <w:color w:val="44546A" w:themeColor="text2"/>
                <w:sz w:val="20"/>
                <w:szCs w:val="20"/>
              </w:rPr>
              <w:t>Services provided by practice nurse or registered Aboriginal Health Worker</w:t>
            </w:r>
          </w:p>
        </w:tc>
        <w:tc>
          <w:tcPr>
            <w:tcW w:w="2254" w:type="dxa"/>
          </w:tcPr>
          <w:p w14:paraId="0C1F846E" w14:textId="77777777" w:rsidR="00D9630B" w:rsidRDefault="00D9630B" w:rsidP="00FD7FB1">
            <w:pPr>
              <w:jc w:val="center"/>
              <w:rPr>
                <w:rFonts w:ascii="Arial" w:hAnsi="Arial" w:cs="Arial"/>
                <w:color w:val="44546A" w:themeColor="text2"/>
                <w:sz w:val="20"/>
                <w:szCs w:val="20"/>
              </w:rPr>
            </w:pPr>
          </w:p>
          <w:p w14:paraId="7B3811BD" w14:textId="2CD1EA8A" w:rsidR="00D9630B" w:rsidRPr="00FD7FB1" w:rsidRDefault="00D9630B" w:rsidP="00FD7FB1">
            <w:pPr>
              <w:jc w:val="center"/>
              <w:rPr>
                <w:rFonts w:ascii="Arial" w:hAnsi="Arial" w:cs="Arial"/>
                <w:color w:val="44546A" w:themeColor="text2"/>
                <w:sz w:val="20"/>
                <w:szCs w:val="20"/>
              </w:rPr>
            </w:pPr>
            <w:r>
              <w:rPr>
                <w:rFonts w:ascii="Arial" w:hAnsi="Arial" w:cs="Arial"/>
                <w:color w:val="44546A" w:themeColor="text2"/>
                <w:sz w:val="20"/>
                <w:szCs w:val="20"/>
              </w:rPr>
              <w:t>All ages</w:t>
            </w:r>
          </w:p>
        </w:tc>
        <w:tc>
          <w:tcPr>
            <w:tcW w:w="2254" w:type="dxa"/>
          </w:tcPr>
          <w:p w14:paraId="7E6EB653" w14:textId="77777777" w:rsidR="00D9630B" w:rsidRDefault="00D9630B" w:rsidP="00FD7FB1">
            <w:pPr>
              <w:jc w:val="center"/>
              <w:rPr>
                <w:rFonts w:ascii="Arial" w:hAnsi="Arial" w:cs="Arial"/>
                <w:color w:val="44546A" w:themeColor="text2"/>
                <w:sz w:val="20"/>
                <w:szCs w:val="20"/>
              </w:rPr>
            </w:pPr>
          </w:p>
          <w:p w14:paraId="668CE2F7" w14:textId="77777777" w:rsidR="00D9630B" w:rsidRDefault="00D9630B" w:rsidP="00FD7FB1">
            <w:pPr>
              <w:jc w:val="center"/>
              <w:rPr>
                <w:rFonts w:ascii="Arial" w:hAnsi="Arial" w:cs="Arial"/>
                <w:color w:val="44546A" w:themeColor="text2"/>
                <w:sz w:val="20"/>
                <w:szCs w:val="20"/>
              </w:rPr>
            </w:pPr>
            <w:r>
              <w:rPr>
                <w:rFonts w:ascii="Arial" w:hAnsi="Arial" w:cs="Arial"/>
                <w:color w:val="44546A" w:themeColor="text2"/>
                <w:sz w:val="20"/>
                <w:szCs w:val="20"/>
              </w:rPr>
              <w:t>Max 10 services per year</w:t>
            </w:r>
          </w:p>
          <w:p w14:paraId="310D71B4" w14:textId="491C87A7" w:rsidR="00DB4557" w:rsidRPr="00FD7FB1" w:rsidRDefault="00DB4557" w:rsidP="00FD7FB1">
            <w:pPr>
              <w:jc w:val="center"/>
              <w:rPr>
                <w:rFonts w:ascii="Arial" w:hAnsi="Arial" w:cs="Arial"/>
                <w:color w:val="44546A" w:themeColor="text2"/>
                <w:sz w:val="20"/>
                <w:szCs w:val="20"/>
              </w:rPr>
            </w:pPr>
          </w:p>
        </w:tc>
      </w:tr>
    </w:tbl>
    <w:p w14:paraId="4B6DF9CD" w14:textId="22195A38" w:rsidR="006745BB" w:rsidRDefault="006745BB" w:rsidP="006745BB"/>
    <w:p w14:paraId="41A6CDB7" w14:textId="69B069A9" w:rsidR="006745BB" w:rsidRDefault="006745BB" w:rsidP="006745BB"/>
    <w:p w14:paraId="2FD26950" w14:textId="32415561" w:rsidR="006745BB" w:rsidRDefault="006745BB" w:rsidP="006745BB"/>
    <w:p w14:paraId="0F75364B" w14:textId="4C3CA513" w:rsidR="006745BB" w:rsidRDefault="006745BB" w:rsidP="006745BB"/>
    <w:p w14:paraId="4D95B6D9" w14:textId="36F30C46" w:rsidR="006745BB" w:rsidRDefault="006745BB" w:rsidP="006745BB"/>
    <w:p w14:paraId="252ABB5D" w14:textId="2A12FA2F" w:rsidR="006745BB" w:rsidRDefault="006745BB" w:rsidP="006745BB"/>
    <w:p w14:paraId="3514ACA6" w14:textId="7A440563" w:rsidR="006745BB" w:rsidRDefault="006745BB" w:rsidP="006745BB"/>
    <w:p w14:paraId="1E8FA7C5" w14:textId="027CFC13" w:rsidR="006745BB" w:rsidRDefault="006745BB" w:rsidP="006745BB"/>
    <w:p w14:paraId="0FDF0965" w14:textId="0B12BAC1" w:rsidR="006745BB" w:rsidRDefault="006745BB" w:rsidP="006745BB"/>
    <w:p w14:paraId="68933F26" w14:textId="4875FFD6" w:rsidR="006745BB" w:rsidRDefault="006745BB" w:rsidP="006745BB"/>
    <w:p w14:paraId="71E49F10" w14:textId="76F9208F" w:rsidR="006745BB" w:rsidRDefault="006745BB" w:rsidP="006745BB"/>
    <w:p w14:paraId="4E62FD5E" w14:textId="0DB3EADB" w:rsidR="006745BB" w:rsidRDefault="006745BB" w:rsidP="006745BB"/>
    <w:p w14:paraId="4A458EAD" w14:textId="0B6B86B5" w:rsidR="006745BB" w:rsidRDefault="006745BB" w:rsidP="006745BB"/>
    <w:p w14:paraId="371B7996" w14:textId="52F77883" w:rsidR="006745BB" w:rsidRDefault="006745BB" w:rsidP="006745BB"/>
    <w:p w14:paraId="7AD729C1" w14:textId="0ADE297F" w:rsidR="006745BB" w:rsidRDefault="006745BB" w:rsidP="006745BB"/>
    <w:p w14:paraId="07EAB466" w14:textId="5174B2F1" w:rsidR="006745BB" w:rsidRDefault="006745BB" w:rsidP="006745BB"/>
    <w:p w14:paraId="0501BAA5" w14:textId="023D426C" w:rsidR="006745BB" w:rsidRDefault="006745BB" w:rsidP="006745BB"/>
    <w:p w14:paraId="0329ECAD" w14:textId="7A74E58A" w:rsidR="006745BB" w:rsidRDefault="006745BB" w:rsidP="006745BB"/>
    <w:p w14:paraId="7196DE35" w14:textId="498D3974" w:rsidR="006745BB" w:rsidRDefault="006745BB" w:rsidP="006745BB"/>
    <w:p w14:paraId="49E20330" w14:textId="45250E3B" w:rsidR="006745BB" w:rsidRDefault="006745BB" w:rsidP="006745BB"/>
    <w:p w14:paraId="399FC780" w14:textId="1CF28FAB" w:rsidR="006745BB" w:rsidRDefault="006745BB" w:rsidP="006745BB"/>
    <w:p w14:paraId="574C4A70" w14:textId="5580292D" w:rsidR="006745BB" w:rsidRDefault="006745BB" w:rsidP="006745BB"/>
    <w:p w14:paraId="5324160D" w14:textId="79F64A4E" w:rsidR="006745BB" w:rsidRDefault="006745BB" w:rsidP="006745BB">
      <w:pPr>
        <w:rPr>
          <w:rFonts w:ascii="Arial" w:hAnsi="Arial" w:cs="Arial"/>
          <w:color w:val="44546A" w:themeColor="text2"/>
          <w:sz w:val="24"/>
          <w:szCs w:val="24"/>
          <w:u w:val="single"/>
        </w:rPr>
      </w:pPr>
      <w:r>
        <w:rPr>
          <w:rFonts w:ascii="Arial" w:hAnsi="Arial" w:cs="Arial"/>
          <w:color w:val="44546A" w:themeColor="text2"/>
          <w:sz w:val="24"/>
          <w:szCs w:val="24"/>
          <w:u w:val="single"/>
        </w:rPr>
        <w:lastRenderedPageBreak/>
        <w:t>Domiciliary Medication Management Review (DMMR) – Item 900</w:t>
      </w:r>
    </w:p>
    <w:p w14:paraId="788D7F81" w14:textId="64735F38" w:rsidR="006745BB" w:rsidRDefault="006745BB" w:rsidP="006745BB">
      <w:pPr>
        <w:rPr>
          <w:rFonts w:ascii="Arial" w:hAnsi="Arial" w:cs="Arial"/>
          <w:color w:val="44546A" w:themeColor="text2"/>
          <w:sz w:val="24"/>
          <w:szCs w:val="24"/>
        </w:rPr>
      </w:pPr>
      <w:r w:rsidRPr="006745BB">
        <w:rPr>
          <w:rFonts w:ascii="Arial" w:hAnsi="Arial" w:cs="Arial"/>
          <w:noProof/>
          <w:color w:val="44546A" w:themeColor="text2"/>
          <w:sz w:val="22"/>
          <w:szCs w:val="22"/>
          <w:lang w:eastAsia="en-AU"/>
        </w:rPr>
        <mc:AlternateContent>
          <mc:Choice Requires="wps">
            <w:drawing>
              <wp:anchor distT="45720" distB="45720" distL="114300" distR="114300" simplePos="0" relativeHeight="251658277" behindDoc="0" locked="0" layoutInCell="1" allowOverlap="1" wp14:anchorId="589E5716" wp14:editId="51319E35">
                <wp:simplePos x="0" y="0"/>
                <wp:positionH relativeFrom="column">
                  <wp:posOffset>-361950</wp:posOffset>
                </wp:positionH>
                <wp:positionV relativeFrom="paragraph">
                  <wp:posOffset>330835</wp:posOffset>
                </wp:positionV>
                <wp:extent cx="990600" cy="647700"/>
                <wp:effectExtent l="0" t="0" r="1905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647700"/>
                        </a:xfrm>
                        <a:prstGeom prst="rect">
                          <a:avLst/>
                        </a:prstGeom>
                        <a:solidFill>
                          <a:srgbClr val="FFFFFF"/>
                        </a:solidFill>
                        <a:ln w="9525">
                          <a:solidFill>
                            <a:srgbClr val="000000"/>
                          </a:solidFill>
                          <a:miter lim="800000"/>
                          <a:headEnd/>
                          <a:tailEnd/>
                        </a:ln>
                      </wps:spPr>
                      <wps:txbx>
                        <w:txbxContent>
                          <w:p w14:paraId="7A00D8DF" w14:textId="27669B20" w:rsidR="001C3D81" w:rsidRPr="006745BB" w:rsidRDefault="001C3D81" w:rsidP="006745BB">
                            <w:pPr>
                              <w:jc w:val="center"/>
                              <w:rPr>
                                <w:b/>
                              </w:rPr>
                            </w:pPr>
                            <w:r w:rsidRPr="006745BB">
                              <w:rPr>
                                <w:b/>
                              </w:rPr>
                              <w:t>Ensure Patient Eligibility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E5716" id="_x0000_s1047" type="#_x0000_t202" style="position:absolute;margin-left:-28.5pt;margin-top:26.05pt;width:78pt;height:51pt;z-index:25165827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">
                <v:textbox>
                  <w:txbxContent>
                    <w:p w14:paraId="7A00D8DF" w14:textId="27669B20" w:rsidR="001C3D81" w:rsidRPr="006745BB" w:rsidRDefault="001C3D81" w:rsidP="006745BB">
                      <w:pPr>
                        <w:jc w:val="center"/>
                        <w:rPr>
                          <w:b/>
                        </w:rPr>
                      </w:pPr>
                      <w:r w:rsidRPr="006745BB">
                        <w:rPr>
                          <w:b/>
                        </w:rPr>
                        <w:t>Ensure Patient Eligibility</w:t>
                      </w:r>
                    </w:p>
                  </w:txbxContent>
                </v:textbox>
                <w10:wrap type="square"/>
              </v:shape>
            </w:pict>
          </mc:Fallback>
        </mc:AlternateContent>
      </w:r>
      <w:r w:rsidRPr="006745BB">
        <w:rPr>
          <w:rFonts w:ascii="Arial" w:hAnsi="Arial" w:cs="Arial"/>
          <w:color w:val="44546A" w:themeColor="text2"/>
          <w:sz w:val="24"/>
          <w:szCs w:val="24"/>
        </w:rPr>
        <w:t>Also known as Home Medicines Review (HMR)</w:t>
      </w:r>
    </w:p>
    <w:p w14:paraId="2B207B12" w14:textId="1B7E48D3" w:rsidR="006745BB" w:rsidRDefault="006745BB" w:rsidP="006745BB">
      <w:pPr>
        <w:rPr>
          <w:rFonts w:ascii="Arial" w:hAnsi="Arial" w:cs="Arial"/>
          <w:color w:val="44546A" w:themeColor="text2"/>
          <w:sz w:val="22"/>
          <w:szCs w:val="22"/>
        </w:rPr>
      </w:pPr>
    </w:p>
    <w:p w14:paraId="56BC7B1A" w14:textId="2F39F85A" w:rsidR="006745BB" w:rsidRDefault="006745BB" w:rsidP="006745BB">
      <w:pPr>
        <w:rPr>
          <w:rFonts w:ascii="Arial" w:hAnsi="Arial" w:cs="Arial"/>
          <w:b/>
          <w:color w:val="44546A" w:themeColor="text2"/>
          <w:sz w:val="22"/>
          <w:szCs w:val="22"/>
        </w:rPr>
      </w:pPr>
      <w:r>
        <w:rPr>
          <w:rFonts w:ascii="Arial" w:hAnsi="Arial" w:cs="Arial"/>
          <w:b/>
          <w:color w:val="44546A" w:themeColor="text2"/>
          <w:sz w:val="22"/>
          <w:szCs w:val="22"/>
        </w:rPr>
        <w:t>Eligibility Criteria</w:t>
      </w:r>
    </w:p>
    <w:p w14:paraId="5DF954AF" w14:textId="678FF66F" w:rsidR="006745BB" w:rsidRDefault="00FC01CF" w:rsidP="005864AF">
      <w:pPr>
        <w:pStyle w:val="ListParagraph"/>
        <w:numPr>
          <w:ilvl w:val="0"/>
          <w:numId w:val="35"/>
        </w:numPr>
        <w:rPr>
          <w:rFonts w:ascii="Arial" w:hAnsi="Arial" w:cs="Arial"/>
          <w:color w:val="44546A" w:themeColor="text2"/>
          <w:sz w:val="22"/>
          <w:szCs w:val="22"/>
        </w:rPr>
      </w:pPr>
      <w:r>
        <w:rPr>
          <w:rFonts w:ascii="Arial" w:hAnsi="Arial" w:cs="Arial"/>
          <w:noProof/>
          <w:color w:val="44546A" w:themeColor="text2"/>
          <w:sz w:val="22"/>
          <w:szCs w:val="22"/>
          <w:lang w:eastAsia="en-AU"/>
        </w:rPr>
        <mc:AlternateContent>
          <mc:Choice Requires="wps">
            <w:drawing>
              <wp:anchor distT="0" distB="0" distL="114300" distR="114300" simplePos="0" relativeHeight="251658282" behindDoc="0" locked="0" layoutInCell="1" allowOverlap="1" wp14:anchorId="42196FB3" wp14:editId="35EFC4C7">
                <wp:simplePos x="0" y="0"/>
                <wp:positionH relativeFrom="column">
                  <wp:posOffset>-104775</wp:posOffset>
                </wp:positionH>
                <wp:positionV relativeFrom="paragraph">
                  <wp:posOffset>207644</wp:posOffset>
                </wp:positionV>
                <wp:extent cx="419100" cy="523875"/>
                <wp:effectExtent l="19050" t="0" r="19050" b="47625"/>
                <wp:wrapNone/>
                <wp:docPr id="202" name="Down Arrow 202"/>
                <wp:cNvGraphicFramePr/>
                <a:graphic xmlns:a="http://schemas.openxmlformats.org/drawingml/2006/main">
                  <a:graphicData uri="http://schemas.microsoft.com/office/word/2010/wordprocessingShape">
                    <wps:wsp>
                      <wps:cNvSpPr/>
                      <wps:spPr>
                        <a:xfrm>
                          <a:off x="0" y="0"/>
                          <a:ext cx="419100" cy="5238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5C988" id="Down Arrow 202" o:spid="_x0000_s1026" type="#_x0000_t67" style="position:absolute;margin-left:-8.25pt;margin-top:16.35pt;width:33pt;height:41.25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" adj="12960" fillcolor="#5b9bd5 [3204]" strokecolor="#1f4d78 [1604]" strokeweight="1pt"/>
            </w:pict>
          </mc:Fallback>
        </mc:AlternateContent>
      </w:r>
      <w:r w:rsidR="006745BB">
        <w:rPr>
          <w:rFonts w:ascii="Arial" w:hAnsi="Arial" w:cs="Arial"/>
          <w:color w:val="44546A" w:themeColor="text2"/>
          <w:sz w:val="22"/>
          <w:szCs w:val="22"/>
        </w:rPr>
        <w:t>Patients at risk of medication related problems or for whom quality use of medications may be an issue</w:t>
      </w:r>
    </w:p>
    <w:p w14:paraId="7F3A0381" w14:textId="60FB9842" w:rsidR="006745BB" w:rsidRDefault="006745BB" w:rsidP="005864AF">
      <w:pPr>
        <w:pStyle w:val="ListParagraph"/>
        <w:numPr>
          <w:ilvl w:val="0"/>
          <w:numId w:val="35"/>
        </w:numPr>
        <w:rPr>
          <w:rFonts w:ascii="Arial" w:hAnsi="Arial" w:cs="Arial"/>
          <w:color w:val="44546A" w:themeColor="text2"/>
          <w:sz w:val="22"/>
          <w:szCs w:val="22"/>
        </w:rPr>
      </w:pPr>
      <w:r>
        <w:rPr>
          <w:rFonts w:ascii="Arial" w:hAnsi="Arial" w:cs="Arial"/>
          <w:color w:val="44546A" w:themeColor="text2"/>
          <w:sz w:val="22"/>
          <w:szCs w:val="22"/>
        </w:rPr>
        <w:t>Not for patients in hospital or a Residential Aged Care Facility</w:t>
      </w:r>
    </w:p>
    <w:p w14:paraId="1C7542C5" w14:textId="45BD0DE2" w:rsidR="006745BB" w:rsidRPr="006745BB" w:rsidRDefault="006745BB" w:rsidP="006745BB">
      <w:pPr>
        <w:rPr>
          <w:rFonts w:ascii="Arial" w:hAnsi="Arial" w:cs="Arial"/>
          <w:color w:val="44546A" w:themeColor="text2"/>
          <w:sz w:val="22"/>
          <w:szCs w:val="22"/>
        </w:rPr>
      </w:pPr>
      <w:r w:rsidRPr="006745BB">
        <w:rPr>
          <w:rFonts w:ascii="Arial" w:hAnsi="Arial" w:cs="Arial"/>
          <w:noProof/>
          <w:color w:val="44546A" w:themeColor="text2"/>
          <w:sz w:val="22"/>
          <w:szCs w:val="22"/>
          <w:lang w:eastAsia="en-AU"/>
        </w:rPr>
        <mc:AlternateContent>
          <mc:Choice Requires="wps">
            <w:drawing>
              <wp:anchor distT="45720" distB="45720" distL="114300" distR="114300" simplePos="0" relativeHeight="251658278" behindDoc="0" locked="0" layoutInCell="1" allowOverlap="1" wp14:anchorId="18DB44E1" wp14:editId="46492774">
                <wp:simplePos x="0" y="0"/>
                <wp:positionH relativeFrom="column">
                  <wp:posOffset>-409575</wp:posOffset>
                </wp:positionH>
                <wp:positionV relativeFrom="paragraph">
                  <wp:posOffset>102870</wp:posOffset>
                </wp:positionV>
                <wp:extent cx="1038225" cy="904875"/>
                <wp:effectExtent l="0" t="0" r="28575"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904875"/>
                        </a:xfrm>
                        <a:prstGeom prst="rect">
                          <a:avLst/>
                        </a:prstGeom>
                        <a:solidFill>
                          <a:srgbClr val="FFFFFF"/>
                        </a:solidFill>
                        <a:ln w="9525">
                          <a:solidFill>
                            <a:srgbClr val="000000"/>
                          </a:solidFill>
                          <a:miter lim="800000"/>
                          <a:headEnd/>
                          <a:tailEnd/>
                        </a:ln>
                      </wps:spPr>
                      <wps:txbx>
                        <w:txbxContent>
                          <w:p w14:paraId="21452539" w14:textId="16B672B2" w:rsidR="001C3D81" w:rsidRDefault="001C3D81" w:rsidP="006745BB">
                            <w:pPr>
                              <w:jc w:val="center"/>
                            </w:pPr>
                            <w:r w:rsidRPr="006745BB">
                              <w:rPr>
                                <w:b/>
                              </w:rPr>
                              <w:t>First GP Visit</w:t>
                            </w:r>
                            <w:r>
                              <w:t xml:space="preserve">  Discussion and referral to pharmacist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B44E1" id="_x0000_s1048" type="#_x0000_t202" style="position:absolute;margin-left:-32.25pt;margin-top:8.1pt;width:81.75pt;height:71.25pt;z-index:25165827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">
                <v:textbox>
                  <w:txbxContent>
                    <w:p w14:paraId="21452539" w14:textId="16B672B2" w:rsidR="001C3D81" w:rsidRDefault="001C3D81" w:rsidP="006745BB">
                      <w:pPr>
                        <w:jc w:val="center"/>
                      </w:pPr>
                      <w:r w:rsidRPr="006745BB">
                        <w:rPr>
                          <w:b/>
                        </w:rPr>
                        <w:t>First GP Visit</w:t>
                      </w:r>
                      <w:r>
                        <w:t xml:space="preserve">  Discussion and referral to pharmacist</w:t>
                      </w:r>
                    </w:p>
                  </w:txbxContent>
                </v:textbox>
                <w10:wrap type="square"/>
              </v:shape>
            </w:pict>
          </mc:Fallback>
        </mc:AlternateContent>
      </w:r>
    </w:p>
    <w:p w14:paraId="2D2BA88E" w14:textId="245B5F4E" w:rsidR="006745BB" w:rsidRDefault="006745BB" w:rsidP="006745BB">
      <w:pPr>
        <w:rPr>
          <w:rFonts w:ascii="Arial" w:hAnsi="Arial" w:cs="Arial"/>
          <w:b/>
          <w:color w:val="44546A" w:themeColor="text2"/>
          <w:sz w:val="22"/>
          <w:szCs w:val="22"/>
        </w:rPr>
      </w:pPr>
      <w:r>
        <w:rPr>
          <w:rFonts w:ascii="Arial" w:hAnsi="Arial" w:cs="Arial"/>
          <w:b/>
          <w:color w:val="44546A" w:themeColor="text2"/>
          <w:sz w:val="22"/>
          <w:szCs w:val="22"/>
        </w:rPr>
        <w:t>Initial Visit with GP</w:t>
      </w:r>
    </w:p>
    <w:p w14:paraId="6064024F" w14:textId="19881CDA" w:rsidR="006745BB" w:rsidRDefault="006745BB" w:rsidP="005864AF">
      <w:pPr>
        <w:pStyle w:val="ListParagraph"/>
        <w:numPr>
          <w:ilvl w:val="0"/>
          <w:numId w:val="36"/>
        </w:numPr>
        <w:rPr>
          <w:rFonts w:ascii="Arial" w:hAnsi="Arial" w:cs="Arial"/>
          <w:color w:val="44546A" w:themeColor="text2"/>
          <w:sz w:val="22"/>
          <w:szCs w:val="22"/>
        </w:rPr>
      </w:pPr>
      <w:r>
        <w:rPr>
          <w:rFonts w:ascii="Arial" w:hAnsi="Arial" w:cs="Arial"/>
          <w:color w:val="44546A" w:themeColor="text2"/>
          <w:sz w:val="22"/>
          <w:szCs w:val="22"/>
        </w:rPr>
        <w:t>Explain purpose, possible outcomes, process, information sharing with pharmacist and possible out of pocket costs</w:t>
      </w:r>
    </w:p>
    <w:p w14:paraId="15C79637" w14:textId="0A9B0E18" w:rsidR="006745BB" w:rsidRDefault="00FC01CF" w:rsidP="005864AF">
      <w:pPr>
        <w:pStyle w:val="ListParagraph"/>
        <w:numPr>
          <w:ilvl w:val="0"/>
          <w:numId w:val="36"/>
        </w:numPr>
        <w:rPr>
          <w:rFonts w:ascii="Arial" w:hAnsi="Arial" w:cs="Arial"/>
          <w:color w:val="44546A" w:themeColor="text2"/>
          <w:sz w:val="22"/>
          <w:szCs w:val="22"/>
        </w:rPr>
      </w:pPr>
      <w:r>
        <w:rPr>
          <w:rFonts w:ascii="Arial" w:hAnsi="Arial" w:cs="Arial"/>
          <w:noProof/>
          <w:color w:val="44546A" w:themeColor="text2"/>
          <w:sz w:val="22"/>
          <w:szCs w:val="22"/>
          <w:lang w:eastAsia="en-AU"/>
        </w:rPr>
        <mc:AlternateContent>
          <mc:Choice Requires="wps">
            <w:drawing>
              <wp:anchor distT="0" distB="0" distL="114300" distR="114300" simplePos="0" relativeHeight="251658283" behindDoc="0" locked="0" layoutInCell="1" allowOverlap="1" wp14:anchorId="35DCB818" wp14:editId="4936BC3A">
                <wp:simplePos x="0" y="0"/>
                <wp:positionH relativeFrom="column">
                  <wp:posOffset>-152400</wp:posOffset>
                </wp:positionH>
                <wp:positionV relativeFrom="paragraph">
                  <wp:posOffset>142875</wp:posOffset>
                </wp:positionV>
                <wp:extent cx="419100" cy="809625"/>
                <wp:effectExtent l="19050" t="0" r="38100" b="47625"/>
                <wp:wrapNone/>
                <wp:docPr id="203" name="Down Arrow 203"/>
                <wp:cNvGraphicFramePr/>
                <a:graphic xmlns:a="http://schemas.openxmlformats.org/drawingml/2006/main">
                  <a:graphicData uri="http://schemas.microsoft.com/office/word/2010/wordprocessingShape">
                    <wps:wsp>
                      <wps:cNvSpPr/>
                      <wps:spPr>
                        <a:xfrm>
                          <a:off x="0" y="0"/>
                          <a:ext cx="419100" cy="809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BFD2B" id="Down Arrow 203" o:spid="_x0000_s1026" type="#_x0000_t67" style="position:absolute;margin-left:-12pt;margin-top:11.25pt;width:33pt;height:63.7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" adj="16009" fillcolor="#5b9bd5 [3204]" strokecolor="#1f4d78 [1604]" strokeweight="1pt"/>
            </w:pict>
          </mc:Fallback>
        </mc:AlternateContent>
      </w:r>
      <w:r w:rsidR="006745BB">
        <w:rPr>
          <w:rFonts w:ascii="Arial" w:hAnsi="Arial" w:cs="Arial"/>
          <w:color w:val="44546A" w:themeColor="text2"/>
          <w:sz w:val="22"/>
          <w:szCs w:val="22"/>
        </w:rPr>
        <w:t>Gain and record patient’s consent to HMR</w:t>
      </w:r>
    </w:p>
    <w:p w14:paraId="07071E05" w14:textId="7B38ECBB" w:rsidR="006745BB" w:rsidRDefault="006745BB" w:rsidP="005864AF">
      <w:pPr>
        <w:pStyle w:val="ListParagraph"/>
        <w:numPr>
          <w:ilvl w:val="0"/>
          <w:numId w:val="36"/>
        </w:numPr>
        <w:rPr>
          <w:rFonts w:ascii="Arial" w:hAnsi="Arial" w:cs="Arial"/>
          <w:color w:val="44546A" w:themeColor="text2"/>
          <w:sz w:val="22"/>
          <w:szCs w:val="22"/>
        </w:rPr>
      </w:pPr>
      <w:r>
        <w:rPr>
          <w:rFonts w:ascii="Arial" w:hAnsi="Arial" w:cs="Arial"/>
          <w:color w:val="44546A" w:themeColor="text2"/>
          <w:sz w:val="22"/>
          <w:szCs w:val="22"/>
        </w:rPr>
        <w:t>Inform patient of need to return for second visit</w:t>
      </w:r>
    </w:p>
    <w:p w14:paraId="74EF92D5" w14:textId="4EFA684D" w:rsidR="006745BB" w:rsidRDefault="006745BB" w:rsidP="005864AF">
      <w:pPr>
        <w:pStyle w:val="ListParagraph"/>
        <w:numPr>
          <w:ilvl w:val="0"/>
          <w:numId w:val="36"/>
        </w:numPr>
        <w:rPr>
          <w:rFonts w:ascii="Arial" w:hAnsi="Arial" w:cs="Arial"/>
          <w:color w:val="44546A" w:themeColor="text2"/>
          <w:sz w:val="22"/>
          <w:szCs w:val="22"/>
        </w:rPr>
      </w:pPr>
      <w:r>
        <w:rPr>
          <w:rFonts w:ascii="Arial" w:hAnsi="Arial" w:cs="Arial"/>
          <w:color w:val="44546A" w:themeColor="text2"/>
          <w:sz w:val="22"/>
          <w:szCs w:val="22"/>
        </w:rPr>
        <w:t>Complete HMR referral and send to patient’s preferred pharmacy or accredited pharmacist</w:t>
      </w:r>
    </w:p>
    <w:p w14:paraId="10229D16" w14:textId="6E9FE2AC" w:rsidR="006745BB" w:rsidRPr="006745BB" w:rsidRDefault="006745BB" w:rsidP="006745BB">
      <w:pPr>
        <w:rPr>
          <w:rFonts w:ascii="Arial" w:hAnsi="Arial" w:cs="Arial"/>
          <w:color w:val="44546A" w:themeColor="text2"/>
          <w:sz w:val="22"/>
          <w:szCs w:val="22"/>
        </w:rPr>
      </w:pPr>
      <w:r w:rsidRPr="006745BB">
        <w:rPr>
          <w:rFonts w:ascii="Arial" w:hAnsi="Arial" w:cs="Arial"/>
          <w:noProof/>
          <w:color w:val="44546A" w:themeColor="text2"/>
          <w:sz w:val="22"/>
          <w:szCs w:val="22"/>
          <w:lang w:eastAsia="en-AU"/>
        </w:rPr>
        <mc:AlternateContent>
          <mc:Choice Requires="wps">
            <w:drawing>
              <wp:anchor distT="45720" distB="45720" distL="114300" distR="114300" simplePos="0" relativeHeight="251658279" behindDoc="0" locked="0" layoutInCell="1" allowOverlap="1" wp14:anchorId="41636F48" wp14:editId="24079602">
                <wp:simplePos x="0" y="0"/>
                <wp:positionH relativeFrom="column">
                  <wp:posOffset>-476250</wp:posOffset>
                </wp:positionH>
                <wp:positionV relativeFrom="paragraph">
                  <wp:posOffset>137160</wp:posOffset>
                </wp:positionV>
                <wp:extent cx="1028700" cy="838200"/>
                <wp:effectExtent l="0" t="0" r="19050" b="1905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38200"/>
                        </a:xfrm>
                        <a:prstGeom prst="rect">
                          <a:avLst/>
                        </a:prstGeom>
                        <a:solidFill>
                          <a:srgbClr val="FFFFFF"/>
                        </a:solidFill>
                        <a:ln w="9525">
                          <a:solidFill>
                            <a:srgbClr val="000000"/>
                          </a:solidFill>
                          <a:miter lim="800000"/>
                          <a:headEnd/>
                          <a:tailEnd/>
                        </a:ln>
                      </wps:spPr>
                      <wps:txbx>
                        <w:txbxContent>
                          <w:p w14:paraId="58D6EFA2" w14:textId="7119AD38" w:rsidR="001C3D81" w:rsidRDefault="001C3D81" w:rsidP="006745BB">
                            <w:pPr>
                              <w:jc w:val="center"/>
                            </w:pPr>
                            <w:r w:rsidRPr="006745BB">
                              <w:rPr>
                                <w:b/>
                              </w:rPr>
                              <w:t>HMR Interview</w:t>
                            </w:r>
                            <w:r>
                              <w:t xml:space="preserve">  Conducted by accredited pharmacist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36F48" id="_x0000_s1049" type="#_x0000_t202" style="position:absolute;margin-left:-37.5pt;margin-top:10.8pt;width:81pt;height:66pt;z-index:25165827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">
                <v:textbox>
                  <w:txbxContent>
                    <w:p w14:paraId="58D6EFA2" w14:textId="7119AD38" w:rsidR="001C3D81" w:rsidRDefault="001C3D81" w:rsidP="006745BB">
                      <w:pPr>
                        <w:jc w:val="center"/>
                      </w:pPr>
                      <w:r w:rsidRPr="006745BB">
                        <w:rPr>
                          <w:b/>
                        </w:rPr>
                        <w:t>HMR Interview</w:t>
                      </w:r>
                      <w:r>
                        <w:t xml:space="preserve">  Conducted by accredited pharmacist</w:t>
                      </w:r>
                    </w:p>
                  </w:txbxContent>
                </v:textbox>
                <w10:wrap type="square"/>
              </v:shape>
            </w:pict>
          </mc:Fallback>
        </mc:AlternateContent>
      </w:r>
    </w:p>
    <w:p w14:paraId="56853846" w14:textId="342BAB9E" w:rsidR="00DD5D7E" w:rsidRDefault="006745BB" w:rsidP="006745BB">
      <w:pPr>
        <w:rPr>
          <w:rFonts w:ascii="Arial" w:hAnsi="Arial" w:cs="Arial"/>
          <w:b/>
          <w:color w:val="44546A" w:themeColor="text2"/>
          <w:sz w:val="22"/>
          <w:szCs w:val="22"/>
        </w:rPr>
      </w:pPr>
      <w:r>
        <w:rPr>
          <w:rFonts w:ascii="Arial" w:hAnsi="Arial" w:cs="Arial"/>
          <w:b/>
          <w:color w:val="44546A" w:themeColor="text2"/>
          <w:sz w:val="22"/>
          <w:szCs w:val="22"/>
        </w:rPr>
        <w:t>HMR Interview</w:t>
      </w:r>
    </w:p>
    <w:p w14:paraId="0A63AC63" w14:textId="5685270F" w:rsidR="006745BB" w:rsidRDefault="006745BB" w:rsidP="005864AF">
      <w:pPr>
        <w:pStyle w:val="ListParagraph"/>
        <w:numPr>
          <w:ilvl w:val="0"/>
          <w:numId w:val="37"/>
        </w:numPr>
        <w:rPr>
          <w:rFonts w:ascii="Arial" w:hAnsi="Arial" w:cs="Arial"/>
          <w:color w:val="44546A" w:themeColor="text2"/>
          <w:sz w:val="22"/>
          <w:szCs w:val="22"/>
        </w:rPr>
      </w:pPr>
      <w:r>
        <w:rPr>
          <w:rFonts w:ascii="Arial" w:hAnsi="Arial" w:cs="Arial"/>
          <w:color w:val="44546A" w:themeColor="text2"/>
          <w:sz w:val="22"/>
          <w:szCs w:val="22"/>
        </w:rPr>
        <w:t>Pharmacist holds review in patient’s home unless patient prefers another location</w:t>
      </w:r>
    </w:p>
    <w:p w14:paraId="4D3846FC" w14:textId="6491B97B" w:rsidR="006745BB" w:rsidRDefault="00FC01CF" w:rsidP="005864AF">
      <w:pPr>
        <w:pStyle w:val="ListParagraph"/>
        <w:numPr>
          <w:ilvl w:val="0"/>
          <w:numId w:val="37"/>
        </w:numPr>
        <w:rPr>
          <w:rFonts w:ascii="Arial" w:hAnsi="Arial" w:cs="Arial"/>
          <w:color w:val="44546A" w:themeColor="text2"/>
          <w:sz w:val="22"/>
          <w:szCs w:val="22"/>
        </w:rPr>
      </w:pPr>
      <w:r>
        <w:rPr>
          <w:rFonts w:ascii="Arial" w:hAnsi="Arial" w:cs="Arial"/>
          <w:noProof/>
          <w:color w:val="44546A" w:themeColor="text2"/>
          <w:sz w:val="22"/>
          <w:szCs w:val="22"/>
          <w:lang w:eastAsia="en-AU"/>
        </w:rPr>
        <mc:AlternateContent>
          <mc:Choice Requires="wps">
            <w:drawing>
              <wp:anchor distT="0" distB="0" distL="114300" distR="114300" simplePos="0" relativeHeight="251658284" behindDoc="0" locked="0" layoutInCell="1" allowOverlap="1" wp14:anchorId="56E48197" wp14:editId="6DAC3D71">
                <wp:simplePos x="0" y="0"/>
                <wp:positionH relativeFrom="column">
                  <wp:posOffset>-152400</wp:posOffset>
                </wp:positionH>
                <wp:positionV relativeFrom="paragraph">
                  <wp:posOffset>110489</wp:posOffset>
                </wp:positionV>
                <wp:extent cx="371475" cy="600075"/>
                <wp:effectExtent l="19050" t="0" r="28575" b="47625"/>
                <wp:wrapNone/>
                <wp:docPr id="204" name="Down Arrow 204"/>
                <wp:cNvGraphicFramePr/>
                <a:graphic xmlns:a="http://schemas.openxmlformats.org/drawingml/2006/main">
                  <a:graphicData uri="http://schemas.microsoft.com/office/word/2010/wordprocessingShape">
                    <wps:wsp>
                      <wps:cNvSpPr/>
                      <wps:spPr>
                        <a:xfrm>
                          <a:off x="0" y="0"/>
                          <a:ext cx="371475" cy="600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A366E" id="Down Arrow 204" o:spid="_x0000_s1026" type="#_x0000_t67" style="position:absolute;margin-left:-12pt;margin-top:8.7pt;width:29.25pt;height:47.2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" adj="14914" fillcolor="#5b9bd5 [3204]" strokecolor="#1f4d78 [1604]" strokeweight="1pt"/>
            </w:pict>
          </mc:Fallback>
        </mc:AlternateContent>
      </w:r>
      <w:r w:rsidR="006745BB">
        <w:rPr>
          <w:rFonts w:ascii="Arial" w:hAnsi="Arial" w:cs="Arial"/>
          <w:color w:val="44546A" w:themeColor="text2"/>
          <w:sz w:val="22"/>
          <w:szCs w:val="22"/>
        </w:rPr>
        <w:t>Pharmacist prepares a report and sends to the GP covering review findings and suggested medication management strategies</w:t>
      </w:r>
    </w:p>
    <w:p w14:paraId="5AAFDF43" w14:textId="65054400" w:rsidR="006745BB" w:rsidRDefault="006745BB" w:rsidP="005864AF">
      <w:pPr>
        <w:pStyle w:val="ListParagraph"/>
        <w:numPr>
          <w:ilvl w:val="0"/>
          <w:numId w:val="37"/>
        </w:numPr>
        <w:rPr>
          <w:rFonts w:ascii="Arial" w:hAnsi="Arial" w:cs="Arial"/>
          <w:color w:val="44546A" w:themeColor="text2"/>
          <w:sz w:val="22"/>
          <w:szCs w:val="22"/>
        </w:rPr>
      </w:pPr>
      <w:r w:rsidRPr="006745BB">
        <w:rPr>
          <w:rFonts w:ascii="Arial" w:hAnsi="Arial" w:cs="Arial"/>
          <w:noProof/>
          <w:color w:val="44546A" w:themeColor="text2"/>
          <w:sz w:val="22"/>
          <w:szCs w:val="22"/>
          <w:lang w:eastAsia="en-AU"/>
        </w:rPr>
        <mc:AlternateContent>
          <mc:Choice Requires="wps">
            <w:drawing>
              <wp:anchor distT="45720" distB="45720" distL="114300" distR="114300" simplePos="0" relativeHeight="251658280" behindDoc="0" locked="0" layoutInCell="1" allowOverlap="1" wp14:anchorId="3704E183" wp14:editId="08D6778F">
                <wp:simplePos x="0" y="0"/>
                <wp:positionH relativeFrom="column">
                  <wp:posOffset>-571500</wp:posOffset>
                </wp:positionH>
                <wp:positionV relativeFrom="paragraph">
                  <wp:posOffset>344170</wp:posOffset>
                </wp:positionV>
                <wp:extent cx="1200150" cy="1019175"/>
                <wp:effectExtent l="0" t="0" r="19050" b="28575"/>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019175"/>
                        </a:xfrm>
                        <a:prstGeom prst="rect">
                          <a:avLst/>
                        </a:prstGeom>
                        <a:solidFill>
                          <a:srgbClr val="FFFFFF"/>
                        </a:solidFill>
                        <a:ln w="9525">
                          <a:solidFill>
                            <a:srgbClr val="000000"/>
                          </a:solidFill>
                          <a:miter lim="800000"/>
                          <a:headEnd/>
                          <a:tailEnd/>
                        </a:ln>
                      </wps:spPr>
                      <wps:txbx>
                        <w:txbxContent>
                          <w:p w14:paraId="60075C47" w14:textId="140681F7" w:rsidR="001C3D81" w:rsidRDefault="001C3D81" w:rsidP="006745BB">
                            <w:pPr>
                              <w:jc w:val="center"/>
                            </w:pPr>
                            <w:r w:rsidRPr="006745BB">
                              <w:rPr>
                                <w:b/>
                              </w:rPr>
                              <w:t>Second GP Visit</w:t>
                            </w:r>
                            <w:r>
                              <w:t xml:space="preserve">  Discuss and develop medication management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4E183" id="_x0000_s1050" type="#_x0000_t202" style="position:absolute;left:0;text-align:left;margin-left:-45pt;margin-top:27.1pt;width:94.5pt;height:80.25pt;z-index:251658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">
                <v:textbox>
                  <w:txbxContent>
                    <w:p w14:paraId="60075C47" w14:textId="140681F7" w:rsidR="001C3D81" w:rsidRDefault="001C3D81" w:rsidP="006745BB">
                      <w:pPr>
                        <w:jc w:val="center"/>
                      </w:pPr>
                      <w:r w:rsidRPr="006745BB">
                        <w:rPr>
                          <w:b/>
                        </w:rPr>
                        <w:t>Second GP Visit</w:t>
                      </w:r>
                      <w:r>
                        <w:t xml:space="preserve">  Discuss and develop medication management plan</w:t>
                      </w:r>
                    </w:p>
                  </w:txbxContent>
                </v:textbox>
                <w10:wrap type="square"/>
              </v:shape>
            </w:pict>
          </mc:Fallback>
        </mc:AlternateContent>
      </w:r>
      <w:r>
        <w:rPr>
          <w:rFonts w:ascii="Arial" w:hAnsi="Arial" w:cs="Arial"/>
          <w:color w:val="44546A" w:themeColor="text2"/>
          <w:sz w:val="22"/>
          <w:szCs w:val="22"/>
        </w:rPr>
        <w:t>Pharmacist and GP discuss findings and suggestions</w:t>
      </w:r>
    </w:p>
    <w:p w14:paraId="286BF7CC" w14:textId="27A8FB83" w:rsidR="006745BB" w:rsidRDefault="006745BB" w:rsidP="006745BB">
      <w:pPr>
        <w:rPr>
          <w:rFonts w:ascii="Arial" w:hAnsi="Arial" w:cs="Arial"/>
          <w:color w:val="44546A" w:themeColor="text2"/>
          <w:sz w:val="22"/>
          <w:szCs w:val="22"/>
        </w:rPr>
      </w:pPr>
    </w:p>
    <w:p w14:paraId="18C5A93C" w14:textId="0C67DD96" w:rsidR="006745BB" w:rsidRDefault="005864AF" w:rsidP="006745BB">
      <w:pPr>
        <w:rPr>
          <w:rFonts w:ascii="Arial" w:hAnsi="Arial" w:cs="Arial"/>
          <w:b/>
          <w:color w:val="44546A" w:themeColor="text2"/>
          <w:sz w:val="22"/>
          <w:szCs w:val="22"/>
        </w:rPr>
      </w:pPr>
      <w:r>
        <w:rPr>
          <w:rFonts w:ascii="Arial" w:hAnsi="Arial" w:cs="Arial"/>
          <w:b/>
          <w:color w:val="44546A" w:themeColor="text2"/>
          <w:sz w:val="22"/>
          <w:szCs w:val="22"/>
        </w:rPr>
        <w:t>Second GP Visit</w:t>
      </w:r>
    </w:p>
    <w:p w14:paraId="07AC7B64" w14:textId="265E3975" w:rsidR="005864AF" w:rsidRDefault="005864AF" w:rsidP="005864AF">
      <w:pPr>
        <w:pStyle w:val="ListParagraph"/>
        <w:numPr>
          <w:ilvl w:val="0"/>
          <w:numId w:val="38"/>
        </w:numPr>
        <w:rPr>
          <w:rFonts w:ascii="Arial" w:hAnsi="Arial" w:cs="Arial"/>
          <w:color w:val="44546A" w:themeColor="text2"/>
          <w:sz w:val="22"/>
          <w:szCs w:val="22"/>
        </w:rPr>
      </w:pPr>
      <w:r>
        <w:rPr>
          <w:rFonts w:ascii="Arial" w:hAnsi="Arial" w:cs="Arial"/>
          <w:color w:val="44546A" w:themeColor="text2"/>
          <w:sz w:val="22"/>
          <w:szCs w:val="22"/>
        </w:rPr>
        <w:t>Develop summary of findings as part of draft medication management plan</w:t>
      </w:r>
    </w:p>
    <w:p w14:paraId="07CEFD92" w14:textId="362DF0CA" w:rsidR="005864AF" w:rsidRDefault="004B7067" w:rsidP="005864AF">
      <w:pPr>
        <w:pStyle w:val="ListParagraph"/>
        <w:numPr>
          <w:ilvl w:val="0"/>
          <w:numId w:val="38"/>
        </w:numPr>
        <w:rPr>
          <w:rFonts w:ascii="Arial" w:hAnsi="Arial" w:cs="Arial"/>
          <w:color w:val="44546A" w:themeColor="text2"/>
          <w:sz w:val="22"/>
          <w:szCs w:val="22"/>
        </w:rPr>
      </w:pPr>
      <w:r>
        <w:rPr>
          <w:rFonts w:ascii="Arial" w:hAnsi="Arial" w:cs="Arial"/>
          <w:noProof/>
          <w:color w:val="44546A" w:themeColor="text2"/>
          <w:sz w:val="22"/>
          <w:szCs w:val="22"/>
          <w:lang w:eastAsia="en-AU"/>
        </w:rPr>
        <mc:AlternateContent>
          <mc:Choice Requires="wps">
            <w:drawing>
              <wp:anchor distT="0" distB="0" distL="114300" distR="114300" simplePos="0" relativeHeight="251658285" behindDoc="0" locked="0" layoutInCell="1" allowOverlap="1" wp14:anchorId="6E95B8FE" wp14:editId="65B7024F">
                <wp:simplePos x="0" y="0"/>
                <wp:positionH relativeFrom="column">
                  <wp:posOffset>-152400</wp:posOffset>
                </wp:positionH>
                <wp:positionV relativeFrom="paragraph">
                  <wp:posOffset>236220</wp:posOffset>
                </wp:positionV>
                <wp:extent cx="371475" cy="552450"/>
                <wp:effectExtent l="19050" t="0" r="28575" b="38100"/>
                <wp:wrapNone/>
                <wp:docPr id="205" name="Down Arrow 205"/>
                <wp:cNvGraphicFramePr/>
                <a:graphic xmlns:a="http://schemas.openxmlformats.org/drawingml/2006/main">
                  <a:graphicData uri="http://schemas.microsoft.com/office/word/2010/wordprocessingShape">
                    <wps:wsp>
                      <wps:cNvSpPr/>
                      <wps:spPr>
                        <a:xfrm>
                          <a:off x="0" y="0"/>
                          <a:ext cx="371475" cy="552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EF66A" id="Down Arrow 205" o:spid="_x0000_s1026" type="#_x0000_t67" style="position:absolute;margin-left:-12pt;margin-top:18.6pt;width:29.25pt;height:43.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" adj="14338" fillcolor="#5b9bd5 [3204]" strokecolor="#1f4d78 [1604]" strokeweight="1pt"/>
            </w:pict>
          </mc:Fallback>
        </mc:AlternateContent>
      </w:r>
      <w:r w:rsidR="005864AF">
        <w:rPr>
          <w:rFonts w:ascii="Arial" w:hAnsi="Arial" w:cs="Arial"/>
          <w:color w:val="44546A" w:themeColor="text2"/>
          <w:sz w:val="22"/>
          <w:szCs w:val="22"/>
        </w:rPr>
        <w:t>Discuss draft plan with patient and offer copy of completed plan</w:t>
      </w:r>
    </w:p>
    <w:p w14:paraId="40ABE7BE" w14:textId="3B25DA21" w:rsidR="005864AF" w:rsidRDefault="005864AF" w:rsidP="005864AF">
      <w:pPr>
        <w:pStyle w:val="ListParagraph"/>
        <w:numPr>
          <w:ilvl w:val="0"/>
          <w:numId w:val="38"/>
        </w:numPr>
        <w:rPr>
          <w:rFonts w:ascii="Arial" w:hAnsi="Arial" w:cs="Arial"/>
          <w:color w:val="44546A" w:themeColor="text2"/>
          <w:sz w:val="22"/>
          <w:szCs w:val="22"/>
        </w:rPr>
      </w:pPr>
      <w:r>
        <w:rPr>
          <w:rFonts w:ascii="Arial" w:hAnsi="Arial" w:cs="Arial"/>
          <w:color w:val="44546A" w:themeColor="text2"/>
          <w:sz w:val="22"/>
          <w:szCs w:val="22"/>
        </w:rPr>
        <w:t>Send a copy of plan to pharmacist</w:t>
      </w:r>
    </w:p>
    <w:p w14:paraId="44D188BC" w14:textId="2157EDE9" w:rsidR="005864AF" w:rsidRDefault="005864AF" w:rsidP="005864AF">
      <w:pPr>
        <w:rPr>
          <w:rFonts w:ascii="Arial" w:hAnsi="Arial" w:cs="Arial"/>
          <w:color w:val="44546A" w:themeColor="text2"/>
          <w:sz w:val="22"/>
          <w:szCs w:val="22"/>
        </w:rPr>
      </w:pPr>
      <w:r w:rsidRPr="005864AF">
        <w:rPr>
          <w:rFonts w:ascii="Arial" w:hAnsi="Arial" w:cs="Arial"/>
          <w:noProof/>
          <w:color w:val="44546A" w:themeColor="text2"/>
          <w:sz w:val="22"/>
          <w:szCs w:val="22"/>
          <w:lang w:eastAsia="en-AU"/>
        </w:rPr>
        <mc:AlternateContent>
          <mc:Choice Requires="wps">
            <w:drawing>
              <wp:anchor distT="45720" distB="45720" distL="114300" distR="114300" simplePos="0" relativeHeight="251658281" behindDoc="0" locked="0" layoutInCell="1" allowOverlap="1" wp14:anchorId="618DF360" wp14:editId="3E651C8B">
                <wp:simplePos x="0" y="0"/>
                <wp:positionH relativeFrom="column">
                  <wp:posOffset>-571500</wp:posOffset>
                </wp:positionH>
                <wp:positionV relativeFrom="paragraph">
                  <wp:posOffset>336550</wp:posOffset>
                </wp:positionV>
                <wp:extent cx="1257300" cy="323850"/>
                <wp:effectExtent l="0" t="0" r="19050" b="1905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23850"/>
                        </a:xfrm>
                        <a:prstGeom prst="rect">
                          <a:avLst/>
                        </a:prstGeom>
                        <a:solidFill>
                          <a:srgbClr val="FFFFFF"/>
                        </a:solidFill>
                        <a:ln w="9525">
                          <a:solidFill>
                            <a:srgbClr val="000000"/>
                          </a:solidFill>
                          <a:miter lim="800000"/>
                          <a:headEnd/>
                          <a:tailEnd/>
                        </a:ln>
                      </wps:spPr>
                      <wps:txbx>
                        <w:txbxContent>
                          <w:p w14:paraId="0B696BC1" w14:textId="44A247F6" w:rsidR="001C3D81" w:rsidRPr="005864AF" w:rsidRDefault="001C3D81" w:rsidP="005864AF">
                            <w:pPr>
                              <w:jc w:val="center"/>
                              <w:rPr>
                                <w:b/>
                              </w:rPr>
                            </w:pPr>
                            <w:r w:rsidRPr="005864AF">
                              <w:rPr>
                                <w:b/>
                              </w:rPr>
                              <w:t>Claim MBS Item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DF360" id="_x0000_s1051" type="#_x0000_t202" style="position:absolute;margin-left:-45pt;margin-top:26.5pt;width:99pt;height:25.5pt;z-index:25165828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">
                <v:textbox>
                  <w:txbxContent>
                    <w:p w14:paraId="0B696BC1" w14:textId="44A247F6" w:rsidR="001C3D81" w:rsidRPr="005864AF" w:rsidRDefault="001C3D81" w:rsidP="005864AF">
                      <w:pPr>
                        <w:jc w:val="center"/>
                        <w:rPr>
                          <w:b/>
                        </w:rPr>
                      </w:pPr>
                      <w:r w:rsidRPr="005864AF">
                        <w:rPr>
                          <w:b/>
                        </w:rPr>
                        <w:t>Claim MBS Item</w:t>
                      </w:r>
                    </w:p>
                  </w:txbxContent>
                </v:textbox>
                <w10:wrap type="square"/>
              </v:shape>
            </w:pict>
          </mc:Fallback>
        </mc:AlternateContent>
      </w:r>
    </w:p>
    <w:p w14:paraId="101C5A03" w14:textId="3EA1020F" w:rsidR="005864AF" w:rsidRDefault="005864AF" w:rsidP="005864AF">
      <w:pPr>
        <w:rPr>
          <w:rFonts w:ascii="Arial" w:hAnsi="Arial" w:cs="Arial"/>
          <w:b/>
          <w:color w:val="44546A" w:themeColor="text2"/>
          <w:sz w:val="22"/>
          <w:szCs w:val="22"/>
        </w:rPr>
      </w:pPr>
      <w:r w:rsidRPr="00D65EF1">
        <w:rPr>
          <w:rFonts w:ascii="Arial" w:hAnsi="Arial" w:cs="Arial"/>
          <w:b/>
          <w:color w:val="44546A" w:themeColor="text2"/>
          <w:sz w:val="22"/>
          <w:szCs w:val="22"/>
        </w:rPr>
        <w:t>Claiming</w:t>
      </w:r>
    </w:p>
    <w:p w14:paraId="41D8C56D" w14:textId="666C2CA7" w:rsidR="005864AF" w:rsidRPr="005864AF" w:rsidRDefault="005864AF" w:rsidP="005864AF">
      <w:pPr>
        <w:pStyle w:val="ListParagraph"/>
        <w:numPr>
          <w:ilvl w:val="0"/>
          <w:numId w:val="39"/>
        </w:numPr>
        <w:rPr>
          <w:rFonts w:ascii="Arial" w:hAnsi="Arial" w:cs="Arial"/>
          <w:color w:val="44546A" w:themeColor="text2"/>
          <w:sz w:val="22"/>
          <w:szCs w:val="22"/>
        </w:rPr>
      </w:pPr>
      <w:r w:rsidRPr="005864AF">
        <w:rPr>
          <w:rFonts w:ascii="Arial" w:hAnsi="Arial" w:cs="Arial"/>
          <w:color w:val="44546A" w:themeColor="text2"/>
          <w:sz w:val="22"/>
          <w:szCs w:val="22"/>
        </w:rPr>
        <w:t>All elements of the service must be completed to claim</w:t>
      </w:r>
    </w:p>
    <w:p w14:paraId="5EF9ED70" w14:textId="12DBCAA1" w:rsidR="005864AF" w:rsidRDefault="005864AF" w:rsidP="005864AF">
      <w:pPr>
        <w:pStyle w:val="ListParagraph"/>
        <w:numPr>
          <w:ilvl w:val="0"/>
          <w:numId w:val="39"/>
        </w:numPr>
        <w:rPr>
          <w:rFonts w:ascii="Arial" w:hAnsi="Arial" w:cs="Arial"/>
          <w:color w:val="44546A" w:themeColor="text2"/>
          <w:sz w:val="22"/>
          <w:szCs w:val="22"/>
        </w:rPr>
      </w:pPr>
      <w:r w:rsidRPr="005864AF">
        <w:rPr>
          <w:rFonts w:ascii="Arial" w:hAnsi="Arial" w:cs="Arial"/>
          <w:color w:val="44546A" w:themeColor="text2"/>
          <w:sz w:val="22"/>
          <w:szCs w:val="22"/>
        </w:rPr>
        <w:t>Requires personal attendance by GP with patient</w:t>
      </w:r>
    </w:p>
    <w:p w14:paraId="14F93F42" w14:textId="779D8082" w:rsidR="005864AF" w:rsidRDefault="005864AF" w:rsidP="00FC01CF">
      <w:pPr>
        <w:jc w:val="center"/>
        <w:rPr>
          <w:rFonts w:ascii="Arial" w:hAnsi="Arial" w:cs="Arial"/>
          <w:color w:val="44546A" w:themeColor="text2"/>
          <w:sz w:val="22"/>
          <w:szCs w:val="22"/>
        </w:rPr>
      </w:pPr>
    </w:p>
    <w:tbl>
      <w:tblPr>
        <w:tblStyle w:val="TableGrid"/>
        <w:tblW w:w="0" w:type="auto"/>
        <w:tblLook w:val="04A0" w:firstRow="1" w:lastRow="0" w:firstColumn="1" w:lastColumn="0" w:noHBand="0" w:noVBand="1"/>
      </w:tblPr>
      <w:tblGrid>
        <w:gridCol w:w="2948"/>
        <w:gridCol w:w="2948"/>
        <w:gridCol w:w="2948"/>
      </w:tblGrid>
      <w:tr w:rsidR="005864AF" w14:paraId="0B54C717" w14:textId="77777777" w:rsidTr="00214EC2">
        <w:trPr>
          <w:trHeight w:val="500"/>
        </w:trPr>
        <w:tc>
          <w:tcPr>
            <w:tcW w:w="2948" w:type="dxa"/>
          </w:tcPr>
          <w:p w14:paraId="4E67DD92" w14:textId="6C938C6B" w:rsidR="005864AF" w:rsidRDefault="005864AF" w:rsidP="00FC01CF">
            <w:pPr>
              <w:jc w:val="center"/>
              <w:rPr>
                <w:rFonts w:ascii="Arial" w:hAnsi="Arial" w:cs="Arial"/>
                <w:color w:val="44546A" w:themeColor="text2"/>
                <w:sz w:val="22"/>
                <w:szCs w:val="22"/>
              </w:rPr>
            </w:pPr>
            <w:r w:rsidRPr="009B13F0">
              <w:rPr>
                <w:rFonts w:ascii="Arial" w:hAnsi="Arial" w:cs="Arial"/>
                <w:b/>
                <w:i/>
                <w:color w:val="44546A" w:themeColor="text2"/>
                <w:sz w:val="18"/>
                <w:szCs w:val="18"/>
              </w:rPr>
              <w:t>MBS Item</w:t>
            </w:r>
          </w:p>
        </w:tc>
        <w:tc>
          <w:tcPr>
            <w:tcW w:w="2948" w:type="dxa"/>
          </w:tcPr>
          <w:p w14:paraId="01ABFB6A" w14:textId="737ED290" w:rsidR="005864AF" w:rsidRDefault="005864AF" w:rsidP="00FC01CF">
            <w:pPr>
              <w:jc w:val="center"/>
              <w:rPr>
                <w:rFonts w:ascii="Arial" w:hAnsi="Arial" w:cs="Arial"/>
                <w:color w:val="44546A" w:themeColor="text2"/>
                <w:sz w:val="22"/>
                <w:szCs w:val="22"/>
              </w:rPr>
            </w:pPr>
            <w:r w:rsidRPr="009B13F0">
              <w:rPr>
                <w:rFonts w:ascii="Arial" w:hAnsi="Arial" w:cs="Arial"/>
                <w:b/>
                <w:i/>
                <w:color w:val="44546A" w:themeColor="text2"/>
                <w:sz w:val="18"/>
                <w:szCs w:val="18"/>
              </w:rPr>
              <w:t>Name</w:t>
            </w:r>
          </w:p>
        </w:tc>
        <w:tc>
          <w:tcPr>
            <w:tcW w:w="2948" w:type="dxa"/>
          </w:tcPr>
          <w:p w14:paraId="418AF7E4" w14:textId="15D244E0" w:rsidR="005864AF" w:rsidRDefault="005864AF" w:rsidP="00FC01CF">
            <w:pPr>
              <w:jc w:val="center"/>
              <w:rPr>
                <w:rFonts w:ascii="Arial" w:hAnsi="Arial" w:cs="Arial"/>
                <w:color w:val="44546A" w:themeColor="text2"/>
                <w:sz w:val="22"/>
                <w:szCs w:val="22"/>
              </w:rPr>
            </w:pPr>
            <w:r w:rsidRPr="009B13F0">
              <w:rPr>
                <w:rFonts w:ascii="Arial" w:hAnsi="Arial" w:cs="Arial"/>
                <w:b/>
                <w:i/>
                <w:color w:val="44546A" w:themeColor="text2"/>
                <w:sz w:val="18"/>
                <w:szCs w:val="18"/>
              </w:rPr>
              <w:t>Recommended Frequency</w:t>
            </w:r>
          </w:p>
        </w:tc>
      </w:tr>
      <w:tr w:rsidR="005864AF" w14:paraId="4858DA0D" w14:textId="77777777" w:rsidTr="00214EC2">
        <w:trPr>
          <w:trHeight w:val="556"/>
        </w:trPr>
        <w:tc>
          <w:tcPr>
            <w:tcW w:w="2948" w:type="dxa"/>
          </w:tcPr>
          <w:p w14:paraId="7A88726A" w14:textId="77777777" w:rsidR="00EA20D7" w:rsidRDefault="00EA20D7" w:rsidP="00FC01CF">
            <w:pPr>
              <w:jc w:val="center"/>
              <w:rPr>
                <w:rFonts w:ascii="Arial" w:hAnsi="Arial" w:cs="Arial"/>
                <w:color w:val="44546A" w:themeColor="text2"/>
                <w:sz w:val="20"/>
                <w:szCs w:val="20"/>
              </w:rPr>
            </w:pPr>
          </w:p>
          <w:p w14:paraId="4E6667FD" w14:textId="5F69D7CB" w:rsidR="005864AF" w:rsidRPr="005864AF" w:rsidRDefault="005864AF" w:rsidP="00FC01CF">
            <w:pPr>
              <w:jc w:val="center"/>
              <w:rPr>
                <w:rFonts w:ascii="Arial" w:hAnsi="Arial" w:cs="Arial"/>
                <w:color w:val="44546A" w:themeColor="text2"/>
                <w:sz w:val="20"/>
                <w:szCs w:val="20"/>
              </w:rPr>
            </w:pPr>
            <w:r w:rsidRPr="005864AF">
              <w:rPr>
                <w:rFonts w:ascii="Arial" w:hAnsi="Arial" w:cs="Arial"/>
                <w:color w:val="44546A" w:themeColor="text2"/>
                <w:sz w:val="20"/>
                <w:szCs w:val="20"/>
              </w:rPr>
              <w:t>900</w:t>
            </w:r>
          </w:p>
        </w:tc>
        <w:tc>
          <w:tcPr>
            <w:tcW w:w="2948" w:type="dxa"/>
          </w:tcPr>
          <w:p w14:paraId="31789EF6" w14:textId="77777777" w:rsidR="00EA20D7" w:rsidRDefault="00EA20D7" w:rsidP="00FC01CF">
            <w:pPr>
              <w:jc w:val="center"/>
              <w:rPr>
                <w:rFonts w:ascii="Arial" w:hAnsi="Arial" w:cs="Arial"/>
                <w:color w:val="44546A" w:themeColor="text2"/>
                <w:sz w:val="20"/>
                <w:szCs w:val="20"/>
              </w:rPr>
            </w:pPr>
          </w:p>
          <w:p w14:paraId="49B03C50" w14:textId="53F67879" w:rsidR="005864AF" w:rsidRPr="005864AF" w:rsidRDefault="005864AF" w:rsidP="00FC01CF">
            <w:pPr>
              <w:jc w:val="center"/>
              <w:rPr>
                <w:rFonts w:ascii="Arial" w:hAnsi="Arial" w:cs="Arial"/>
                <w:color w:val="44546A" w:themeColor="text2"/>
                <w:sz w:val="20"/>
                <w:szCs w:val="20"/>
              </w:rPr>
            </w:pPr>
            <w:r w:rsidRPr="005864AF">
              <w:rPr>
                <w:rFonts w:ascii="Arial" w:hAnsi="Arial" w:cs="Arial"/>
                <w:color w:val="44546A" w:themeColor="text2"/>
                <w:sz w:val="20"/>
                <w:szCs w:val="20"/>
              </w:rPr>
              <w:t>Domiciliary Medication Management Review</w:t>
            </w:r>
          </w:p>
        </w:tc>
        <w:tc>
          <w:tcPr>
            <w:tcW w:w="2948" w:type="dxa"/>
          </w:tcPr>
          <w:p w14:paraId="37E127F0" w14:textId="77777777" w:rsidR="00EA20D7" w:rsidRDefault="00EA20D7" w:rsidP="00FC01CF">
            <w:pPr>
              <w:jc w:val="center"/>
              <w:rPr>
                <w:rFonts w:ascii="Arial" w:hAnsi="Arial" w:cs="Arial"/>
                <w:color w:val="44546A" w:themeColor="text2"/>
                <w:sz w:val="20"/>
                <w:szCs w:val="20"/>
              </w:rPr>
            </w:pPr>
          </w:p>
          <w:p w14:paraId="027BFD0F" w14:textId="3FFB9F8F" w:rsidR="00EA20D7" w:rsidRDefault="005864AF" w:rsidP="00FC01CF">
            <w:pPr>
              <w:jc w:val="center"/>
              <w:rPr>
                <w:rFonts w:ascii="Arial" w:hAnsi="Arial" w:cs="Arial"/>
                <w:color w:val="44546A" w:themeColor="text2"/>
                <w:sz w:val="20"/>
                <w:szCs w:val="20"/>
              </w:rPr>
            </w:pPr>
            <w:r w:rsidRPr="005864AF">
              <w:rPr>
                <w:rFonts w:ascii="Arial" w:hAnsi="Arial" w:cs="Arial"/>
                <w:color w:val="44546A" w:themeColor="text2"/>
                <w:sz w:val="20"/>
                <w:szCs w:val="20"/>
              </w:rPr>
              <w:t>Once every 12 months</w:t>
            </w:r>
          </w:p>
          <w:p w14:paraId="33250312" w14:textId="77777777" w:rsidR="00EA20D7" w:rsidRDefault="00EA20D7" w:rsidP="00FC01CF">
            <w:pPr>
              <w:jc w:val="center"/>
              <w:rPr>
                <w:rFonts w:ascii="Arial" w:hAnsi="Arial" w:cs="Arial"/>
                <w:color w:val="44546A" w:themeColor="text2"/>
                <w:sz w:val="20"/>
                <w:szCs w:val="20"/>
              </w:rPr>
            </w:pPr>
          </w:p>
          <w:p w14:paraId="5CB5DFD5" w14:textId="085D686E" w:rsidR="005864AF" w:rsidRPr="005864AF" w:rsidRDefault="005864AF" w:rsidP="00FC01CF">
            <w:pPr>
              <w:jc w:val="center"/>
              <w:rPr>
                <w:rFonts w:ascii="Arial" w:hAnsi="Arial" w:cs="Arial"/>
                <w:color w:val="44546A" w:themeColor="text2"/>
                <w:sz w:val="20"/>
                <w:szCs w:val="20"/>
              </w:rPr>
            </w:pPr>
          </w:p>
        </w:tc>
      </w:tr>
    </w:tbl>
    <w:p w14:paraId="322888AC" w14:textId="26641F06" w:rsidR="00FC01CF" w:rsidRDefault="00FC01CF" w:rsidP="005864AF">
      <w:pPr>
        <w:rPr>
          <w:rFonts w:ascii="Arial" w:hAnsi="Arial" w:cs="Arial"/>
          <w:color w:val="44546A" w:themeColor="text2"/>
          <w:sz w:val="22"/>
          <w:szCs w:val="22"/>
        </w:rPr>
      </w:pPr>
    </w:p>
    <w:p w14:paraId="6A06E08D" w14:textId="77777777" w:rsidR="00606A96" w:rsidRDefault="00606A96" w:rsidP="005864AF">
      <w:pPr>
        <w:rPr>
          <w:rFonts w:ascii="Arial" w:hAnsi="Arial" w:cs="Arial"/>
          <w:color w:val="44546A" w:themeColor="text2"/>
          <w:sz w:val="22"/>
          <w:szCs w:val="22"/>
        </w:rPr>
      </w:pPr>
    </w:p>
    <w:p w14:paraId="0C6B0A10" w14:textId="629739E2" w:rsidR="00DB065E" w:rsidRDefault="00DB065E" w:rsidP="005864AF">
      <w:pPr>
        <w:rPr>
          <w:rFonts w:ascii="Arial" w:hAnsi="Arial" w:cs="Arial"/>
          <w:color w:val="44546A" w:themeColor="text2"/>
          <w:sz w:val="24"/>
          <w:szCs w:val="24"/>
          <w:u w:val="single"/>
        </w:rPr>
      </w:pPr>
      <w:r>
        <w:rPr>
          <w:rFonts w:ascii="Arial" w:hAnsi="Arial" w:cs="Arial"/>
          <w:color w:val="44546A" w:themeColor="text2"/>
          <w:sz w:val="24"/>
          <w:szCs w:val="24"/>
          <w:u w:val="single"/>
        </w:rPr>
        <w:lastRenderedPageBreak/>
        <w:t>Residential Medication Management Review (RMMR) – Item 903</w:t>
      </w:r>
    </w:p>
    <w:p w14:paraId="03DC79AC" w14:textId="5E948CEF" w:rsidR="00214EC2" w:rsidRPr="005864AF" w:rsidRDefault="00214EC2" w:rsidP="005864AF">
      <w:pPr>
        <w:rPr>
          <w:rFonts w:ascii="Arial" w:hAnsi="Arial" w:cs="Arial"/>
          <w:color w:val="44546A" w:themeColor="text2"/>
          <w:sz w:val="22"/>
          <w:szCs w:val="22"/>
        </w:rPr>
      </w:pPr>
      <w:r w:rsidRPr="00DB065E">
        <w:rPr>
          <w:rFonts w:ascii="Arial" w:hAnsi="Arial" w:cs="Arial"/>
          <w:noProof/>
          <w:color w:val="44546A" w:themeColor="text2"/>
          <w:sz w:val="22"/>
          <w:szCs w:val="22"/>
          <w:lang w:eastAsia="en-AU"/>
        </w:rPr>
        <mc:AlternateContent>
          <mc:Choice Requires="wps">
            <w:drawing>
              <wp:anchor distT="45720" distB="45720" distL="114300" distR="114300" simplePos="0" relativeHeight="251658286" behindDoc="0" locked="0" layoutInCell="1" allowOverlap="1" wp14:anchorId="12DBB199" wp14:editId="1E355FC8">
                <wp:simplePos x="0" y="0"/>
                <wp:positionH relativeFrom="column">
                  <wp:posOffset>-400050</wp:posOffset>
                </wp:positionH>
                <wp:positionV relativeFrom="paragraph">
                  <wp:posOffset>197485</wp:posOffset>
                </wp:positionV>
                <wp:extent cx="1304925" cy="838200"/>
                <wp:effectExtent l="0" t="0" r="28575" b="19050"/>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838200"/>
                        </a:xfrm>
                        <a:prstGeom prst="rect">
                          <a:avLst/>
                        </a:prstGeom>
                        <a:solidFill>
                          <a:srgbClr val="FFFFFF"/>
                        </a:solidFill>
                        <a:ln w="9525">
                          <a:solidFill>
                            <a:srgbClr val="000000"/>
                          </a:solidFill>
                          <a:miter lim="800000"/>
                          <a:headEnd/>
                          <a:tailEnd/>
                        </a:ln>
                      </wps:spPr>
                      <wps:txbx>
                        <w:txbxContent>
                          <w:p w14:paraId="56943CB4" w14:textId="5178E936" w:rsidR="001C3D81" w:rsidRDefault="001C3D81" w:rsidP="00DB065E">
                            <w:pPr>
                              <w:jc w:val="center"/>
                            </w:pPr>
                            <w:r w:rsidRPr="00DB065E">
                              <w:rPr>
                                <w:b/>
                              </w:rPr>
                              <w:t>Ensure Patient Eligibility</w:t>
                            </w:r>
                            <w:r>
                              <w:t xml:space="preserve"> </w:t>
                            </w:r>
                            <w:r>
                              <w:br/>
                              <w:t>Patients likely to benefit from 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BB199" id="_x0000_s1052" type="#_x0000_t202" style="position:absolute;margin-left:-31.5pt;margin-top:15.55pt;width:102.75pt;height:66pt;z-index:25165828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">
                <v:textbox>
                  <w:txbxContent>
                    <w:p w14:paraId="56943CB4" w14:textId="5178E936" w:rsidR="001C3D81" w:rsidRDefault="001C3D81" w:rsidP="00DB065E">
                      <w:pPr>
                        <w:jc w:val="center"/>
                      </w:pPr>
                      <w:r w:rsidRPr="00DB065E">
                        <w:rPr>
                          <w:b/>
                        </w:rPr>
                        <w:t>Ensure Patient Eligibility</w:t>
                      </w:r>
                      <w:r>
                        <w:t xml:space="preserve"> </w:t>
                      </w:r>
                      <w:r>
                        <w:br/>
                        <w:t>Patients likely to benefit from review</w:t>
                      </w:r>
                    </w:p>
                  </w:txbxContent>
                </v:textbox>
                <w10:wrap type="square"/>
              </v:shape>
            </w:pict>
          </mc:Fallback>
        </mc:AlternateContent>
      </w:r>
    </w:p>
    <w:p w14:paraId="1340EE86" w14:textId="1DB7231E" w:rsidR="006745BB" w:rsidRPr="00445002" w:rsidRDefault="00DB065E" w:rsidP="00DB065E">
      <w:pPr>
        <w:rPr>
          <w:rFonts w:ascii="Arial" w:hAnsi="Arial" w:cs="Arial"/>
          <w:b/>
          <w:color w:val="44546A" w:themeColor="text2"/>
          <w:sz w:val="22"/>
          <w:szCs w:val="22"/>
        </w:rPr>
      </w:pPr>
      <w:r w:rsidRPr="00445002">
        <w:rPr>
          <w:rFonts w:ascii="Arial" w:hAnsi="Arial" w:cs="Arial"/>
          <w:b/>
          <w:color w:val="44546A" w:themeColor="text2"/>
          <w:sz w:val="22"/>
          <w:szCs w:val="22"/>
        </w:rPr>
        <w:t>Eligibility Criteria</w:t>
      </w:r>
    </w:p>
    <w:p w14:paraId="15CB00FB" w14:textId="4286C530" w:rsidR="00DB065E" w:rsidRDefault="00DB065E" w:rsidP="00DB065E">
      <w:pPr>
        <w:pStyle w:val="ListParagraph"/>
        <w:numPr>
          <w:ilvl w:val="0"/>
          <w:numId w:val="40"/>
        </w:numPr>
        <w:rPr>
          <w:rFonts w:ascii="Arial" w:hAnsi="Arial" w:cs="Arial"/>
          <w:color w:val="44546A" w:themeColor="text2"/>
          <w:sz w:val="22"/>
          <w:szCs w:val="22"/>
        </w:rPr>
      </w:pPr>
      <w:r>
        <w:rPr>
          <w:rFonts w:ascii="Arial" w:hAnsi="Arial" w:cs="Arial"/>
          <w:color w:val="44546A" w:themeColor="text2"/>
          <w:sz w:val="22"/>
          <w:szCs w:val="22"/>
        </w:rPr>
        <w:t>For permanent residents (new or existing) of a Commonwealth funded Residential Aged Care Facility (includes veterans)</w:t>
      </w:r>
    </w:p>
    <w:p w14:paraId="4747A7AA" w14:textId="7A1563B7" w:rsidR="00DB065E" w:rsidRDefault="00214EC2" w:rsidP="00DB065E">
      <w:pPr>
        <w:pStyle w:val="ListParagraph"/>
        <w:numPr>
          <w:ilvl w:val="0"/>
          <w:numId w:val="40"/>
        </w:numPr>
        <w:rPr>
          <w:rFonts w:ascii="Arial" w:hAnsi="Arial" w:cs="Arial"/>
          <w:color w:val="44546A" w:themeColor="text2"/>
          <w:sz w:val="22"/>
          <w:szCs w:val="22"/>
        </w:rPr>
      </w:pPr>
      <w:r>
        <w:rPr>
          <w:rFonts w:ascii="Arial" w:hAnsi="Arial" w:cs="Arial"/>
          <w:noProof/>
          <w:color w:val="44546A" w:themeColor="text2"/>
          <w:sz w:val="22"/>
          <w:szCs w:val="22"/>
          <w:lang w:eastAsia="en-AU"/>
        </w:rPr>
        <mc:AlternateContent>
          <mc:Choice Requires="wps">
            <w:drawing>
              <wp:anchor distT="0" distB="0" distL="114300" distR="114300" simplePos="0" relativeHeight="251658292" behindDoc="0" locked="0" layoutInCell="1" allowOverlap="1" wp14:anchorId="330BA01C" wp14:editId="1C177A59">
                <wp:simplePos x="0" y="0"/>
                <wp:positionH relativeFrom="column">
                  <wp:posOffset>85725</wp:posOffset>
                </wp:positionH>
                <wp:positionV relativeFrom="paragraph">
                  <wp:posOffset>171451</wp:posOffset>
                </wp:positionV>
                <wp:extent cx="371475" cy="685800"/>
                <wp:effectExtent l="19050" t="0" r="28575" b="38100"/>
                <wp:wrapNone/>
                <wp:docPr id="215" name="Down Arrow 215"/>
                <wp:cNvGraphicFramePr/>
                <a:graphic xmlns:a="http://schemas.openxmlformats.org/drawingml/2006/main">
                  <a:graphicData uri="http://schemas.microsoft.com/office/word/2010/wordprocessingShape">
                    <wps:wsp>
                      <wps:cNvSpPr/>
                      <wps:spPr>
                        <a:xfrm>
                          <a:off x="0" y="0"/>
                          <a:ext cx="371475" cy="685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A58BE" id="Down Arrow 215" o:spid="_x0000_s1026" type="#_x0000_t67" style="position:absolute;margin-left:6.75pt;margin-top:13.5pt;width:29.25pt;height:54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" adj="15750" fillcolor="#5b9bd5 [3204]" strokecolor="#1f4d78 [1604]" strokeweight="1pt"/>
            </w:pict>
          </mc:Fallback>
        </mc:AlternateContent>
      </w:r>
      <w:r w:rsidR="00DB065E">
        <w:rPr>
          <w:rFonts w:ascii="Arial" w:hAnsi="Arial" w:cs="Arial"/>
          <w:color w:val="44546A" w:themeColor="text2"/>
          <w:sz w:val="22"/>
          <w:szCs w:val="22"/>
        </w:rPr>
        <w:t>Patients at risk of medication related misadventure because of significant change in their condition or medication regimen, or for whom quality use of medicines may be an issue</w:t>
      </w:r>
    </w:p>
    <w:p w14:paraId="1F858B85" w14:textId="1CA17BC1" w:rsidR="00DB065E" w:rsidRDefault="00DB065E" w:rsidP="00DB065E">
      <w:pPr>
        <w:pStyle w:val="ListParagraph"/>
        <w:numPr>
          <w:ilvl w:val="0"/>
          <w:numId w:val="40"/>
        </w:numPr>
        <w:rPr>
          <w:rFonts w:ascii="Arial" w:hAnsi="Arial" w:cs="Arial"/>
          <w:color w:val="44546A" w:themeColor="text2"/>
          <w:sz w:val="22"/>
          <w:szCs w:val="22"/>
        </w:rPr>
      </w:pPr>
      <w:r w:rsidRPr="00DB065E">
        <w:rPr>
          <w:rFonts w:ascii="Arial" w:hAnsi="Arial" w:cs="Arial"/>
          <w:noProof/>
          <w:color w:val="44546A" w:themeColor="text2"/>
          <w:sz w:val="22"/>
          <w:szCs w:val="22"/>
          <w:lang w:eastAsia="en-AU"/>
        </w:rPr>
        <mc:AlternateContent>
          <mc:Choice Requires="wps">
            <w:drawing>
              <wp:anchor distT="45720" distB="45720" distL="114300" distR="114300" simplePos="0" relativeHeight="251658287" behindDoc="0" locked="0" layoutInCell="1" allowOverlap="1" wp14:anchorId="016E31A1" wp14:editId="6F5BD54B">
                <wp:simplePos x="0" y="0"/>
                <wp:positionH relativeFrom="column">
                  <wp:posOffset>-438150</wp:posOffset>
                </wp:positionH>
                <wp:positionV relativeFrom="paragraph">
                  <wp:posOffset>318770</wp:posOffset>
                </wp:positionV>
                <wp:extent cx="1295400" cy="762000"/>
                <wp:effectExtent l="0" t="0" r="19050" b="19050"/>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762000"/>
                        </a:xfrm>
                        <a:prstGeom prst="rect">
                          <a:avLst/>
                        </a:prstGeom>
                        <a:solidFill>
                          <a:srgbClr val="FFFFFF"/>
                        </a:solidFill>
                        <a:ln w="9525">
                          <a:solidFill>
                            <a:srgbClr val="000000"/>
                          </a:solidFill>
                          <a:miter lim="800000"/>
                          <a:headEnd/>
                          <a:tailEnd/>
                        </a:ln>
                      </wps:spPr>
                      <wps:txbx>
                        <w:txbxContent>
                          <w:p w14:paraId="12848E5B" w14:textId="2AFC5422" w:rsidR="001C3D81" w:rsidRDefault="001C3D81" w:rsidP="00DB065E">
                            <w:pPr>
                              <w:jc w:val="center"/>
                            </w:pPr>
                            <w:r w:rsidRPr="00DB065E">
                              <w:rPr>
                                <w:b/>
                              </w:rPr>
                              <w:t>Refer to Pharmacist</w:t>
                            </w:r>
                            <w:r>
                              <w:br/>
                              <w:t>Obtain patient/carer consent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E31A1" id="_x0000_s1053" type="#_x0000_t202" style="position:absolute;left:0;text-align:left;margin-left:-34.5pt;margin-top:25.1pt;width:102pt;height:60pt;z-index:2516582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">
                <v:textbox>
                  <w:txbxContent>
                    <w:p w14:paraId="12848E5B" w14:textId="2AFC5422" w:rsidR="001C3D81" w:rsidRDefault="001C3D81" w:rsidP="00DB065E">
                      <w:pPr>
                        <w:jc w:val="center"/>
                      </w:pPr>
                      <w:r w:rsidRPr="00DB065E">
                        <w:rPr>
                          <w:b/>
                        </w:rPr>
                        <w:t>Refer to Pharmacist</w:t>
                      </w:r>
                      <w:r>
                        <w:br/>
                        <w:t>Obtain patient/carer consent</w:t>
                      </w:r>
                    </w:p>
                  </w:txbxContent>
                </v:textbox>
                <w10:wrap type="square"/>
              </v:shape>
            </w:pict>
          </mc:Fallback>
        </mc:AlternateContent>
      </w:r>
      <w:r>
        <w:rPr>
          <w:rFonts w:ascii="Arial" w:hAnsi="Arial" w:cs="Arial"/>
          <w:color w:val="44546A" w:themeColor="text2"/>
          <w:sz w:val="22"/>
          <w:szCs w:val="22"/>
        </w:rPr>
        <w:t>Not for patients in hospital or respite patients in a RACF</w:t>
      </w:r>
    </w:p>
    <w:p w14:paraId="01A4C437" w14:textId="6232F885" w:rsidR="00DB065E" w:rsidRPr="00445002" w:rsidRDefault="00DB065E" w:rsidP="00DB065E">
      <w:pPr>
        <w:rPr>
          <w:rFonts w:ascii="Arial" w:hAnsi="Arial" w:cs="Arial"/>
          <w:b/>
          <w:color w:val="44546A" w:themeColor="text2"/>
          <w:sz w:val="22"/>
          <w:szCs w:val="22"/>
        </w:rPr>
      </w:pPr>
      <w:r w:rsidRPr="00445002">
        <w:rPr>
          <w:rFonts w:ascii="Arial" w:hAnsi="Arial" w:cs="Arial"/>
          <w:b/>
          <w:color w:val="44546A" w:themeColor="text2"/>
          <w:sz w:val="22"/>
          <w:szCs w:val="22"/>
        </w:rPr>
        <w:t>GP Initiates Serviced</w:t>
      </w:r>
    </w:p>
    <w:p w14:paraId="5874EB52" w14:textId="45872742" w:rsidR="00DB065E" w:rsidRDefault="00DB065E" w:rsidP="00214EC2">
      <w:pPr>
        <w:pStyle w:val="ListParagraph"/>
        <w:numPr>
          <w:ilvl w:val="0"/>
          <w:numId w:val="41"/>
        </w:numPr>
        <w:rPr>
          <w:rFonts w:ascii="Arial" w:hAnsi="Arial" w:cs="Arial"/>
          <w:color w:val="44546A" w:themeColor="text2"/>
          <w:sz w:val="22"/>
          <w:szCs w:val="22"/>
        </w:rPr>
      </w:pPr>
      <w:r>
        <w:rPr>
          <w:rFonts w:ascii="Arial" w:hAnsi="Arial" w:cs="Arial"/>
          <w:color w:val="44546A" w:themeColor="text2"/>
          <w:sz w:val="22"/>
          <w:szCs w:val="22"/>
        </w:rPr>
        <w:t>Explain RMMR process and gain resident’s consent</w:t>
      </w:r>
    </w:p>
    <w:p w14:paraId="6CF9E30B" w14:textId="6E51B5CE" w:rsidR="00DB065E" w:rsidRDefault="00DB065E" w:rsidP="00214EC2">
      <w:pPr>
        <w:pStyle w:val="ListParagraph"/>
        <w:numPr>
          <w:ilvl w:val="0"/>
          <w:numId w:val="41"/>
        </w:numPr>
        <w:rPr>
          <w:rFonts w:ascii="Arial" w:hAnsi="Arial" w:cs="Arial"/>
          <w:color w:val="44546A" w:themeColor="text2"/>
          <w:sz w:val="22"/>
          <w:szCs w:val="22"/>
        </w:rPr>
      </w:pPr>
      <w:r>
        <w:rPr>
          <w:rFonts w:ascii="Arial" w:hAnsi="Arial" w:cs="Arial"/>
          <w:color w:val="44546A" w:themeColor="text2"/>
          <w:sz w:val="22"/>
          <w:szCs w:val="22"/>
        </w:rPr>
        <w:t>Send referral to accredited pharmacist to request collaboration in medication review</w:t>
      </w:r>
    </w:p>
    <w:p w14:paraId="4FB8861D" w14:textId="00B4216B" w:rsidR="00DB065E" w:rsidRDefault="00214EC2" w:rsidP="00214EC2">
      <w:pPr>
        <w:pStyle w:val="ListParagraph"/>
        <w:numPr>
          <w:ilvl w:val="0"/>
          <w:numId w:val="41"/>
        </w:numPr>
        <w:rPr>
          <w:rFonts w:ascii="Arial" w:hAnsi="Arial" w:cs="Arial"/>
          <w:color w:val="44546A" w:themeColor="text2"/>
          <w:sz w:val="22"/>
          <w:szCs w:val="22"/>
        </w:rPr>
      </w:pPr>
      <w:r>
        <w:rPr>
          <w:rFonts w:ascii="Arial" w:hAnsi="Arial" w:cs="Arial"/>
          <w:noProof/>
          <w:color w:val="44546A" w:themeColor="text2"/>
          <w:sz w:val="22"/>
          <w:szCs w:val="22"/>
          <w:lang w:eastAsia="en-AU"/>
        </w:rPr>
        <mc:AlternateContent>
          <mc:Choice Requires="wps">
            <w:drawing>
              <wp:anchor distT="0" distB="0" distL="114300" distR="114300" simplePos="0" relativeHeight="251658293" behindDoc="0" locked="0" layoutInCell="1" allowOverlap="1" wp14:anchorId="7347AF96" wp14:editId="1D62BE33">
                <wp:simplePos x="0" y="0"/>
                <wp:positionH relativeFrom="column">
                  <wp:posOffset>85725</wp:posOffset>
                </wp:positionH>
                <wp:positionV relativeFrom="paragraph">
                  <wp:posOffset>20955</wp:posOffset>
                </wp:positionV>
                <wp:extent cx="371475" cy="438150"/>
                <wp:effectExtent l="19050" t="0" r="28575" b="38100"/>
                <wp:wrapNone/>
                <wp:docPr id="216" name="Down Arrow 216"/>
                <wp:cNvGraphicFramePr/>
                <a:graphic xmlns:a="http://schemas.openxmlformats.org/drawingml/2006/main">
                  <a:graphicData uri="http://schemas.microsoft.com/office/word/2010/wordprocessingShape">
                    <wps:wsp>
                      <wps:cNvSpPr/>
                      <wps:spPr>
                        <a:xfrm>
                          <a:off x="0" y="0"/>
                          <a:ext cx="371475" cy="4381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588C4" id="Down Arrow 216" o:spid="_x0000_s1026" type="#_x0000_t67" style="position:absolute;margin-left:6.75pt;margin-top:1.65pt;width:29.25pt;height:34.5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" adj="12443" fillcolor="#5b9bd5 [3204]" strokecolor="#1f4d78 [1604]" strokeweight="1pt"/>
            </w:pict>
          </mc:Fallback>
        </mc:AlternateContent>
      </w:r>
      <w:r w:rsidR="00DB065E">
        <w:rPr>
          <w:rFonts w:ascii="Arial" w:hAnsi="Arial" w:cs="Arial"/>
          <w:color w:val="44546A" w:themeColor="text2"/>
          <w:sz w:val="22"/>
          <w:szCs w:val="22"/>
        </w:rPr>
        <w:t>Provide input form Comprehensive Medical Assessment of relevant clinical information for RMMR and the resident’s records</w:t>
      </w:r>
    </w:p>
    <w:p w14:paraId="26A1E1CF" w14:textId="213494D4" w:rsidR="00DB065E" w:rsidRPr="00445002" w:rsidRDefault="00DB065E" w:rsidP="00DB065E">
      <w:pPr>
        <w:rPr>
          <w:rFonts w:ascii="Arial" w:hAnsi="Arial" w:cs="Arial"/>
          <w:b/>
          <w:color w:val="44546A" w:themeColor="text2"/>
          <w:sz w:val="22"/>
          <w:szCs w:val="22"/>
        </w:rPr>
      </w:pPr>
      <w:r w:rsidRPr="00DB065E">
        <w:rPr>
          <w:rFonts w:ascii="Arial" w:hAnsi="Arial" w:cs="Arial"/>
          <w:noProof/>
          <w:color w:val="44546A" w:themeColor="text2"/>
          <w:sz w:val="22"/>
          <w:szCs w:val="22"/>
          <w:lang w:eastAsia="en-AU"/>
        </w:rPr>
        <mc:AlternateContent>
          <mc:Choice Requires="wps">
            <w:drawing>
              <wp:anchor distT="45720" distB="45720" distL="114300" distR="114300" simplePos="0" relativeHeight="251658288" behindDoc="0" locked="0" layoutInCell="1" allowOverlap="1" wp14:anchorId="71B1534C" wp14:editId="7BDC8AA6">
                <wp:simplePos x="0" y="0"/>
                <wp:positionH relativeFrom="column">
                  <wp:posOffset>-400050</wp:posOffset>
                </wp:positionH>
                <wp:positionV relativeFrom="paragraph">
                  <wp:posOffset>24765</wp:posOffset>
                </wp:positionV>
                <wp:extent cx="1257300" cy="714375"/>
                <wp:effectExtent l="0" t="0" r="19050" b="28575"/>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714375"/>
                        </a:xfrm>
                        <a:prstGeom prst="rect">
                          <a:avLst/>
                        </a:prstGeom>
                        <a:solidFill>
                          <a:srgbClr val="FFFFFF"/>
                        </a:solidFill>
                        <a:ln w="9525">
                          <a:solidFill>
                            <a:srgbClr val="000000"/>
                          </a:solidFill>
                          <a:miter lim="800000"/>
                          <a:headEnd/>
                          <a:tailEnd/>
                        </a:ln>
                      </wps:spPr>
                      <wps:txbx>
                        <w:txbxContent>
                          <w:p w14:paraId="6FE50958" w14:textId="25A703C3" w:rsidR="001C3D81" w:rsidRPr="00456BFE" w:rsidRDefault="001C3D81" w:rsidP="00456BFE">
                            <w:pPr>
                              <w:jc w:val="center"/>
                              <w:rPr>
                                <w:b/>
                              </w:rPr>
                            </w:pPr>
                            <w:r w:rsidRPr="00456BFE">
                              <w:rPr>
                                <w:b/>
                              </w:rPr>
                              <w:t>Medication Review</w:t>
                            </w:r>
                            <w:r>
                              <w:rPr>
                                <w:b/>
                              </w:rPr>
                              <w:br/>
                            </w:r>
                            <w:r>
                              <w:t>by pharmacist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1534C" id="_x0000_s1054" type="#_x0000_t202" style="position:absolute;margin-left:-31.5pt;margin-top:1.95pt;width:99pt;height:56.25pt;z-index:25165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">
                <v:textbox>
                  <w:txbxContent>
                    <w:p w14:paraId="6FE50958" w14:textId="25A703C3" w:rsidR="001C3D81" w:rsidRPr="00456BFE" w:rsidRDefault="001C3D81" w:rsidP="00456BFE">
                      <w:pPr>
                        <w:jc w:val="center"/>
                        <w:rPr>
                          <w:b/>
                        </w:rPr>
                      </w:pPr>
                      <w:r w:rsidRPr="00456BFE">
                        <w:rPr>
                          <w:b/>
                        </w:rPr>
                        <w:t>Medication Review</w:t>
                      </w:r>
                      <w:r>
                        <w:rPr>
                          <w:b/>
                        </w:rPr>
                        <w:br/>
                      </w:r>
                      <w:r>
                        <w:t>by pharmacist</w:t>
                      </w:r>
                    </w:p>
                  </w:txbxContent>
                </v:textbox>
                <w10:wrap type="square"/>
              </v:shape>
            </w:pict>
          </mc:Fallback>
        </mc:AlternateContent>
      </w:r>
      <w:r w:rsidR="00445002">
        <w:rPr>
          <w:rFonts w:ascii="Arial" w:hAnsi="Arial" w:cs="Arial"/>
          <w:color w:val="44546A" w:themeColor="text2"/>
          <w:sz w:val="22"/>
          <w:szCs w:val="22"/>
        </w:rPr>
        <w:t xml:space="preserve"> </w:t>
      </w:r>
      <w:r w:rsidR="00445002" w:rsidRPr="00445002">
        <w:rPr>
          <w:rFonts w:ascii="Arial" w:hAnsi="Arial" w:cs="Arial"/>
          <w:b/>
          <w:color w:val="44546A" w:themeColor="text2"/>
          <w:sz w:val="22"/>
          <w:szCs w:val="22"/>
        </w:rPr>
        <w:t>Accredited</w:t>
      </w:r>
      <w:r w:rsidR="00456BFE" w:rsidRPr="00445002">
        <w:rPr>
          <w:rFonts w:ascii="Arial" w:hAnsi="Arial" w:cs="Arial"/>
          <w:b/>
          <w:color w:val="44546A" w:themeColor="text2"/>
          <w:sz w:val="22"/>
          <w:szCs w:val="22"/>
        </w:rPr>
        <w:t xml:space="preserve"> Pharmacist Component</w:t>
      </w:r>
    </w:p>
    <w:p w14:paraId="76A2B8B6" w14:textId="5057A330" w:rsidR="00456BFE" w:rsidRDefault="00456BFE" w:rsidP="00214EC2">
      <w:pPr>
        <w:pStyle w:val="ListParagraph"/>
        <w:numPr>
          <w:ilvl w:val="0"/>
          <w:numId w:val="42"/>
        </w:numPr>
        <w:rPr>
          <w:rFonts w:ascii="Arial" w:hAnsi="Arial" w:cs="Arial"/>
          <w:color w:val="44546A" w:themeColor="text2"/>
          <w:sz w:val="22"/>
          <w:szCs w:val="22"/>
        </w:rPr>
      </w:pPr>
      <w:r>
        <w:rPr>
          <w:rFonts w:ascii="Arial" w:hAnsi="Arial" w:cs="Arial"/>
          <w:color w:val="44546A" w:themeColor="text2"/>
          <w:sz w:val="22"/>
          <w:szCs w:val="22"/>
        </w:rPr>
        <w:t>Review resident’s clinical notes and interview resident</w:t>
      </w:r>
    </w:p>
    <w:p w14:paraId="4D1C577B" w14:textId="37BF2EBC" w:rsidR="00456BFE" w:rsidRDefault="00456BFE" w:rsidP="00214EC2">
      <w:pPr>
        <w:pStyle w:val="ListParagraph"/>
        <w:numPr>
          <w:ilvl w:val="0"/>
          <w:numId w:val="42"/>
        </w:numPr>
        <w:rPr>
          <w:rFonts w:ascii="Arial" w:hAnsi="Arial" w:cs="Arial"/>
          <w:color w:val="44546A" w:themeColor="text2"/>
          <w:sz w:val="22"/>
          <w:szCs w:val="22"/>
        </w:rPr>
      </w:pPr>
      <w:r>
        <w:rPr>
          <w:rFonts w:ascii="Arial" w:hAnsi="Arial" w:cs="Arial"/>
          <w:color w:val="44546A" w:themeColor="text2"/>
          <w:sz w:val="22"/>
          <w:szCs w:val="22"/>
        </w:rPr>
        <w:t>Prepare Medication Review report and send to GP</w:t>
      </w:r>
    </w:p>
    <w:p w14:paraId="26FF2F1F" w14:textId="3C70B2EC" w:rsidR="00456BFE" w:rsidRDefault="00214EC2" w:rsidP="00456BFE">
      <w:pPr>
        <w:ind w:left="1860"/>
        <w:rPr>
          <w:rFonts w:ascii="Arial" w:hAnsi="Arial" w:cs="Arial"/>
          <w:color w:val="44546A" w:themeColor="text2"/>
          <w:sz w:val="22"/>
          <w:szCs w:val="22"/>
        </w:rPr>
      </w:pPr>
      <w:r>
        <w:rPr>
          <w:rFonts w:ascii="Arial" w:hAnsi="Arial" w:cs="Arial"/>
          <w:noProof/>
          <w:color w:val="44546A" w:themeColor="text2"/>
          <w:sz w:val="22"/>
          <w:szCs w:val="22"/>
          <w:lang w:eastAsia="en-AU"/>
        </w:rPr>
        <mc:AlternateContent>
          <mc:Choice Requires="wps">
            <w:drawing>
              <wp:anchor distT="0" distB="0" distL="114300" distR="114300" simplePos="0" relativeHeight="251658294" behindDoc="0" locked="0" layoutInCell="1" allowOverlap="1" wp14:anchorId="73667108" wp14:editId="757D4AE7">
                <wp:simplePos x="0" y="0"/>
                <wp:positionH relativeFrom="column">
                  <wp:posOffset>85725</wp:posOffset>
                </wp:positionH>
                <wp:positionV relativeFrom="paragraph">
                  <wp:posOffset>33020</wp:posOffset>
                </wp:positionV>
                <wp:extent cx="371475" cy="314325"/>
                <wp:effectExtent l="19050" t="0" r="28575" b="47625"/>
                <wp:wrapNone/>
                <wp:docPr id="218" name="Down Arrow 218"/>
                <wp:cNvGraphicFramePr/>
                <a:graphic xmlns:a="http://schemas.openxmlformats.org/drawingml/2006/main">
                  <a:graphicData uri="http://schemas.microsoft.com/office/word/2010/wordprocessingShape">
                    <wps:wsp>
                      <wps:cNvSpPr/>
                      <wps:spPr>
                        <a:xfrm>
                          <a:off x="0" y="0"/>
                          <a:ext cx="371475"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F954B" id="Down Arrow 218" o:spid="_x0000_s1026" type="#_x0000_t67" style="position:absolute;margin-left:6.75pt;margin-top:2.6pt;width:29.25pt;height:24.7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" adj="10800" fillcolor="#5b9bd5 [3204]" strokecolor="#1f4d78 [1604]" strokeweight="1pt"/>
            </w:pict>
          </mc:Fallback>
        </mc:AlternateContent>
      </w:r>
    </w:p>
    <w:p w14:paraId="7B3C67E5" w14:textId="530D4DA0" w:rsidR="00445002" w:rsidRPr="00445002" w:rsidRDefault="00456BFE" w:rsidP="00445002">
      <w:pPr>
        <w:rPr>
          <w:rFonts w:ascii="Arial" w:hAnsi="Arial" w:cs="Arial"/>
          <w:b/>
          <w:color w:val="44546A" w:themeColor="text2"/>
          <w:sz w:val="22"/>
          <w:szCs w:val="22"/>
        </w:rPr>
      </w:pPr>
      <w:r w:rsidRPr="00456BFE">
        <w:rPr>
          <w:rFonts w:ascii="Arial" w:hAnsi="Arial" w:cs="Arial"/>
          <w:noProof/>
          <w:color w:val="44546A" w:themeColor="text2"/>
          <w:sz w:val="22"/>
          <w:szCs w:val="22"/>
          <w:lang w:eastAsia="en-AU"/>
        </w:rPr>
        <mc:AlternateContent>
          <mc:Choice Requires="wps">
            <w:drawing>
              <wp:anchor distT="45720" distB="45720" distL="114300" distR="114300" simplePos="0" relativeHeight="251658289" behindDoc="0" locked="0" layoutInCell="1" allowOverlap="1" wp14:anchorId="43DD9E76" wp14:editId="2C8B3750">
                <wp:simplePos x="0" y="0"/>
                <wp:positionH relativeFrom="column">
                  <wp:posOffset>-371475</wp:posOffset>
                </wp:positionH>
                <wp:positionV relativeFrom="paragraph">
                  <wp:posOffset>90170</wp:posOffset>
                </wp:positionV>
                <wp:extent cx="1181100" cy="809625"/>
                <wp:effectExtent l="0" t="0" r="19050" b="28575"/>
                <wp:wrapSquare wrapText="bothSides"/>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809625"/>
                        </a:xfrm>
                        <a:prstGeom prst="rect">
                          <a:avLst/>
                        </a:prstGeom>
                        <a:solidFill>
                          <a:srgbClr val="FFFFFF"/>
                        </a:solidFill>
                        <a:ln w="9525">
                          <a:solidFill>
                            <a:srgbClr val="000000"/>
                          </a:solidFill>
                          <a:miter lim="800000"/>
                          <a:headEnd/>
                          <a:tailEnd/>
                        </a:ln>
                      </wps:spPr>
                      <wps:txbx>
                        <w:txbxContent>
                          <w:p w14:paraId="3FA40C2A" w14:textId="56BF9A50" w:rsidR="001C3D81" w:rsidRDefault="001C3D81" w:rsidP="00456BFE">
                            <w:pPr>
                              <w:jc w:val="center"/>
                            </w:pPr>
                            <w:r w:rsidRPr="00456BFE">
                              <w:rPr>
                                <w:b/>
                              </w:rPr>
                              <w:t>Post Review Discussion</w:t>
                            </w:r>
                            <w:r>
                              <w:t xml:space="preserve"> </w:t>
                            </w:r>
                            <w:r>
                              <w:br/>
                              <w:t>Face to face or by phone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D9E76" id="_x0000_s1055" type="#_x0000_t202" style="position:absolute;margin-left:-29.25pt;margin-top:7.1pt;width:93pt;height:63.75pt;z-index:2516582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">
                <v:textbox>
                  <w:txbxContent>
                    <w:p w14:paraId="3FA40C2A" w14:textId="56BF9A50" w:rsidR="001C3D81" w:rsidRDefault="001C3D81" w:rsidP="00456BFE">
                      <w:pPr>
                        <w:jc w:val="center"/>
                      </w:pPr>
                      <w:r w:rsidRPr="00456BFE">
                        <w:rPr>
                          <w:b/>
                        </w:rPr>
                        <w:t>Post Review Discussion</w:t>
                      </w:r>
                      <w:r>
                        <w:t xml:space="preserve"> </w:t>
                      </w:r>
                      <w:r>
                        <w:br/>
                        <w:t>Face to face or by phone</w:t>
                      </w:r>
                    </w:p>
                  </w:txbxContent>
                </v:textbox>
                <w10:wrap type="square"/>
              </v:shape>
            </w:pict>
          </mc:Fallback>
        </mc:AlternateContent>
      </w:r>
      <w:r w:rsidR="00445002">
        <w:rPr>
          <w:rFonts w:ascii="Arial" w:hAnsi="Arial" w:cs="Arial"/>
          <w:color w:val="44546A" w:themeColor="text2"/>
          <w:sz w:val="22"/>
          <w:szCs w:val="22"/>
        </w:rPr>
        <w:t xml:space="preserve"> </w:t>
      </w:r>
      <w:r w:rsidRPr="00445002">
        <w:rPr>
          <w:rFonts w:ascii="Arial" w:hAnsi="Arial" w:cs="Arial"/>
          <w:b/>
          <w:color w:val="44546A" w:themeColor="text2"/>
          <w:sz w:val="22"/>
          <w:szCs w:val="22"/>
        </w:rPr>
        <w:t>GP and Pharmacist Post Review Discussio</w:t>
      </w:r>
      <w:r w:rsidR="00445002">
        <w:rPr>
          <w:rFonts w:ascii="Arial" w:hAnsi="Arial" w:cs="Arial"/>
          <w:b/>
          <w:color w:val="44546A" w:themeColor="text2"/>
          <w:sz w:val="22"/>
          <w:szCs w:val="22"/>
        </w:rPr>
        <w:t>n</w:t>
      </w:r>
    </w:p>
    <w:p w14:paraId="27F4B3C4" w14:textId="4D18F267" w:rsidR="00445002" w:rsidRDefault="00445002" w:rsidP="00214EC2">
      <w:pPr>
        <w:pStyle w:val="ListParagraph"/>
        <w:numPr>
          <w:ilvl w:val="0"/>
          <w:numId w:val="43"/>
        </w:numPr>
        <w:rPr>
          <w:rFonts w:ascii="Arial" w:hAnsi="Arial" w:cs="Arial"/>
          <w:color w:val="44546A" w:themeColor="text2"/>
          <w:sz w:val="22"/>
          <w:szCs w:val="22"/>
        </w:rPr>
      </w:pPr>
      <w:r>
        <w:rPr>
          <w:rFonts w:ascii="Arial" w:hAnsi="Arial" w:cs="Arial"/>
          <w:color w:val="44546A" w:themeColor="text2"/>
          <w:sz w:val="22"/>
          <w:szCs w:val="22"/>
        </w:rPr>
        <w:t>Discuss:</w:t>
      </w:r>
    </w:p>
    <w:p w14:paraId="51184025" w14:textId="13CF60E1" w:rsidR="00445002" w:rsidRDefault="00445002" w:rsidP="00214EC2">
      <w:pPr>
        <w:pStyle w:val="ListParagraph"/>
        <w:numPr>
          <w:ilvl w:val="0"/>
          <w:numId w:val="44"/>
        </w:numPr>
        <w:rPr>
          <w:rFonts w:ascii="Arial" w:hAnsi="Arial" w:cs="Arial"/>
          <w:color w:val="44546A" w:themeColor="text2"/>
          <w:sz w:val="22"/>
          <w:szCs w:val="22"/>
        </w:rPr>
      </w:pPr>
      <w:r>
        <w:rPr>
          <w:rFonts w:ascii="Arial" w:hAnsi="Arial" w:cs="Arial"/>
          <w:color w:val="44546A" w:themeColor="text2"/>
          <w:sz w:val="22"/>
          <w:szCs w:val="22"/>
        </w:rPr>
        <w:t>Findings and recommendations of the Pharmacist;</w:t>
      </w:r>
    </w:p>
    <w:p w14:paraId="02C5DD03" w14:textId="4D1565E9" w:rsidR="00445002" w:rsidRDefault="00214EC2" w:rsidP="00214EC2">
      <w:pPr>
        <w:pStyle w:val="ListParagraph"/>
        <w:numPr>
          <w:ilvl w:val="0"/>
          <w:numId w:val="44"/>
        </w:numPr>
        <w:rPr>
          <w:rFonts w:ascii="Arial" w:hAnsi="Arial" w:cs="Arial"/>
          <w:color w:val="44546A" w:themeColor="text2"/>
          <w:sz w:val="22"/>
          <w:szCs w:val="22"/>
        </w:rPr>
      </w:pPr>
      <w:r>
        <w:rPr>
          <w:rFonts w:ascii="Arial" w:hAnsi="Arial" w:cs="Arial"/>
          <w:noProof/>
          <w:color w:val="44546A" w:themeColor="text2"/>
          <w:sz w:val="22"/>
          <w:szCs w:val="22"/>
          <w:lang w:eastAsia="en-AU"/>
        </w:rPr>
        <mc:AlternateContent>
          <mc:Choice Requires="wps">
            <w:drawing>
              <wp:anchor distT="0" distB="0" distL="114300" distR="114300" simplePos="0" relativeHeight="251658295" behindDoc="0" locked="0" layoutInCell="1" allowOverlap="1" wp14:anchorId="5DE19852" wp14:editId="2837A55D">
                <wp:simplePos x="0" y="0"/>
                <wp:positionH relativeFrom="column">
                  <wp:posOffset>85725</wp:posOffset>
                </wp:positionH>
                <wp:positionV relativeFrom="paragraph">
                  <wp:posOffset>288289</wp:posOffset>
                </wp:positionV>
                <wp:extent cx="371475" cy="561975"/>
                <wp:effectExtent l="19050" t="0" r="28575" b="47625"/>
                <wp:wrapNone/>
                <wp:docPr id="219" name="Down Arrow 219"/>
                <wp:cNvGraphicFramePr/>
                <a:graphic xmlns:a="http://schemas.openxmlformats.org/drawingml/2006/main">
                  <a:graphicData uri="http://schemas.microsoft.com/office/word/2010/wordprocessingShape">
                    <wps:wsp>
                      <wps:cNvSpPr/>
                      <wps:spPr>
                        <a:xfrm>
                          <a:off x="0" y="0"/>
                          <a:ext cx="371475"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E137F" id="Down Arrow 219" o:spid="_x0000_s1026" type="#_x0000_t67" style="position:absolute;margin-left:6.75pt;margin-top:22.7pt;width:29.25pt;height:44.2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" adj="14461" fillcolor="#5b9bd5 [3204]" strokecolor="#1f4d78 [1604]" strokeweight="1pt"/>
            </w:pict>
          </mc:Fallback>
        </mc:AlternateContent>
      </w:r>
      <w:r w:rsidR="00445002">
        <w:rPr>
          <w:rFonts w:ascii="Arial" w:hAnsi="Arial" w:cs="Arial"/>
          <w:color w:val="44546A" w:themeColor="text2"/>
          <w:sz w:val="22"/>
          <w:szCs w:val="22"/>
        </w:rPr>
        <w:t>Medication management strategies; issues; implementation; follow up and outcomes;</w:t>
      </w:r>
    </w:p>
    <w:p w14:paraId="16159F95" w14:textId="6CF6A499" w:rsidR="00445002" w:rsidRDefault="00445002" w:rsidP="00214EC2">
      <w:pPr>
        <w:pStyle w:val="ListParagraph"/>
        <w:numPr>
          <w:ilvl w:val="0"/>
          <w:numId w:val="43"/>
        </w:numPr>
        <w:rPr>
          <w:rFonts w:ascii="Arial" w:hAnsi="Arial" w:cs="Arial"/>
          <w:color w:val="44546A" w:themeColor="text2"/>
          <w:sz w:val="22"/>
          <w:szCs w:val="22"/>
        </w:rPr>
      </w:pPr>
      <w:r>
        <w:rPr>
          <w:rFonts w:ascii="Arial" w:hAnsi="Arial" w:cs="Arial"/>
          <w:color w:val="44546A" w:themeColor="text2"/>
          <w:sz w:val="22"/>
          <w:szCs w:val="22"/>
        </w:rPr>
        <w:t>If no (or only minor) changes recommended, a post review discussion is not mandatory</w:t>
      </w:r>
    </w:p>
    <w:p w14:paraId="32CA7008" w14:textId="74F53F23" w:rsidR="00445002" w:rsidRPr="00445002" w:rsidRDefault="00445002" w:rsidP="00445002">
      <w:pPr>
        <w:rPr>
          <w:rFonts w:ascii="Arial" w:hAnsi="Arial" w:cs="Arial"/>
          <w:b/>
          <w:color w:val="44546A" w:themeColor="text2"/>
          <w:sz w:val="22"/>
          <w:szCs w:val="22"/>
        </w:rPr>
      </w:pPr>
      <w:r w:rsidRPr="00445002">
        <w:rPr>
          <w:rFonts w:ascii="Arial" w:hAnsi="Arial" w:cs="Arial"/>
          <w:noProof/>
          <w:color w:val="44546A" w:themeColor="text2"/>
          <w:sz w:val="22"/>
          <w:szCs w:val="22"/>
          <w:lang w:eastAsia="en-AU"/>
        </w:rPr>
        <mc:AlternateContent>
          <mc:Choice Requires="wps">
            <w:drawing>
              <wp:anchor distT="45720" distB="45720" distL="114300" distR="114300" simplePos="0" relativeHeight="251658290" behindDoc="0" locked="0" layoutInCell="1" allowOverlap="1" wp14:anchorId="7A4895E5" wp14:editId="141BCB18">
                <wp:simplePos x="0" y="0"/>
                <wp:positionH relativeFrom="column">
                  <wp:posOffset>-371475</wp:posOffset>
                </wp:positionH>
                <wp:positionV relativeFrom="paragraph">
                  <wp:posOffset>53975</wp:posOffset>
                </wp:positionV>
                <wp:extent cx="1181100" cy="485775"/>
                <wp:effectExtent l="0" t="0" r="19050" b="28575"/>
                <wp:wrapSquare wrapText="bothSides"/>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85775"/>
                        </a:xfrm>
                        <a:prstGeom prst="rect">
                          <a:avLst/>
                        </a:prstGeom>
                        <a:solidFill>
                          <a:srgbClr val="FFFFFF"/>
                        </a:solidFill>
                        <a:ln w="9525">
                          <a:solidFill>
                            <a:srgbClr val="000000"/>
                          </a:solidFill>
                          <a:miter lim="800000"/>
                          <a:headEnd/>
                          <a:tailEnd/>
                        </a:ln>
                      </wps:spPr>
                      <wps:txbx>
                        <w:txbxContent>
                          <w:p w14:paraId="3A352B26" w14:textId="1F0A111E" w:rsidR="001C3D81" w:rsidRPr="00445002" w:rsidRDefault="001C3D81" w:rsidP="00445002">
                            <w:pPr>
                              <w:jc w:val="center"/>
                              <w:rPr>
                                <w:b/>
                              </w:rPr>
                            </w:pPr>
                            <w:r w:rsidRPr="00445002">
                              <w:rPr>
                                <w:b/>
                              </w:rPr>
                              <w:t>Complete Documentation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4895E5" id="_x0000_s1056" type="#_x0000_t202" style="position:absolute;margin-left:-29.25pt;margin-top:4.25pt;width:93pt;height:38.25pt;z-index:251658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">
                <v:textbox>
                  <w:txbxContent>
                    <w:p w14:paraId="3A352B26" w14:textId="1F0A111E" w:rsidR="001C3D81" w:rsidRPr="00445002" w:rsidRDefault="001C3D81" w:rsidP="00445002">
                      <w:pPr>
                        <w:jc w:val="center"/>
                        <w:rPr>
                          <w:b/>
                        </w:rPr>
                      </w:pPr>
                      <w:r w:rsidRPr="00445002">
                        <w:rPr>
                          <w:b/>
                        </w:rPr>
                        <w:t>Complete Documentation</w:t>
                      </w:r>
                    </w:p>
                  </w:txbxContent>
                </v:textbox>
                <w10:wrap type="square"/>
              </v:shape>
            </w:pict>
          </mc:Fallback>
        </mc:AlternateContent>
      </w:r>
      <w:r>
        <w:rPr>
          <w:rFonts w:ascii="Arial" w:hAnsi="Arial" w:cs="Arial"/>
          <w:color w:val="44546A" w:themeColor="text2"/>
          <w:sz w:val="22"/>
          <w:szCs w:val="22"/>
        </w:rPr>
        <w:t xml:space="preserve"> </w:t>
      </w:r>
      <w:r w:rsidRPr="00445002">
        <w:rPr>
          <w:rFonts w:ascii="Arial" w:hAnsi="Arial" w:cs="Arial"/>
          <w:b/>
          <w:color w:val="44546A" w:themeColor="text2"/>
          <w:sz w:val="22"/>
          <w:szCs w:val="22"/>
        </w:rPr>
        <w:t>Essential Documentation Requirements</w:t>
      </w:r>
    </w:p>
    <w:p w14:paraId="7F84256F" w14:textId="40F46674" w:rsidR="00445002" w:rsidRDefault="00445002" w:rsidP="00214EC2">
      <w:pPr>
        <w:pStyle w:val="ListParagraph"/>
        <w:numPr>
          <w:ilvl w:val="0"/>
          <w:numId w:val="43"/>
        </w:numPr>
        <w:rPr>
          <w:rFonts w:ascii="Arial" w:hAnsi="Arial" w:cs="Arial"/>
          <w:color w:val="44546A" w:themeColor="text2"/>
          <w:sz w:val="22"/>
          <w:szCs w:val="22"/>
        </w:rPr>
      </w:pPr>
      <w:r>
        <w:rPr>
          <w:rFonts w:ascii="Arial" w:hAnsi="Arial" w:cs="Arial"/>
          <w:color w:val="44546A" w:themeColor="text2"/>
          <w:sz w:val="22"/>
          <w:szCs w:val="22"/>
        </w:rPr>
        <w:t>Record resident’s consent to RMMR</w:t>
      </w:r>
    </w:p>
    <w:p w14:paraId="7B0B46C1" w14:textId="6A761518" w:rsidR="00445002" w:rsidRDefault="00214EC2" w:rsidP="00214EC2">
      <w:pPr>
        <w:pStyle w:val="ListParagraph"/>
        <w:numPr>
          <w:ilvl w:val="0"/>
          <w:numId w:val="43"/>
        </w:numPr>
        <w:rPr>
          <w:rFonts w:ascii="Arial" w:hAnsi="Arial" w:cs="Arial"/>
          <w:color w:val="44546A" w:themeColor="text2"/>
          <w:sz w:val="22"/>
          <w:szCs w:val="22"/>
        </w:rPr>
      </w:pPr>
      <w:r>
        <w:rPr>
          <w:rFonts w:ascii="Arial" w:hAnsi="Arial" w:cs="Arial"/>
          <w:noProof/>
          <w:color w:val="44546A" w:themeColor="text2"/>
          <w:sz w:val="22"/>
          <w:szCs w:val="22"/>
          <w:lang w:eastAsia="en-AU"/>
        </w:rPr>
        <mc:AlternateContent>
          <mc:Choice Requires="wps">
            <w:drawing>
              <wp:anchor distT="0" distB="0" distL="114300" distR="114300" simplePos="0" relativeHeight="251658296" behindDoc="0" locked="0" layoutInCell="1" allowOverlap="1" wp14:anchorId="7AD16B05" wp14:editId="4DCE059C">
                <wp:simplePos x="0" y="0"/>
                <wp:positionH relativeFrom="column">
                  <wp:posOffset>85725</wp:posOffset>
                </wp:positionH>
                <wp:positionV relativeFrom="paragraph">
                  <wp:posOffset>104775</wp:posOffset>
                </wp:positionV>
                <wp:extent cx="371475" cy="952500"/>
                <wp:effectExtent l="19050" t="0" r="28575" b="38100"/>
                <wp:wrapNone/>
                <wp:docPr id="220" name="Down Arrow 220"/>
                <wp:cNvGraphicFramePr/>
                <a:graphic xmlns:a="http://schemas.openxmlformats.org/drawingml/2006/main">
                  <a:graphicData uri="http://schemas.microsoft.com/office/word/2010/wordprocessingShape">
                    <wps:wsp>
                      <wps:cNvSpPr/>
                      <wps:spPr>
                        <a:xfrm>
                          <a:off x="0" y="0"/>
                          <a:ext cx="371475" cy="952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B8D58" id="Down Arrow 220" o:spid="_x0000_s1026" type="#_x0000_t67" style="position:absolute;margin-left:6.75pt;margin-top:8.25pt;width:29.25pt;height:75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" adj="17388" fillcolor="#5b9bd5 [3204]" strokecolor="#1f4d78 [1604]" strokeweight="1pt"/>
            </w:pict>
          </mc:Fallback>
        </mc:AlternateContent>
      </w:r>
      <w:r w:rsidR="00445002">
        <w:rPr>
          <w:rFonts w:ascii="Arial" w:hAnsi="Arial" w:cs="Arial"/>
          <w:color w:val="44546A" w:themeColor="text2"/>
          <w:sz w:val="22"/>
          <w:szCs w:val="22"/>
        </w:rPr>
        <w:t>Develop and/or revise Medication Management Plan which should identify medication management goals and medication regimen</w:t>
      </w:r>
    </w:p>
    <w:p w14:paraId="4B6A7BC3" w14:textId="0FB694C5" w:rsidR="00445002" w:rsidRDefault="00445002" w:rsidP="00214EC2">
      <w:pPr>
        <w:pStyle w:val="ListParagraph"/>
        <w:numPr>
          <w:ilvl w:val="0"/>
          <w:numId w:val="43"/>
        </w:numPr>
        <w:rPr>
          <w:rFonts w:ascii="Arial" w:hAnsi="Arial" w:cs="Arial"/>
          <w:color w:val="44546A" w:themeColor="text2"/>
          <w:sz w:val="22"/>
          <w:szCs w:val="22"/>
        </w:rPr>
      </w:pPr>
      <w:r>
        <w:rPr>
          <w:rFonts w:ascii="Arial" w:hAnsi="Arial" w:cs="Arial"/>
          <w:color w:val="44546A" w:themeColor="text2"/>
          <w:sz w:val="22"/>
          <w:szCs w:val="22"/>
        </w:rPr>
        <w:t>Finalise plan after discussion with resident</w:t>
      </w:r>
    </w:p>
    <w:p w14:paraId="331671E7" w14:textId="7D4532E0" w:rsidR="00445002" w:rsidRDefault="00445002" w:rsidP="00214EC2">
      <w:pPr>
        <w:pStyle w:val="ListParagraph"/>
        <w:numPr>
          <w:ilvl w:val="0"/>
          <w:numId w:val="43"/>
        </w:numPr>
        <w:rPr>
          <w:rFonts w:ascii="Arial" w:hAnsi="Arial" w:cs="Arial"/>
          <w:color w:val="44546A" w:themeColor="text2"/>
          <w:sz w:val="22"/>
          <w:szCs w:val="22"/>
        </w:rPr>
      </w:pPr>
      <w:r w:rsidRPr="00445002">
        <w:rPr>
          <w:rFonts w:ascii="Arial" w:hAnsi="Arial" w:cs="Arial"/>
          <w:noProof/>
          <w:color w:val="44546A" w:themeColor="text2"/>
          <w:sz w:val="22"/>
          <w:szCs w:val="22"/>
          <w:lang w:eastAsia="en-AU"/>
        </w:rPr>
        <mc:AlternateContent>
          <mc:Choice Requires="wps">
            <w:drawing>
              <wp:anchor distT="45720" distB="45720" distL="114300" distR="114300" simplePos="0" relativeHeight="251658291" behindDoc="0" locked="0" layoutInCell="1" allowOverlap="1" wp14:anchorId="1CFA99B7" wp14:editId="4264D836">
                <wp:simplePos x="0" y="0"/>
                <wp:positionH relativeFrom="column">
                  <wp:posOffset>-323850</wp:posOffset>
                </wp:positionH>
                <wp:positionV relativeFrom="paragraph">
                  <wp:posOffset>532765</wp:posOffset>
                </wp:positionV>
                <wp:extent cx="1181100" cy="361950"/>
                <wp:effectExtent l="0" t="0" r="19050" b="19050"/>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61950"/>
                        </a:xfrm>
                        <a:prstGeom prst="rect">
                          <a:avLst/>
                        </a:prstGeom>
                        <a:solidFill>
                          <a:srgbClr val="FFFFFF"/>
                        </a:solidFill>
                        <a:ln w="9525">
                          <a:solidFill>
                            <a:srgbClr val="000000"/>
                          </a:solidFill>
                          <a:miter lim="800000"/>
                          <a:headEnd/>
                          <a:tailEnd/>
                        </a:ln>
                      </wps:spPr>
                      <wps:txbx>
                        <w:txbxContent>
                          <w:p w14:paraId="09A136F2" w14:textId="72C6E614" w:rsidR="001C3D81" w:rsidRPr="00445002" w:rsidRDefault="001C3D81" w:rsidP="00445002">
                            <w:pPr>
                              <w:jc w:val="center"/>
                              <w:rPr>
                                <w:b/>
                              </w:rPr>
                            </w:pPr>
                            <w:r w:rsidRPr="00445002">
                              <w:rPr>
                                <w:b/>
                              </w:rPr>
                              <w:t>Claim MBS Item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A99B7" id="_x0000_s1057" type="#_x0000_t202" style="position:absolute;left:0;text-align:left;margin-left:-25.5pt;margin-top:41.95pt;width:93pt;height:28.5pt;z-index:2516582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">
                <v:textbox>
                  <w:txbxContent>
                    <w:p w14:paraId="09A136F2" w14:textId="72C6E614" w:rsidR="001C3D81" w:rsidRPr="00445002" w:rsidRDefault="001C3D81" w:rsidP="00445002">
                      <w:pPr>
                        <w:jc w:val="center"/>
                        <w:rPr>
                          <w:b/>
                        </w:rPr>
                      </w:pPr>
                      <w:r w:rsidRPr="00445002">
                        <w:rPr>
                          <w:b/>
                        </w:rPr>
                        <w:t>Claim MBS Item</w:t>
                      </w:r>
                    </w:p>
                  </w:txbxContent>
                </v:textbox>
                <w10:wrap type="square"/>
              </v:shape>
            </w:pict>
          </mc:Fallback>
        </mc:AlternateContent>
      </w:r>
      <w:r>
        <w:rPr>
          <w:rFonts w:ascii="Arial" w:hAnsi="Arial" w:cs="Arial"/>
          <w:color w:val="44546A" w:themeColor="text2"/>
          <w:sz w:val="22"/>
          <w:szCs w:val="22"/>
        </w:rPr>
        <w:t>Offer copy of plan to resident/carer, provide cop for resident’s records and for nursing staff at RACF, discuss plan with nursing staff if necessary</w:t>
      </w:r>
    </w:p>
    <w:p w14:paraId="061ECB2F" w14:textId="0E8F8E5E" w:rsidR="00456BFE" w:rsidRDefault="00445002" w:rsidP="00445002">
      <w:pPr>
        <w:rPr>
          <w:rFonts w:ascii="Arial" w:hAnsi="Arial" w:cs="Arial"/>
          <w:b/>
          <w:color w:val="44546A" w:themeColor="text2"/>
          <w:sz w:val="22"/>
          <w:szCs w:val="22"/>
        </w:rPr>
      </w:pPr>
      <w:r>
        <w:rPr>
          <w:rFonts w:ascii="Arial" w:hAnsi="Arial" w:cs="Arial"/>
          <w:color w:val="44546A" w:themeColor="text2"/>
          <w:sz w:val="22"/>
          <w:szCs w:val="22"/>
        </w:rPr>
        <w:t xml:space="preserve"> </w:t>
      </w:r>
      <w:r w:rsidR="00214EC2">
        <w:rPr>
          <w:rFonts w:ascii="Arial" w:hAnsi="Arial" w:cs="Arial"/>
          <w:color w:val="44546A" w:themeColor="text2"/>
          <w:sz w:val="22"/>
          <w:szCs w:val="22"/>
        </w:rPr>
        <w:t xml:space="preserve"> </w:t>
      </w:r>
      <w:r w:rsidRPr="00445002">
        <w:rPr>
          <w:rFonts w:ascii="Arial" w:hAnsi="Arial" w:cs="Arial"/>
          <w:b/>
          <w:color w:val="44546A" w:themeColor="text2"/>
          <w:sz w:val="22"/>
          <w:szCs w:val="22"/>
        </w:rPr>
        <w:t>Claiming</w:t>
      </w:r>
    </w:p>
    <w:p w14:paraId="34556BC3" w14:textId="3BAD72B4" w:rsidR="00214EC2" w:rsidRPr="00214EC2" w:rsidRDefault="00214EC2" w:rsidP="00214EC2">
      <w:pPr>
        <w:pStyle w:val="ListParagraph"/>
        <w:numPr>
          <w:ilvl w:val="0"/>
          <w:numId w:val="45"/>
        </w:numPr>
        <w:rPr>
          <w:rFonts w:ascii="Arial" w:hAnsi="Arial" w:cs="Arial"/>
          <w:color w:val="44546A" w:themeColor="text2"/>
          <w:sz w:val="22"/>
          <w:szCs w:val="22"/>
        </w:rPr>
      </w:pPr>
      <w:r w:rsidRPr="00214EC2">
        <w:rPr>
          <w:rFonts w:ascii="Arial" w:hAnsi="Arial" w:cs="Arial"/>
          <w:color w:val="44546A" w:themeColor="text2"/>
          <w:sz w:val="22"/>
          <w:szCs w:val="22"/>
        </w:rPr>
        <w:t>All elements of the service must be completed to claim</w:t>
      </w:r>
    </w:p>
    <w:p w14:paraId="781A2128" w14:textId="335BBAE0" w:rsidR="00214EC2" w:rsidRPr="005401E7" w:rsidRDefault="00214EC2" w:rsidP="00214EC2">
      <w:pPr>
        <w:pStyle w:val="ListParagraph"/>
        <w:numPr>
          <w:ilvl w:val="0"/>
          <w:numId w:val="45"/>
        </w:numPr>
        <w:rPr>
          <w:rFonts w:ascii="Arial" w:hAnsi="Arial" w:cs="Arial"/>
          <w:color w:val="44546A" w:themeColor="text2"/>
          <w:sz w:val="22"/>
          <w:szCs w:val="22"/>
        </w:rPr>
      </w:pPr>
      <w:r w:rsidRPr="00214EC2">
        <w:rPr>
          <w:rFonts w:ascii="Arial" w:hAnsi="Arial" w:cs="Arial"/>
          <w:color w:val="44546A" w:themeColor="text2"/>
          <w:sz w:val="22"/>
          <w:szCs w:val="22"/>
        </w:rPr>
        <w:t>Derived fee arrangements do not apply to RMMR</w:t>
      </w:r>
    </w:p>
    <w:tbl>
      <w:tblPr>
        <w:tblStyle w:val="TableGrid"/>
        <w:tblW w:w="0" w:type="auto"/>
        <w:tblLook w:val="04A0" w:firstRow="1" w:lastRow="0" w:firstColumn="1" w:lastColumn="0" w:noHBand="0" w:noVBand="1"/>
      </w:tblPr>
      <w:tblGrid>
        <w:gridCol w:w="2907"/>
        <w:gridCol w:w="3044"/>
        <w:gridCol w:w="3065"/>
      </w:tblGrid>
      <w:tr w:rsidR="00214EC2" w14:paraId="3E022DC0" w14:textId="77777777" w:rsidTr="004D4E18">
        <w:tc>
          <w:tcPr>
            <w:tcW w:w="2907" w:type="dxa"/>
          </w:tcPr>
          <w:p w14:paraId="0B894C2A" w14:textId="6ADFB9BF" w:rsidR="00214EC2" w:rsidRDefault="00214EC2" w:rsidP="00214EC2">
            <w:pPr>
              <w:jc w:val="center"/>
              <w:rPr>
                <w:rFonts w:ascii="Arial" w:hAnsi="Arial" w:cs="Arial"/>
                <w:color w:val="44546A" w:themeColor="text2"/>
                <w:sz w:val="22"/>
                <w:szCs w:val="22"/>
              </w:rPr>
            </w:pPr>
            <w:r w:rsidRPr="009B13F0">
              <w:rPr>
                <w:rFonts w:ascii="Arial" w:hAnsi="Arial" w:cs="Arial"/>
                <w:b/>
                <w:i/>
                <w:color w:val="44546A" w:themeColor="text2"/>
                <w:sz w:val="18"/>
                <w:szCs w:val="18"/>
              </w:rPr>
              <w:t>MBS Item</w:t>
            </w:r>
          </w:p>
        </w:tc>
        <w:tc>
          <w:tcPr>
            <w:tcW w:w="3044" w:type="dxa"/>
          </w:tcPr>
          <w:p w14:paraId="2D3B9C9C" w14:textId="40CE6F06" w:rsidR="00214EC2" w:rsidRDefault="00214EC2" w:rsidP="00214EC2">
            <w:pPr>
              <w:jc w:val="center"/>
              <w:rPr>
                <w:rFonts w:ascii="Arial" w:hAnsi="Arial" w:cs="Arial"/>
                <w:color w:val="44546A" w:themeColor="text2"/>
                <w:sz w:val="22"/>
                <w:szCs w:val="22"/>
              </w:rPr>
            </w:pPr>
            <w:r w:rsidRPr="009B13F0">
              <w:rPr>
                <w:rFonts w:ascii="Arial" w:hAnsi="Arial" w:cs="Arial"/>
                <w:b/>
                <w:i/>
                <w:color w:val="44546A" w:themeColor="text2"/>
                <w:sz w:val="18"/>
                <w:szCs w:val="18"/>
              </w:rPr>
              <w:t>Name</w:t>
            </w:r>
          </w:p>
        </w:tc>
        <w:tc>
          <w:tcPr>
            <w:tcW w:w="3065" w:type="dxa"/>
          </w:tcPr>
          <w:p w14:paraId="62F3CCBC" w14:textId="7A56127E" w:rsidR="00214EC2" w:rsidRDefault="00214EC2" w:rsidP="00214EC2">
            <w:pPr>
              <w:jc w:val="center"/>
              <w:rPr>
                <w:rFonts w:ascii="Arial" w:hAnsi="Arial" w:cs="Arial"/>
                <w:color w:val="44546A" w:themeColor="text2"/>
                <w:sz w:val="22"/>
                <w:szCs w:val="22"/>
              </w:rPr>
            </w:pPr>
            <w:r w:rsidRPr="009B13F0">
              <w:rPr>
                <w:rFonts w:ascii="Arial" w:hAnsi="Arial" w:cs="Arial"/>
                <w:b/>
                <w:i/>
                <w:color w:val="44546A" w:themeColor="text2"/>
                <w:sz w:val="18"/>
                <w:szCs w:val="18"/>
              </w:rPr>
              <w:t>Recommended Frequency</w:t>
            </w:r>
          </w:p>
        </w:tc>
      </w:tr>
      <w:tr w:rsidR="00214EC2" w14:paraId="3D10A878" w14:textId="77777777" w:rsidTr="004D4E18">
        <w:trPr>
          <w:trHeight w:val="70"/>
        </w:trPr>
        <w:tc>
          <w:tcPr>
            <w:tcW w:w="2907" w:type="dxa"/>
          </w:tcPr>
          <w:p w14:paraId="17C1C367" w14:textId="77777777" w:rsidR="005401E7" w:rsidRDefault="005401E7" w:rsidP="00214EC2">
            <w:pPr>
              <w:jc w:val="center"/>
              <w:rPr>
                <w:rFonts w:ascii="Arial" w:hAnsi="Arial" w:cs="Arial"/>
                <w:color w:val="44546A" w:themeColor="text2"/>
                <w:sz w:val="20"/>
                <w:szCs w:val="20"/>
              </w:rPr>
            </w:pPr>
          </w:p>
          <w:p w14:paraId="74A1F657" w14:textId="1EC8C888" w:rsidR="00214EC2" w:rsidRPr="00214EC2" w:rsidRDefault="00214EC2" w:rsidP="00214EC2">
            <w:pPr>
              <w:jc w:val="center"/>
              <w:rPr>
                <w:rFonts w:ascii="Arial" w:hAnsi="Arial" w:cs="Arial"/>
                <w:color w:val="44546A" w:themeColor="text2"/>
                <w:sz w:val="20"/>
                <w:szCs w:val="20"/>
              </w:rPr>
            </w:pPr>
            <w:r w:rsidRPr="00214EC2">
              <w:rPr>
                <w:rFonts w:ascii="Arial" w:hAnsi="Arial" w:cs="Arial"/>
                <w:color w:val="44546A" w:themeColor="text2"/>
                <w:sz w:val="20"/>
                <w:szCs w:val="20"/>
              </w:rPr>
              <w:t>903</w:t>
            </w:r>
          </w:p>
        </w:tc>
        <w:tc>
          <w:tcPr>
            <w:tcW w:w="3044" w:type="dxa"/>
          </w:tcPr>
          <w:p w14:paraId="5AB8287B" w14:textId="77777777" w:rsidR="005401E7" w:rsidRDefault="005401E7" w:rsidP="00214EC2">
            <w:pPr>
              <w:jc w:val="center"/>
              <w:rPr>
                <w:rFonts w:ascii="Arial" w:hAnsi="Arial" w:cs="Arial"/>
                <w:color w:val="44546A" w:themeColor="text2"/>
                <w:sz w:val="20"/>
                <w:szCs w:val="20"/>
              </w:rPr>
            </w:pPr>
          </w:p>
          <w:p w14:paraId="04744E69" w14:textId="53BED32C" w:rsidR="00214EC2" w:rsidRPr="00214EC2" w:rsidRDefault="00214EC2" w:rsidP="00214EC2">
            <w:pPr>
              <w:jc w:val="center"/>
              <w:rPr>
                <w:rFonts w:ascii="Arial" w:hAnsi="Arial" w:cs="Arial"/>
                <w:color w:val="44546A" w:themeColor="text2"/>
                <w:sz w:val="20"/>
                <w:szCs w:val="20"/>
              </w:rPr>
            </w:pPr>
            <w:r w:rsidRPr="00214EC2">
              <w:rPr>
                <w:rFonts w:ascii="Arial" w:hAnsi="Arial" w:cs="Arial"/>
                <w:color w:val="44546A" w:themeColor="text2"/>
                <w:sz w:val="20"/>
                <w:szCs w:val="20"/>
              </w:rPr>
              <w:t>Residential Medication Management  Review</w:t>
            </w:r>
          </w:p>
        </w:tc>
        <w:tc>
          <w:tcPr>
            <w:tcW w:w="3065" w:type="dxa"/>
          </w:tcPr>
          <w:p w14:paraId="48DA45E6" w14:textId="77777777" w:rsidR="005401E7" w:rsidRDefault="005401E7" w:rsidP="005401E7">
            <w:pPr>
              <w:jc w:val="center"/>
              <w:rPr>
                <w:rFonts w:ascii="Arial" w:hAnsi="Arial" w:cs="Arial"/>
                <w:color w:val="44546A" w:themeColor="text2"/>
                <w:sz w:val="20"/>
                <w:szCs w:val="20"/>
              </w:rPr>
            </w:pPr>
          </w:p>
          <w:p w14:paraId="1398459D" w14:textId="67086A13" w:rsidR="005401E7" w:rsidRDefault="00214EC2" w:rsidP="005401E7">
            <w:pPr>
              <w:jc w:val="center"/>
              <w:rPr>
                <w:rFonts w:ascii="Arial" w:hAnsi="Arial" w:cs="Arial"/>
                <w:color w:val="44546A" w:themeColor="text2"/>
                <w:sz w:val="20"/>
                <w:szCs w:val="20"/>
              </w:rPr>
            </w:pPr>
            <w:r w:rsidRPr="00214EC2">
              <w:rPr>
                <w:rFonts w:ascii="Arial" w:hAnsi="Arial" w:cs="Arial"/>
                <w:color w:val="44546A" w:themeColor="text2"/>
                <w:sz w:val="20"/>
                <w:szCs w:val="20"/>
              </w:rPr>
              <w:t>As required (minimum 12 monthly)</w:t>
            </w:r>
          </w:p>
          <w:p w14:paraId="7CF0CDB6" w14:textId="2A5ED82F" w:rsidR="005401E7" w:rsidRPr="00214EC2" w:rsidRDefault="005401E7" w:rsidP="005401E7">
            <w:pPr>
              <w:jc w:val="center"/>
              <w:rPr>
                <w:rFonts w:ascii="Arial" w:hAnsi="Arial" w:cs="Arial"/>
                <w:color w:val="44546A" w:themeColor="text2"/>
                <w:sz w:val="20"/>
                <w:szCs w:val="20"/>
              </w:rPr>
            </w:pPr>
          </w:p>
        </w:tc>
      </w:tr>
    </w:tbl>
    <w:p w14:paraId="5136E493" w14:textId="77777777" w:rsidR="005401E7" w:rsidRDefault="005401E7" w:rsidP="004D4E18">
      <w:pPr>
        <w:rPr>
          <w:rFonts w:ascii="Arial" w:hAnsi="Arial" w:cs="Arial"/>
          <w:color w:val="44546A" w:themeColor="text2"/>
          <w:sz w:val="24"/>
          <w:szCs w:val="24"/>
          <w:u w:val="single"/>
        </w:rPr>
      </w:pPr>
    </w:p>
    <w:p w14:paraId="523E27F8" w14:textId="11359F8F" w:rsidR="004D4E18" w:rsidRDefault="004D4E18" w:rsidP="004D4E18">
      <w:pPr>
        <w:rPr>
          <w:rFonts w:ascii="Arial" w:hAnsi="Arial" w:cs="Arial"/>
          <w:color w:val="44546A" w:themeColor="text2"/>
          <w:sz w:val="24"/>
          <w:szCs w:val="24"/>
          <w:u w:val="single"/>
        </w:rPr>
      </w:pPr>
      <w:r>
        <w:rPr>
          <w:rFonts w:ascii="Arial" w:hAnsi="Arial" w:cs="Arial"/>
          <w:color w:val="44546A" w:themeColor="text2"/>
          <w:sz w:val="24"/>
          <w:szCs w:val="24"/>
          <w:u w:val="single"/>
        </w:rPr>
        <w:lastRenderedPageBreak/>
        <w:t>GP Management Plan (GPMP) – Item 721</w:t>
      </w:r>
    </w:p>
    <w:p w14:paraId="09D30035" w14:textId="0B841AEB" w:rsidR="004D4E18" w:rsidRDefault="004D4E18" w:rsidP="004D4E18">
      <w:pPr>
        <w:rPr>
          <w:rFonts w:ascii="Arial" w:hAnsi="Arial" w:cs="Arial"/>
          <w:color w:val="44546A" w:themeColor="text2"/>
          <w:sz w:val="24"/>
          <w:szCs w:val="24"/>
          <w:u w:val="single"/>
        </w:rPr>
      </w:pPr>
      <w:r w:rsidRPr="004D4E18">
        <w:rPr>
          <w:rFonts w:ascii="Arial" w:hAnsi="Arial" w:cs="Arial"/>
          <w:noProof/>
          <w:color w:val="44546A" w:themeColor="text2"/>
          <w:sz w:val="24"/>
          <w:szCs w:val="24"/>
          <w:u w:val="single"/>
          <w:lang w:eastAsia="en-AU"/>
        </w:rPr>
        <mc:AlternateContent>
          <mc:Choice Requires="wps">
            <w:drawing>
              <wp:anchor distT="45720" distB="45720" distL="114300" distR="114300" simplePos="0" relativeHeight="251658297" behindDoc="0" locked="0" layoutInCell="1" allowOverlap="1" wp14:anchorId="22D210A2" wp14:editId="6C579A69">
                <wp:simplePos x="0" y="0"/>
                <wp:positionH relativeFrom="column">
                  <wp:posOffset>-485775</wp:posOffset>
                </wp:positionH>
                <wp:positionV relativeFrom="paragraph">
                  <wp:posOffset>177800</wp:posOffset>
                </wp:positionV>
                <wp:extent cx="1343025" cy="466725"/>
                <wp:effectExtent l="0" t="0" r="28575" b="28575"/>
                <wp:wrapSquare wrapText="bothSides"/>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66725"/>
                        </a:xfrm>
                        <a:prstGeom prst="rect">
                          <a:avLst/>
                        </a:prstGeom>
                        <a:solidFill>
                          <a:srgbClr val="FFFFFF"/>
                        </a:solidFill>
                        <a:ln w="9525">
                          <a:solidFill>
                            <a:srgbClr val="000000"/>
                          </a:solidFill>
                          <a:miter lim="800000"/>
                          <a:headEnd/>
                          <a:tailEnd/>
                        </a:ln>
                      </wps:spPr>
                      <wps:txbx>
                        <w:txbxContent>
                          <w:p w14:paraId="15410415" w14:textId="408D0A5A" w:rsidR="001C3D81" w:rsidRPr="004D4E18" w:rsidRDefault="001C3D81" w:rsidP="004D4E18">
                            <w:pPr>
                              <w:jc w:val="center"/>
                              <w:rPr>
                                <w:b/>
                              </w:rPr>
                            </w:pPr>
                            <w:r w:rsidRPr="004D4E18">
                              <w:rPr>
                                <w:b/>
                              </w:rPr>
                              <w:t>Ensure Patient Eligibility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210A2" id="_x0000_s1058" type="#_x0000_t202" style="position:absolute;margin-left:-38.25pt;margin-top:14pt;width:105.75pt;height:36.75pt;z-index:25165829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">
                <v:textbox>
                  <w:txbxContent>
                    <w:p w14:paraId="15410415" w14:textId="408D0A5A" w:rsidR="001C3D81" w:rsidRPr="004D4E18" w:rsidRDefault="001C3D81" w:rsidP="004D4E18">
                      <w:pPr>
                        <w:jc w:val="center"/>
                        <w:rPr>
                          <w:b/>
                        </w:rPr>
                      </w:pPr>
                      <w:r w:rsidRPr="004D4E18">
                        <w:rPr>
                          <w:b/>
                        </w:rPr>
                        <w:t>Ensure Patient Eligibility</w:t>
                      </w:r>
                    </w:p>
                  </w:txbxContent>
                </v:textbox>
                <w10:wrap type="square"/>
              </v:shape>
            </w:pict>
          </mc:Fallback>
        </mc:AlternateContent>
      </w:r>
    </w:p>
    <w:p w14:paraId="2F24072E" w14:textId="77777777" w:rsidR="004D4E18" w:rsidRPr="00445002" w:rsidRDefault="004D4E18" w:rsidP="004D4E18">
      <w:pPr>
        <w:rPr>
          <w:rFonts w:ascii="Arial" w:hAnsi="Arial" w:cs="Arial"/>
          <w:b/>
          <w:color w:val="44546A" w:themeColor="text2"/>
          <w:sz w:val="22"/>
          <w:szCs w:val="22"/>
        </w:rPr>
      </w:pPr>
      <w:r w:rsidRPr="00445002">
        <w:rPr>
          <w:rFonts w:ascii="Arial" w:hAnsi="Arial" w:cs="Arial"/>
          <w:b/>
          <w:color w:val="44546A" w:themeColor="text2"/>
          <w:sz w:val="22"/>
          <w:szCs w:val="22"/>
        </w:rPr>
        <w:t>Eligibility Criteria</w:t>
      </w:r>
    </w:p>
    <w:p w14:paraId="74A3FDF3" w14:textId="79268DB7" w:rsidR="004D4E18" w:rsidRDefault="00D22CB0" w:rsidP="005401E7">
      <w:pPr>
        <w:pStyle w:val="ListParagraph"/>
        <w:numPr>
          <w:ilvl w:val="0"/>
          <w:numId w:val="46"/>
        </w:numPr>
        <w:rPr>
          <w:rFonts w:ascii="Arial" w:hAnsi="Arial" w:cs="Arial"/>
          <w:color w:val="44546A" w:themeColor="text2"/>
          <w:sz w:val="24"/>
          <w:szCs w:val="24"/>
        </w:rPr>
      </w:pPr>
      <w:r>
        <w:rPr>
          <w:rFonts w:ascii="Arial" w:hAnsi="Arial" w:cs="Arial"/>
          <w:noProof/>
          <w:color w:val="44546A" w:themeColor="text2"/>
          <w:sz w:val="22"/>
          <w:szCs w:val="22"/>
          <w:lang w:eastAsia="en-AU"/>
        </w:rPr>
        <mc:AlternateContent>
          <mc:Choice Requires="wps">
            <w:drawing>
              <wp:anchor distT="0" distB="0" distL="114300" distR="114300" simplePos="0" relativeHeight="251658301" behindDoc="0" locked="0" layoutInCell="1" allowOverlap="1" wp14:anchorId="783B971A" wp14:editId="238F21D8">
                <wp:simplePos x="0" y="0"/>
                <wp:positionH relativeFrom="column">
                  <wp:posOffset>0</wp:posOffset>
                </wp:positionH>
                <wp:positionV relativeFrom="paragraph">
                  <wp:posOffset>121285</wp:posOffset>
                </wp:positionV>
                <wp:extent cx="371475" cy="1181100"/>
                <wp:effectExtent l="19050" t="0" r="28575" b="38100"/>
                <wp:wrapNone/>
                <wp:docPr id="226" name="Down Arrow 226"/>
                <wp:cNvGraphicFramePr/>
                <a:graphic xmlns:a="http://schemas.openxmlformats.org/drawingml/2006/main">
                  <a:graphicData uri="http://schemas.microsoft.com/office/word/2010/wordprocessingShape">
                    <wps:wsp>
                      <wps:cNvSpPr/>
                      <wps:spPr>
                        <a:xfrm>
                          <a:off x="0" y="0"/>
                          <a:ext cx="371475" cy="1181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DC261" id="Down Arrow 226" o:spid="_x0000_s1026" type="#_x0000_t67" style="position:absolute;margin-left:0;margin-top:9.55pt;width:29.25pt;height:93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" adj="18203" fillcolor="#5b9bd5 [3204]" strokecolor="#1f4d78 [1604]" strokeweight="1pt"/>
            </w:pict>
          </mc:Fallback>
        </mc:AlternateContent>
      </w:r>
      <w:r w:rsidR="004D4E18" w:rsidRPr="004D4E18">
        <w:rPr>
          <w:rFonts w:ascii="Arial" w:hAnsi="Arial" w:cs="Arial"/>
          <w:color w:val="44546A" w:themeColor="text2"/>
          <w:sz w:val="24"/>
          <w:szCs w:val="24"/>
        </w:rPr>
        <w:t>No age restrictions for patients</w:t>
      </w:r>
    </w:p>
    <w:p w14:paraId="0257BA20" w14:textId="4B059054" w:rsidR="004D4E18" w:rsidRDefault="004D4E18" w:rsidP="005401E7">
      <w:pPr>
        <w:pStyle w:val="ListParagraph"/>
        <w:numPr>
          <w:ilvl w:val="0"/>
          <w:numId w:val="46"/>
        </w:numPr>
        <w:rPr>
          <w:rFonts w:ascii="Arial" w:hAnsi="Arial" w:cs="Arial"/>
          <w:color w:val="44546A" w:themeColor="text2"/>
          <w:sz w:val="24"/>
          <w:szCs w:val="24"/>
        </w:rPr>
      </w:pPr>
      <w:r>
        <w:rPr>
          <w:rFonts w:ascii="Arial" w:hAnsi="Arial" w:cs="Arial"/>
          <w:color w:val="44546A" w:themeColor="text2"/>
          <w:sz w:val="24"/>
          <w:szCs w:val="24"/>
        </w:rPr>
        <w:t>Patients with a chronic or terminal condition</w:t>
      </w:r>
    </w:p>
    <w:p w14:paraId="545BF041" w14:textId="698D9F56" w:rsidR="004D4E18" w:rsidRDefault="004D4E18" w:rsidP="005401E7">
      <w:pPr>
        <w:pStyle w:val="ListParagraph"/>
        <w:numPr>
          <w:ilvl w:val="0"/>
          <w:numId w:val="46"/>
        </w:numPr>
        <w:rPr>
          <w:rFonts w:ascii="Arial" w:hAnsi="Arial" w:cs="Arial"/>
          <w:color w:val="44546A" w:themeColor="text2"/>
          <w:sz w:val="24"/>
          <w:szCs w:val="24"/>
        </w:rPr>
      </w:pPr>
      <w:r>
        <w:rPr>
          <w:rFonts w:ascii="Arial" w:hAnsi="Arial" w:cs="Arial"/>
          <w:color w:val="44546A" w:themeColor="text2"/>
          <w:sz w:val="24"/>
          <w:szCs w:val="24"/>
        </w:rPr>
        <w:t>Patients who will benefit from a structured approach to their care</w:t>
      </w:r>
    </w:p>
    <w:p w14:paraId="4BE71B0A" w14:textId="54B479A2" w:rsidR="004D4E18" w:rsidRDefault="004D4E18" w:rsidP="005401E7">
      <w:pPr>
        <w:pStyle w:val="ListParagraph"/>
        <w:numPr>
          <w:ilvl w:val="0"/>
          <w:numId w:val="46"/>
        </w:numPr>
        <w:rPr>
          <w:rFonts w:ascii="Arial" w:hAnsi="Arial" w:cs="Arial"/>
          <w:color w:val="44546A" w:themeColor="text2"/>
          <w:sz w:val="24"/>
          <w:szCs w:val="24"/>
        </w:rPr>
      </w:pPr>
      <w:r>
        <w:rPr>
          <w:rFonts w:ascii="Arial" w:hAnsi="Arial" w:cs="Arial"/>
          <w:color w:val="44546A" w:themeColor="text2"/>
          <w:sz w:val="24"/>
          <w:szCs w:val="24"/>
        </w:rPr>
        <w:t>Not for public patients in a hospital or patients in a Residential Aged Care Facility</w:t>
      </w:r>
    </w:p>
    <w:p w14:paraId="0635E6E5" w14:textId="2AAB2A4C" w:rsidR="004D4E18" w:rsidRPr="004D4E18" w:rsidRDefault="004D4E18" w:rsidP="004D4E18">
      <w:pPr>
        <w:rPr>
          <w:rFonts w:ascii="Arial" w:hAnsi="Arial" w:cs="Arial"/>
          <w:color w:val="44546A" w:themeColor="text2"/>
          <w:sz w:val="24"/>
          <w:szCs w:val="24"/>
        </w:rPr>
      </w:pPr>
      <w:r w:rsidRPr="004D4E18">
        <w:rPr>
          <w:rFonts w:ascii="Arial" w:hAnsi="Arial" w:cs="Arial"/>
          <w:noProof/>
          <w:color w:val="44546A" w:themeColor="text2"/>
          <w:sz w:val="24"/>
          <w:szCs w:val="24"/>
          <w:lang w:eastAsia="en-AU"/>
        </w:rPr>
        <mc:AlternateContent>
          <mc:Choice Requires="wps">
            <w:drawing>
              <wp:anchor distT="45720" distB="45720" distL="114300" distR="114300" simplePos="0" relativeHeight="251658298" behindDoc="0" locked="0" layoutInCell="1" allowOverlap="1" wp14:anchorId="08C97417" wp14:editId="2DB899FC">
                <wp:simplePos x="0" y="0"/>
                <wp:positionH relativeFrom="column">
                  <wp:posOffset>-485775</wp:posOffset>
                </wp:positionH>
                <wp:positionV relativeFrom="paragraph">
                  <wp:posOffset>27940</wp:posOffset>
                </wp:positionV>
                <wp:extent cx="1409700" cy="1019175"/>
                <wp:effectExtent l="0" t="0" r="19050" b="28575"/>
                <wp:wrapSquare wrapText="bothSides"/>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019175"/>
                        </a:xfrm>
                        <a:prstGeom prst="rect">
                          <a:avLst/>
                        </a:prstGeom>
                        <a:solidFill>
                          <a:srgbClr val="FFFFFF"/>
                        </a:solidFill>
                        <a:ln w="9525">
                          <a:solidFill>
                            <a:srgbClr val="000000"/>
                          </a:solidFill>
                          <a:miter lim="800000"/>
                          <a:headEnd/>
                          <a:tailEnd/>
                        </a:ln>
                      </wps:spPr>
                      <wps:txbx>
                        <w:txbxContent>
                          <w:p w14:paraId="3EFCC1F7" w14:textId="28CFF2BA" w:rsidR="001C3D81" w:rsidRDefault="001C3D81" w:rsidP="004D4E18">
                            <w:pPr>
                              <w:jc w:val="center"/>
                            </w:pPr>
                            <w:r w:rsidRPr="004D4E18">
                              <w:rPr>
                                <w:b/>
                              </w:rPr>
                              <w:t>Develop Plan</w:t>
                            </w:r>
                            <w:r>
                              <w:t xml:space="preserve">  </w:t>
                            </w:r>
                            <w:r>
                              <w:br/>
                              <w:t>Nurse/ATSIHW/</w:t>
                            </w:r>
                            <w:r>
                              <w:br/>
                              <w:t>ATSIHP may collect information.  GP must see patient.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C97417" id="_x0000_s1059" type="#_x0000_t202" style="position:absolute;margin-left:-38.25pt;margin-top:2.2pt;width:111pt;height:80.25pt;z-index:25165829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">
                <v:textbox>
                  <w:txbxContent>
                    <w:p w14:paraId="3EFCC1F7" w14:textId="28CFF2BA" w:rsidR="001C3D81" w:rsidRDefault="001C3D81" w:rsidP="004D4E18">
                      <w:pPr>
                        <w:jc w:val="center"/>
                      </w:pPr>
                      <w:r w:rsidRPr="004D4E18">
                        <w:rPr>
                          <w:b/>
                        </w:rPr>
                        <w:t>Develop Plan</w:t>
                      </w:r>
                      <w:r>
                        <w:t xml:space="preserve">  </w:t>
                      </w:r>
                      <w:r>
                        <w:br/>
                        <w:t>Nurse/ATSIHW/</w:t>
                      </w:r>
                      <w:r>
                        <w:br/>
                        <w:t>ATSIHP may collect information.  GP must see patient.</w:t>
                      </w:r>
                    </w:p>
                  </w:txbxContent>
                </v:textbox>
                <w10:wrap type="square"/>
              </v:shape>
            </w:pict>
          </mc:Fallback>
        </mc:AlternateContent>
      </w:r>
    </w:p>
    <w:p w14:paraId="3C4C2437" w14:textId="230A3BD5" w:rsidR="00214EC2" w:rsidRDefault="004D4E18" w:rsidP="00214EC2">
      <w:pPr>
        <w:rPr>
          <w:rFonts w:ascii="Arial" w:hAnsi="Arial" w:cs="Arial"/>
          <w:b/>
          <w:color w:val="44546A" w:themeColor="text2"/>
          <w:sz w:val="22"/>
          <w:szCs w:val="22"/>
        </w:rPr>
      </w:pPr>
      <w:r>
        <w:rPr>
          <w:rFonts w:ascii="Arial" w:hAnsi="Arial" w:cs="Arial"/>
          <w:b/>
          <w:color w:val="44546A" w:themeColor="text2"/>
          <w:sz w:val="22"/>
          <w:szCs w:val="22"/>
        </w:rPr>
        <w:t xml:space="preserve"> Clinical Content</w:t>
      </w:r>
    </w:p>
    <w:p w14:paraId="686D998C" w14:textId="620E9ACE" w:rsidR="004D4E18" w:rsidRDefault="004D4E18" w:rsidP="005401E7">
      <w:pPr>
        <w:pStyle w:val="ListParagraph"/>
        <w:numPr>
          <w:ilvl w:val="0"/>
          <w:numId w:val="47"/>
        </w:numPr>
        <w:rPr>
          <w:rFonts w:ascii="Arial" w:hAnsi="Arial" w:cs="Arial"/>
          <w:color w:val="44546A" w:themeColor="text2"/>
          <w:sz w:val="22"/>
          <w:szCs w:val="22"/>
        </w:rPr>
      </w:pPr>
      <w:r>
        <w:rPr>
          <w:rFonts w:ascii="Arial" w:hAnsi="Arial" w:cs="Arial"/>
          <w:color w:val="44546A" w:themeColor="text2"/>
          <w:sz w:val="22"/>
          <w:szCs w:val="22"/>
        </w:rPr>
        <w:t>Explain steps involved in GPMP, possible out of pocket costs, gain consent</w:t>
      </w:r>
    </w:p>
    <w:p w14:paraId="5735A02C" w14:textId="73AFE850" w:rsidR="004D4E18" w:rsidRDefault="00EB54C4" w:rsidP="005401E7">
      <w:pPr>
        <w:pStyle w:val="ListParagraph"/>
        <w:numPr>
          <w:ilvl w:val="0"/>
          <w:numId w:val="47"/>
        </w:numPr>
        <w:rPr>
          <w:rFonts w:ascii="Arial" w:hAnsi="Arial" w:cs="Arial"/>
          <w:color w:val="44546A" w:themeColor="text2"/>
          <w:sz w:val="22"/>
          <w:szCs w:val="22"/>
        </w:rPr>
      </w:pPr>
      <w:r>
        <w:rPr>
          <w:rFonts w:ascii="Arial" w:hAnsi="Arial" w:cs="Arial"/>
          <w:noProof/>
          <w:color w:val="44546A" w:themeColor="text2"/>
          <w:sz w:val="22"/>
          <w:szCs w:val="22"/>
          <w:lang w:eastAsia="en-AU"/>
        </w:rPr>
        <mc:AlternateContent>
          <mc:Choice Requires="wps">
            <w:drawing>
              <wp:anchor distT="0" distB="0" distL="114300" distR="114300" simplePos="0" relativeHeight="251658302" behindDoc="0" locked="0" layoutInCell="1" allowOverlap="1" wp14:anchorId="1B0B5E73" wp14:editId="04A59067">
                <wp:simplePos x="0" y="0"/>
                <wp:positionH relativeFrom="column">
                  <wp:posOffset>-9525</wp:posOffset>
                </wp:positionH>
                <wp:positionV relativeFrom="paragraph">
                  <wp:posOffset>191771</wp:posOffset>
                </wp:positionV>
                <wp:extent cx="371475" cy="2724150"/>
                <wp:effectExtent l="19050" t="0" r="28575" b="38100"/>
                <wp:wrapNone/>
                <wp:docPr id="227" name="Down Arrow 227"/>
                <wp:cNvGraphicFramePr/>
                <a:graphic xmlns:a="http://schemas.openxmlformats.org/drawingml/2006/main">
                  <a:graphicData uri="http://schemas.microsoft.com/office/word/2010/wordprocessingShape">
                    <wps:wsp>
                      <wps:cNvSpPr/>
                      <wps:spPr>
                        <a:xfrm>
                          <a:off x="0" y="0"/>
                          <a:ext cx="371475" cy="27241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F72A3" id="Down Arrow 227" o:spid="_x0000_s1026" type="#_x0000_t67" style="position:absolute;margin-left:-.75pt;margin-top:15.1pt;width:29.25pt;height:214.5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" adj="20127" fillcolor="#5b9bd5 [3204]" strokecolor="#1f4d78 [1604]" strokeweight="1pt"/>
            </w:pict>
          </mc:Fallback>
        </mc:AlternateContent>
      </w:r>
      <w:r w:rsidR="004D4E18">
        <w:rPr>
          <w:rFonts w:ascii="Arial" w:hAnsi="Arial" w:cs="Arial"/>
          <w:color w:val="44546A" w:themeColor="text2"/>
          <w:sz w:val="22"/>
          <w:szCs w:val="22"/>
        </w:rPr>
        <w:t>Assess health care needs, health problems and relevant conditions</w:t>
      </w:r>
    </w:p>
    <w:p w14:paraId="4B8C1A42" w14:textId="12EEF168" w:rsidR="004D4E18" w:rsidRDefault="004D4E18" w:rsidP="005401E7">
      <w:pPr>
        <w:pStyle w:val="ListParagraph"/>
        <w:numPr>
          <w:ilvl w:val="0"/>
          <w:numId w:val="47"/>
        </w:numPr>
        <w:rPr>
          <w:rFonts w:ascii="Arial" w:hAnsi="Arial" w:cs="Arial"/>
          <w:color w:val="44546A" w:themeColor="text2"/>
          <w:sz w:val="22"/>
          <w:szCs w:val="22"/>
        </w:rPr>
      </w:pPr>
      <w:r>
        <w:rPr>
          <w:rFonts w:ascii="Arial" w:hAnsi="Arial" w:cs="Arial"/>
          <w:color w:val="44546A" w:themeColor="text2"/>
          <w:sz w:val="22"/>
          <w:szCs w:val="22"/>
        </w:rPr>
        <w:t>Agree on management goals with the patient</w:t>
      </w:r>
    </w:p>
    <w:p w14:paraId="6C1072F6" w14:textId="4F3E4777" w:rsidR="004D4E18" w:rsidRDefault="004D4E18" w:rsidP="005401E7">
      <w:pPr>
        <w:pStyle w:val="ListParagraph"/>
        <w:numPr>
          <w:ilvl w:val="0"/>
          <w:numId w:val="47"/>
        </w:numPr>
        <w:rPr>
          <w:rFonts w:ascii="Arial" w:hAnsi="Arial" w:cs="Arial"/>
          <w:color w:val="44546A" w:themeColor="text2"/>
          <w:sz w:val="22"/>
          <w:szCs w:val="22"/>
        </w:rPr>
      </w:pPr>
      <w:r>
        <w:rPr>
          <w:rFonts w:ascii="Arial" w:hAnsi="Arial" w:cs="Arial"/>
          <w:color w:val="44546A" w:themeColor="text2"/>
          <w:sz w:val="22"/>
          <w:szCs w:val="22"/>
        </w:rPr>
        <w:t>Identify treatments and services required</w:t>
      </w:r>
    </w:p>
    <w:p w14:paraId="234877E6" w14:textId="392BA20B" w:rsidR="004D4E18" w:rsidRDefault="004D4E18" w:rsidP="005401E7">
      <w:pPr>
        <w:pStyle w:val="ListParagraph"/>
        <w:numPr>
          <w:ilvl w:val="0"/>
          <w:numId w:val="47"/>
        </w:numPr>
        <w:rPr>
          <w:rFonts w:ascii="Arial" w:hAnsi="Arial" w:cs="Arial"/>
          <w:color w:val="44546A" w:themeColor="text2"/>
          <w:sz w:val="22"/>
          <w:szCs w:val="22"/>
        </w:rPr>
      </w:pPr>
      <w:r>
        <w:rPr>
          <w:rFonts w:ascii="Arial" w:hAnsi="Arial" w:cs="Arial"/>
          <w:color w:val="44546A" w:themeColor="text2"/>
          <w:sz w:val="22"/>
          <w:szCs w:val="22"/>
        </w:rPr>
        <w:t>Arrangements for providing the treatments and services</w:t>
      </w:r>
    </w:p>
    <w:p w14:paraId="59F46586" w14:textId="1E486251" w:rsidR="004D4E18" w:rsidRDefault="004D4E18" w:rsidP="005401E7">
      <w:pPr>
        <w:pStyle w:val="ListParagraph"/>
        <w:numPr>
          <w:ilvl w:val="0"/>
          <w:numId w:val="47"/>
        </w:numPr>
        <w:rPr>
          <w:rFonts w:ascii="Arial" w:hAnsi="Arial" w:cs="Arial"/>
          <w:color w:val="44546A" w:themeColor="text2"/>
          <w:sz w:val="22"/>
          <w:szCs w:val="22"/>
        </w:rPr>
      </w:pPr>
      <w:r>
        <w:rPr>
          <w:rFonts w:ascii="Arial" w:hAnsi="Arial" w:cs="Arial"/>
          <w:color w:val="44546A" w:themeColor="text2"/>
          <w:sz w:val="22"/>
          <w:szCs w:val="22"/>
        </w:rPr>
        <w:t>Review using item 732 at least once over the life of the plan</w:t>
      </w:r>
    </w:p>
    <w:p w14:paraId="49FB38A7" w14:textId="6FDDEB31" w:rsidR="004D4E18" w:rsidRDefault="004D4E18" w:rsidP="004D4E18">
      <w:pPr>
        <w:ind w:left="720"/>
        <w:rPr>
          <w:rFonts w:ascii="Arial" w:hAnsi="Arial" w:cs="Arial"/>
          <w:color w:val="44546A" w:themeColor="text2"/>
          <w:sz w:val="22"/>
          <w:szCs w:val="22"/>
        </w:rPr>
      </w:pPr>
    </w:p>
    <w:p w14:paraId="2F94A818" w14:textId="13417AE8" w:rsidR="004D4E18" w:rsidRDefault="004D4E18" w:rsidP="004D4E18">
      <w:pPr>
        <w:ind w:left="1440"/>
        <w:rPr>
          <w:rFonts w:ascii="Arial" w:hAnsi="Arial" w:cs="Arial"/>
          <w:b/>
          <w:color w:val="44546A" w:themeColor="text2"/>
          <w:sz w:val="22"/>
          <w:szCs w:val="22"/>
        </w:rPr>
      </w:pPr>
      <w:r>
        <w:rPr>
          <w:rFonts w:ascii="Arial" w:hAnsi="Arial" w:cs="Arial"/>
          <w:b/>
          <w:color w:val="44546A" w:themeColor="text2"/>
          <w:sz w:val="22"/>
          <w:szCs w:val="22"/>
        </w:rPr>
        <w:t xml:space="preserve">      Essential Documentation Requirements</w:t>
      </w:r>
    </w:p>
    <w:p w14:paraId="5214C543" w14:textId="2AB30A4F" w:rsidR="004D4E18" w:rsidRDefault="004D4E18" w:rsidP="005401E7">
      <w:pPr>
        <w:pStyle w:val="ListParagraph"/>
        <w:numPr>
          <w:ilvl w:val="0"/>
          <w:numId w:val="48"/>
        </w:numPr>
        <w:rPr>
          <w:rFonts w:ascii="Arial" w:hAnsi="Arial" w:cs="Arial"/>
          <w:color w:val="44546A" w:themeColor="text2"/>
          <w:sz w:val="22"/>
          <w:szCs w:val="22"/>
        </w:rPr>
      </w:pPr>
      <w:r>
        <w:rPr>
          <w:rFonts w:ascii="Arial" w:hAnsi="Arial" w:cs="Arial"/>
          <w:color w:val="44546A" w:themeColor="text2"/>
          <w:sz w:val="22"/>
          <w:szCs w:val="22"/>
        </w:rPr>
        <w:t>Record patient’s consent to GPMP</w:t>
      </w:r>
    </w:p>
    <w:p w14:paraId="319F322C" w14:textId="3CBEE5D0" w:rsidR="004D4E18" w:rsidRDefault="004D4E18" w:rsidP="005401E7">
      <w:pPr>
        <w:pStyle w:val="ListParagraph"/>
        <w:numPr>
          <w:ilvl w:val="0"/>
          <w:numId w:val="48"/>
        </w:numPr>
        <w:rPr>
          <w:rFonts w:ascii="Arial" w:hAnsi="Arial" w:cs="Arial"/>
          <w:color w:val="44546A" w:themeColor="text2"/>
          <w:sz w:val="22"/>
          <w:szCs w:val="22"/>
        </w:rPr>
      </w:pPr>
      <w:r>
        <w:rPr>
          <w:rFonts w:ascii="Arial" w:hAnsi="Arial" w:cs="Arial"/>
          <w:color w:val="44546A" w:themeColor="text2"/>
          <w:sz w:val="22"/>
          <w:szCs w:val="22"/>
        </w:rPr>
        <w:t>Patient needs and goals, patient actions, and treatment/services required</w:t>
      </w:r>
    </w:p>
    <w:p w14:paraId="028343E5" w14:textId="3D3F12D4" w:rsidR="004D4E18" w:rsidRDefault="004D4E18" w:rsidP="005401E7">
      <w:pPr>
        <w:pStyle w:val="ListParagraph"/>
        <w:numPr>
          <w:ilvl w:val="0"/>
          <w:numId w:val="48"/>
        </w:numPr>
        <w:rPr>
          <w:rFonts w:ascii="Arial" w:hAnsi="Arial" w:cs="Arial"/>
          <w:color w:val="44546A" w:themeColor="text2"/>
          <w:sz w:val="22"/>
          <w:szCs w:val="22"/>
        </w:rPr>
      </w:pPr>
      <w:r>
        <w:rPr>
          <w:rFonts w:ascii="Arial" w:hAnsi="Arial" w:cs="Arial"/>
          <w:color w:val="44546A" w:themeColor="text2"/>
          <w:sz w:val="22"/>
          <w:szCs w:val="22"/>
        </w:rPr>
        <w:t>Set a review date</w:t>
      </w:r>
    </w:p>
    <w:p w14:paraId="37C226FB" w14:textId="4F714AD7" w:rsidR="004D4E18" w:rsidRDefault="004D4E18" w:rsidP="005401E7">
      <w:pPr>
        <w:pStyle w:val="ListParagraph"/>
        <w:numPr>
          <w:ilvl w:val="0"/>
          <w:numId w:val="48"/>
        </w:numPr>
        <w:rPr>
          <w:rFonts w:ascii="Arial" w:hAnsi="Arial" w:cs="Arial"/>
          <w:color w:val="44546A" w:themeColor="text2"/>
          <w:sz w:val="22"/>
          <w:szCs w:val="22"/>
        </w:rPr>
      </w:pPr>
      <w:r>
        <w:rPr>
          <w:rFonts w:ascii="Arial" w:hAnsi="Arial" w:cs="Arial"/>
          <w:color w:val="44546A" w:themeColor="text2"/>
          <w:sz w:val="22"/>
          <w:szCs w:val="22"/>
        </w:rPr>
        <w:t>Offer the patient a copy (with consent, offer to carer), keep cop in patient file</w:t>
      </w:r>
    </w:p>
    <w:p w14:paraId="4850EDA6" w14:textId="395235A5" w:rsidR="004D4E18" w:rsidRDefault="00D22CB0" w:rsidP="004D4E18">
      <w:pPr>
        <w:rPr>
          <w:rFonts w:ascii="Arial" w:hAnsi="Arial" w:cs="Arial"/>
          <w:b/>
          <w:color w:val="44546A" w:themeColor="text2"/>
          <w:sz w:val="22"/>
          <w:szCs w:val="22"/>
        </w:rPr>
      </w:pPr>
      <w:r w:rsidRPr="004D4E18">
        <w:rPr>
          <w:rFonts w:ascii="Arial" w:hAnsi="Arial" w:cs="Arial"/>
          <w:noProof/>
          <w:color w:val="44546A" w:themeColor="text2"/>
          <w:sz w:val="22"/>
          <w:szCs w:val="22"/>
          <w:lang w:eastAsia="en-AU"/>
        </w:rPr>
        <mc:AlternateContent>
          <mc:Choice Requires="wps">
            <w:drawing>
              <wp:anchor distT="45720" distB="45720" distL="114300" distR="114300" simplePos="0" relativeHeight="251658299" behindDoc="0" locked="0" layoutInCell="1" allowOverlap="1" wp14:anchorId="5C5886FE" wp14:editId="45B6A45C">
                <wp:simplePos x="0" y="0"/>
                <wp:positionH relativeFrom="column">
                  <wp:posOffset>-561975</wp:posOffset>
                </wp:positionH>
                <wp:positionV relativeFrom="paragraph">
                  <wp:posOffset>52070</wp:posOffset>
                </wp:positionV>
                <wp:extent cx="1485900" cy="476250"/>
                <wp:effectExtent l="0" t="0" r="19050" b="19050"/>
                <wp:wrapSquare wrapText="bothSides"/>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76250"/>
                        </a:xfrm>
                        <a:prstGeom prst="rect">
                          <a:avLst/>
                        </a:prstGeom>
                        <a:solidFill>
                          <a:srgbClr val="FFFFFF"/>
                        </a:solidFill>
                        <a:ln w="9525">
                          <a:solidFill>
                            <a:srgbClr val="000000"/>
                          </a:solidFill>
                          <a:miter lim="800000"/>
                          <a:headEnd/>
                          <a:tailEnd/>
                        </a:ln>
                      </wps:spPr>
                      <wps:txbx>
                        <w:txbxContent>
                          <w:p w14:paraId="18475006" w14:textId="5DFC66A1" w:rsidR="001C3D81" w:rsidRPr="004D4E18" w:rsidRDefault="001C3D81" w:rsidP="004D4E18">
                            <w:pPr>
                              <w:jc w:val="center"/>
                              <w:rPr>
                                <w:b/>
                              </w:rPr>
                            </w:pPr>
                            <w:r w:rsidRPr="004D4E18">
                              <w:rPr>
                                <w:b/>
                              </w:rPr>
                              <w:t>Complete Documentation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886FE" id="_x0000_s1060" type="#_x0000_t202" style="position:absolute;margin-left:-44.25pt;margin-top:4.1pt;width:117pt;height:37.5pt;z-index:25165829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">
                <v:textbox>
                  <w:txbxContent>
                    <w:p w14:paraId="18475006" w14:textId="5DFC66A1" w:rsidR="001C3D81" w:rsidRPr="004D4E18" w:rsidRDefault="001C3D81" w:rsidP="004D4E18">
                      <w:pPr>
                        <w:jc w:val="center"/>
                        <w:rPr>
                          <w:b/>
                        </w:rPr>
                      </w:pPr>
                      <w:r w:rsidRPr="004D4E18">
                        <w:rPr>
                          <w:b/>
                        </w:rPr>
                        <w:t>Complete Documentation</w:t>
                      </w:r>
                    </w:p>
                  </w:txbxContent>
                </v:textbox>
                <w10:wrap type="square"/>
              </v:shape>
            </w:pict>
          </mc:Fallback>
        </mc:AlternateContent>
      </w:r>
      <w:r w:rsidR="004D4E18">
        <w:rPr>
          <w:rFonts w:ascii="Arial" w:hAnsi="Arial" w:cs="Arial"/>
          <w:b/>
          <w:color w:val="44546A" w:themeColor="text2"/>
          <w:sz w:val="22"/>
          <w:szCs w:val="22"/>
        </w:rPr>
        <w:t xml:space="preserve"> </w:t>
      </w:r>
      <w:r w:rsidR="00482D21">
        <w:rPr>
          <w:rFonts w:ascii="Arial" w:hAnsi="Arial" w:cs="Arial"/>
          <w:b/>
          <w:color w:val="44546A" w:themeColor="text2"/>
          <w:sz w:val="22"/>
          <w:szCs w:val="22"/>
        </w:rPr>
        <w:t xml:space="preserve"> </w:t>
      </w:r>
      <w:r w:rsidR="004D4E18">
        <w:rPr>
          <w:rFonts w:ascii="Arial" w:hAnsi="Arial" w:cs="Arial"/>
          <w:b/>
          <w:color w:val="44546A" w:themeColor="text2"/>
          <w:sz w:val="22"/>
          <w:szCs w:val="22"/>
        </w:rPr>
        <w:t xml:space="preserve">Claiming </w:t>
      </w:r>
    </w:p>
    <w:p w14:paraId="3094E3A9" w14:textId="362184EB" w:rsidR="004D4E18" w:rsidRDefault="004D4E18" w:rsidP="005401E7">
      <w:pPr>
        <w:pStyle w:val="ListParagraph"/>
        <w:numPr>
          <w:ilvl w:val="0"/>
          <w:numId w:val="49"/>
        </w:numPr>
        <w:rPr>
          <w:rFonts w:ascii="Arial" w:hAnsi="Arial" w:cs="Arial"/>
          <w:color w:val="44546A" w:themeColor="text2"/>
          <w:sz w:val="22"/>
          <w:szCs w:val="22"/>
        </w:rPr>
      </w:pPr>
      <w:r>
        <w:rPr>
          <w:rFonts w:ascii="Arial" w:hAnsi="Arial" w:cs="Arial"/>
          <w:color w:val="44546A" w:themeColor="text2"/>
          <w:sz w:val="22"/>
          <w:szCs w:val="22"/>
        </w:rPr>
        <w:t>All elements of the service must be completed to claim</w:t>
      </w:r>
    </w:p>
    <w:p w14:paraId="3EF4EDD5" w14:textId="2A539CF7" w:rsidR="004D4E18" w:rsidRDefault="00D22CB0" w:rsidP="005401E7">
      <w:pPr>
        <w:pStyle w:val="ListParagraph"/>
        <w:numPr>
          <w:ilvl w:val="0"/>
          <w:numId w:val="49"/>
        </w:numPr>
        <w:rPr>
          <w:rFonts w:ascii="Arial" w:hAnsi="Arial" w:cs="Arial"/>
          <w:color w:val="44546A" w:themeColor="text2"/>
          <w:sz w:val="22"/>
          <w:szCs w:val="22"/>
        </w:rPr>
      </w:pPr>
      <w:r>
        <w:rPr>
          <w:rFonts w:ascii="Arial" w:hAnsi="Arial" w:cs="Arial"/>
          <w:noProof/>
          <w:color w:val="44546A" w:themeColor="text2"/>
          <w:sz w:val="22"/>
          <w:szCs w:val="22"/>
          <w:lang w:eastAsia="en-AU"/>
        </w:rPr>
        <mc:AlternateContent>
          <mc:Choice Requires="wps">
            <w:drawing>
              <wp:anchor distT="0" distB="0" distL="114300" distR="114300" simplePos="0" relativeHeight="251658303" behindDoc="0" locked="0" layoutInCell="1" allowOverlap="1" wp14:anchorId="1A841EDE" wp14:editId="5520B1BB">
                <wp:simplePos x="0" y="0"/>
                <wp:positionH relativeFrom="column">
                  <wp:posOffset>0</wp:posOffset>
                </wp:positionH>
                <wp:positionV relativeFrom="paragraph">
                  <wp:posOffset>89535</wp:posOffset>
                </wp:positionV>
                <wp:extent cx="371475" cy="638175"/>
                <wp:effectExtent l="19050" t="0" r="28575" b="47625"/>
                <wp:wrapNone/>
                <wp:docPr id="228" name="Down Arrow 228"/>
                <wp:cNvGraphicFramePr/>
                <a:graphic xmlns:a="http://schemas.openxmlformats.org/drawingml/2006/main">
                  <a:graphicData uri="http://schemas.microsoft.com/office/word/2010/wordprocessingShape">
                    <wps:wsp>
                      <wps:cNvSpPr/>
                      <wps:spPr>
                        <a:xfrm>
                          <a:off x="0" y="0"/>
                          <a:ext cx="371475" cy="638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3D354" id="Down Arrow 228" o:spid="_x0000_s1026" type="#_x0000_t67" style="position:absolute;margin-left:0;margin-top:7.05pt;width:29.25pt;height:50.2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" adj="15313" fillcolor="#5b9bd5 [3204]" strokecolor="#1f4d78 [1604]" strokeweight="1pt"/>
            </w:pict>
          </mc:Fallback>
        </mc:AlternateContent>
      </w:r>
      <w:r w:rsidR="004D4E18">
        <w:rPr>
          <w:rFonts w:ascii="Arial" w:hAnsi="Arial" w:cs="Arial"/>
          <w:color w:val="44546A" w:themeColor="text2"/>
          <w:sz w:val="22"/>
          <w:szCs w:val="22"/>
        </w:rPr>
        <w:t>Requires that there has been personal attendance by GP to assess and gain consent</w:t>
      </w:r>
    </w:p>
    <w:p w14:paraId="3E90A47B" w14:textId="5360FCEC" w:rsidR="004D4E18" w:rsidRDefault="004D4E18" w:rsidP="005401E7">
      <w:pPr>
        <w:pStyle w:val="ListParagraph"/>
        <w:numPr>
          <w:ilvl w:val="0"/>
          <w:numId w:val="49"/>
        </w:numPr>
        <w:rPr>
          <w:rFonts w:ascii="Arial" w:hAnsi="Arial" w:cs="Arial"/>
          <w:color w:val="44546A" w:themeColor="text2"/>
          <w:sz w:val="22"/>
          <w:szCs w:val="22"/>
        </w:rPr>
      </w:pPr>
      <w:r>
        <w:rPr>
          <w:rFonts w:ascii="Arial" w:hAnsi="Arial" w:cs="Arial"/>
          <w:color w:val="44546A" w:themeColor="text2"/>
          <w:sz w:val="22"/>
          <w:szCs w:val="22"/>
        </w:rPr>
        <w:t>Review using item 732 at least once during life of the plan</w:t>
      </w:r>
    </w:p>
    <w:p w14:paraId="21A42A9E" w14:textId="1B45027B" w:rsidR="004D4E18" w:rsidRPr="004D4E18" w:rsidRDefault="00D22CB0" w:rsidP="004D4E18">
      <w:pPr>
        <w:rPr>
          <w:rFonts w:ascii="Arial" w:hAnsi="Arial" w:cs="Arial"/>
          <w:color w:val="44546A" w:themeColor="text2"/>
          <w:sz w:val="22"/>
          <w:szCs w:val="22"/>
        </w:rPr>
      </w:pPr>
      <w:r w:rsidRPr="004D4E18">
        <w:rPr>
          <w:rFonts w:ascii="Arial" w:hAnsi="Arial" w:cs="Arial"/>
          <w:noProof/>
          <w:color w:val="44546A" w:themeColor="text2"/>
          <w:sz w:val="22"/>
          <w:szCs w:val="22"/>
          <w:lang w:eastAsia="en-AU"/>
        </w:rPr>
        <mc:AlternateContent>
          <mc:Choice Requires="wps">
            <w:drawing>
              <wp:anchor distT="45720" distB="45720" distL="114300" distR="114300" simplePos="0" relativeHeight="251658300" behindDoc="0" locked="0" layoutInCell="1" allowOverlap="1" wp14:anchorId="5B4718BE" wp14:editId="0D471B3E">
                <wp:simplePos x="0" y="0"/>
                <wp:positionH relativeFrom="column">
                  <wp:posOffset>-561975</wp:posOffset>
                </wp:positionH>
                <wp:positionV relativeFrom="paragraph">
                  <wp:posOffset>104775</wp:posOffset>
                </wp:positionV>
                <wp:extent cx="1590675" cy="438150"/>
                <wp:effectExtent l="0" t="0" r="28575" b="19050"/>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38150"/>
                        </a:xfrm>
                        <a:prstGeom prst="rect">
                          <a:avLst/>
                        </a:prstGeom>
                        <a:solidFill>
                          <a:srgbClr val="FFFFFF"/>
                        </a:solidFill>
                        <a:ln w="9525">
                          <a:solidFill>
                            <a:srgbClr val="000000"/>
                          </a:solidFill>
                          <a:miter lim="800000"/>
                          <a:headEnd/>
                          <a:tailEnd/>
                        </a:ln>
                      </wps:spPr>
                      <wps:txbx>
                        <w:txbxContent>
                          <w:p w14:paraId="65225D75" w14:textId="466C1AD7" w:rsidR="001C3D81" w:rsidRPr="004D4E18" w:rsidRDefault="001C3D81" w:rsidP="004D4E18">
                            <w:pPr>
                              <w:jc w:val="center"/>
                              <w:rPr>
                                <w:b/>
                              </w:rPr>
                            </w:pPr>
                            <w:r w:rsidRPr="004D4E18">
                              <w:rPr>
                                <w:b/>
                              </w:rPr>
                              <w:t>Claim MBS Item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4718BE" id="_x0000_s1061" type="#_x0000_t202" style="position:absolute;margin-left:-44.25pt;margin-top:8.25pt;width:125.25pt;height:34.5pt;z-index:2516583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">
                <v:textbox>
                  <w:txbxContent>
                    <w:p w14:paraId="65225D75" w14:textId="466C1AD7" w:rsidR="001C3D81" w:rsidRPr="004D4E18" w:rsidRDefault="001C3D81" w:rsidP="004D4E18">
                      <w:pPr>
                        <w:jc w:val="center"/>
                        <w:rPr>
                          <w:b/>
                        </w:rPr>
                      </w:pPr>
                      <w:r w:rsidRPr="004D4E18">
                        <w:rPr>
                          <w:b/>
                        </w:rPr>
                        <w:t>Claim MBS Item</w:t>
                      </w:r>
                    </w:p>
                  </w:txbxContent>
                </v:textbox>
                <w10:wrap type="square"/>
              </v:shape>
            </w:pict>
          </mc:Fallback>
        </mc:AlternateContent>
      </w:r>
    </w:p>
    <w:p w14:paraId="420CE6B7" w14:textId="5BAA3020" w:rsidR="00445002" w:rsidRPr="00445002" w:rsidRDefault="00445002" w:rsidP="00445002">
      <w:pPr>
        <w:rPr>
          <w:rFonts w:ascii="Arial" w:hAnsi="Arial" w:cs="Arial"/>
          <w:b/>
          <w:color w:val="44546A" w:themeColor="text2"/>
          <w:sz w:val="22"/>
          <w:szCs w:val="22"/>
        </w:rPr>
      </w:pPr>
    </w:p>
    <w:p w14:paraId="5EFC9F00" w14:textId="4AA362E1" w:rsidR="004D4E18" w:rsidRDefault="004D4E18" w:rsidP="00456BFE">
      <w:pPr>
        <w:rPr>
          <w:rFonts w:ascii="Arial" w:hAnsi="Arial" w:cs="Arial"/>
          <w:color w:val="44546A" w:themeColor="text2"/>
          <w:sz w:val="22"/>
          <w:szCs w:val="22"/>
        </w:rPr>
      </w:pPr>
    </w:p>
    <w:tbl>
      <w:tblPr>
        <w:tblStyle w:val="TableGrid"/>
        <w:tblW w:w="0" w:type="auto"/>
        <w:tblLook w:val="04A0" w:firstRow="1" w:lastRow="0" w:firstColumn="1" w:lastColumn="0" w:noHBand="0" w:noVBand="1"/>
      </w:tblPr>
      <w:tblGrid>
        <w:gridCol w:w="3006"/>
        <w:gridCol w:w="3005"/>
        <w:gridCol w:w="3005"/>
      </w:tblGrid>
      <w:tr w:rsidR="004D4E18" w14:paraId="4C4C3E5D" w14:textId="77777777" w:rsidTr="004D4E18">
        <w:tc>
          <w:tcPr>
            <w:tcW w:w="3006" w:type="dxa"/>
          </w:tcPr>
          <w:p w14:paraId="36B5C451" w14:textId="189F4EBB" w:rsidR="004D4E18" w:rsidRDefault="004D4E18" w:rsidP="004D4E18">
            <w:pPr>
              <w:jc w:val="center"/>
              <w:rPr>
                <w:rFonts w:ascii="Arial" w:hAnsi="Arial" w:cs="Arial"/>
                <w:color w:val="44546A" w:themeColor="text2"/>
                <w:sz w:val="22"/>
                <w:szCs w:val="22"/>
              </w:rPr>
            </w:pPr>
            <w:r w:rsidRPr="009B13F0">
              <w:rPr>
                <w:rFonts w:ascii="Arial" w:hAnsi="Arial" w:cs="Arial"/>
                <w:b/>
                <w:i/>
                <w:color w:val="44546A" w:themeColor="text2"/>
                <w:sz w:val="18"/>
                <w:szCs w:val="18"/>
              </w:rPr>
              <w:t>MBS Item</w:t>
            </w:r>
          </w:p>
        </w:tc>
        <w:tc>
          <w:tcPr>
            <w:tcW w:w="3005" w:type="dxa"/>
          </w:tcPr>
          <w:p w14:paraId="76393A1A" w14:textId="329C0B37" w:rsidR="004D4E18" w:rsidRDefault="004D4E18" w:rsidP="004D4E18">
            <w:pPr>
              <w:jc w:val="center"/>
              <w:rPr>
                <w:rFonts w:ascii="Arial" w:hAnsi="Arial" w:cs="Arial"/>
                <w:color w:val="44546A" w:themeColor="text2"/>
                <w:sz w:val="22"/>
                <w:szCs w:val="22"/>
              </w:rPr>
            </w:pPr>
            <w:r w:rsidRPr="009B13F0">
              <w:rPr>
                <w:rFonts w:ascii="Arial" w:hAnsi="Arial" w:cs="Arial"/>
                <w:b/>
                <w:i/>
                <w:color w:val="44546A" w:themeColor="text2"/>
                <w:sz w:val="18"/>
                <w:szCs w:val="18"/>
              </w:rPr>
              <w:t>Name</w:t>
            </w:r>
          </w:p>
        </w:tc>
        <w:tc>
          <w:tcPr>
            <w:tcW w:w="3005" w:type="dxa"/>
          </w:tcPr>
          <w:p w14:paraId="0C77001E" w14:textId="2767080F" w:rsidR="004D4E18" w:rsidRDefault="004D4E18" w:rsidP="004D4E18">
            <w:pPr>
              <w:jc w:val="center"/>
              <w:rPr>
                <w:rFonts w:ascii="Arial" w:hAnsi="Arial" w:cs="Arial"/>
                <w:color w:val="44546A" w:themeColor="text2"/>
                <w:sz w:val="22"/>
                <w:szCs w:val="22"/>
              </w:rPr>
            </w:pPr>
            <w:r w:rsidRPr="009B13F0">
              <w:rPr>
                <w:rFonts w:ascii="Arial" w:hAnsi="Arial" w:cs="Arial"/>
                <w:b/>
                <w:i/>
                <w:color w:val="44546A" w:themeColor="text2"/>
                <w:sz w:val="18"/>
                <w:szCs w:val="18"/>
              </w:rPr>
              <w:t>Recommended Frequency</w:t>
            </w:r>
          </w:p>
        </w:tc>
      </w:tr>
      <w:tr w:rsidR="004D4E18" w14:paraId="3354AA1D" w14:textId="77777777" w:rsidTr="004D4E18">
        <w:tc>
          <w:tcPr>
            <w:tcW w:w="3006" w:type="dxa"/>
          </w:tcPr>
          <w:p w14:paraId="75F9690E" w14:textId="77777777" w:rsidR="004D4E18" w:rsidRDefault="004D4E18" w:rsidP="005401E7">
            <w:pPr>
              <w:jc w:val="center"/>
              <w:rPr>
                <w:rFonts w:ascii="Arial" w:hAnsi="Arial" w:cs="Arial"/>
                <w:color w:val="44546A" w:themeColor="text2"/>
                <w:sz w:val="22"/>
                <w:szCs w:val="22"/>
              </w:rPr>
            </w:pPr>
          </w:p>
          <w:p w14:paraId="240149DB" w14:textId="1C33DE28" w:rsidR="005401E7" w:rsidRDefault="005401E7" w:rsidP="005401E7">
            <w:pPr>
              <w:jc w:val="center"/>
              <w:rPr>
                <w:rFonts w:ascii="Arial" w:hAnsi="Arial" w:cs="Arial"/>
                <w:color w:val="44546A" w:themeColor="text2"/>
                <w:sz w:val="22"/>
                <w:szCs w:val="22"/>
              </w:rPr>
            </w:pPr>
            <w:r>
              <w:rPr>
                <w:rFonts w:ascii="Arial" w:hAnsi="Arial" w:cs="Arial"/>
                <w:color w:val="44546A" w:themeColor="text2"/>
                <w:sz w:val="22"/>
                <w:szCs w:val="22"/>
              </w:rPr>
              <w:t>721</w:t>
            </w:r>
          </w:p>
        </w:tc>
        <w:tc>
          <w:tcPr>
            <w:tcW w:w="3005" w:type="dxa"/>
          </w:tcPr>
          <w:p w14:paraId="3A0F7802" w14:textId="77777777" w:rsidR="005401E7" w:rsidRDefault="005401E7" w:rsidP="005401E7">
            <w:pPr>
              <w:jc w:val="center"/>
              <w:rPr>
                <w:rFonts w:ascii="Arial" w:hAnsi="Arial" w:cs="Arial"/>
                <w:color w:val="44546A" w:themeColor="text2"/>
                <w:sz w:val="22"/>
                <w:szCs w:val="22"/>
              </w:rPr>
            </w:pPr>
          </w:p>
          <w:p w14:paraId="607B28C1" w14:textId="03D91536" w:rsidR="004D4E18" w:rsidRDefault="005401E7" w:rsidP="005401E7">
            <w:pPr>
              <w:jc w:val="center"/>
              <w:rPr>
                <w:rFonts w:ascii="Arial" w:hAnsi="Arial" w:cs="Arial"/>
                <w:color w:val="44546A" w:themeColor="text2"/>
                <w:sz w:val="22"/>
                <w:szCs w:val="22"/>
              </w:rPr>
            </w:pPr>
            <w:r>
              <w:rPr>
                <w:rFonts w:ascii="Arial" w:hAnsi="Arial" w:cs="Arial"/>
                <w:color w:val="44546A" w:themeColor="text2"/>
                <w:sz w:val="22"/>
                <w:szCs w:val="22"/>
              </w:rPr>
              <w:t>GP Management Plan</w:t>
            </w:r>
          </w:p>
        </w:tc>
        <w:tc>
          <w:tcPr>
            <w:tcW w:w="3005" w:type="dxa"/>
          </w:tcPr>
          <w:p w14:paraId="7E1F0187" w14:textId="77777777" w:rsidR="005401E7" w:rsidRDefault="005401E7" w:rsidP="005401E7">
            <w:pPr>
              <w:jc w:val="center"/>
              <w:rPr>
                <w:rFonts w:ascii="Arial" w:hAnsi="Arial" w:cs="Arial"/>
                <w:color w:val="44546A" w:themeColor="text2"/>
                <w:sz w:val="22"/>
                <w:szCs w:val="22"/>
              </w:rPr>
            </w:pPr>
          </w:p>
          <w:p w14:paraId="538AD9BD" w14:textId="7D53422F" w:rsidR="004D4E18" w:rsidRDefault="005401E7" w:rsidP="005401E7">
            <w:pPr>
              <w:jc w:val="center"/>
              <w:rPr>
                <w:rFonts w:ascii="Arial" w:hAnsi="Arial" w:cs="Arial"/>
                <w:color w:val="44546A" w:themeColor="text2"/>
                <w:sz w:val="22"/>
                <w:szCs w:val="22"/>
              </w:rPr>
            </w:pPr>
            <w:r>
              <w:rPr>
                <w:rFonts w:ascii="Arial" w:hAnsi="Arial" w:cs="Arial"/>
                <w:color w:val="44546A" w:themeColor="text2"/>
                <w:sz w:val="22"/>
                <w:szCs w:val="22"/>
              </w:rPr>
              <w:t>2 Yearly (minimum 12 monthly)</w:t>
            </w:r>
          </w:p>
          <w:p w14:paraId="6FD757EA" w14:textId="47CB0BA7" w:rsidR="005401E7" w:rsidRDefault="005401E7" w:rsidP="005401E7">
            <w:pPr>
              <w:jc w:val="center"/>
              <w:rPr>
                <w:rFonts w:ascii="Arial" w:hAnsi="Arial" w:cs="Arial"/>
                <w:color w:val="44546A" w:themeColor="text2"/>
                <w:sz w:val="22"/>
                <w:szCs w:val="22"/>
              </w:rPr>
            </w:pPr>
          </w:p>
        </w:tc>
      </w:tr>
    </w:tbl>
    <w:p w14:paraId="3AE353D9" w14:textId="1B555874" w:rsidR="00606A96" w:rsidRDefault="00606A96" w:rsidP="006F484D">
      <w:pPr>
        <w:rPr>
          <w:rFonts w:ascii="Arial" w:hAnsi="Arial" w:cs="Arial"/>
          <w:color w:val="44546A" w:themeColor="text2"/>
          <w:sz w:val="22"/>
          <w:szCs w:val="22"/>
        </w:rPr>
      </w:pPr>
    </w:p>
    <w:p w14:paraId="342F1509" w14:textId="77777777" w:rsidR="00B018F8" w:rsidRDefault="00B018F8" w:rsidP="006F484D">
      <w:pPr>
        <w:rPr>
          <w:rFonts w:ascii="Arial" w:hAnsi="Arial" w:cs="Arial"/>
          <w:color w:val="44546A" w:themeColor="text2"/>
          <w:sz w:val="22"/>
          <w:szCs w:val="22"/>
        </w:rPr>
      </w:pPr>
    </w:p>
    <w:p w14:paraId="3A5CB516" w14:textId="3F5009D5" w:rsidR="006F484D" w:rsidRDefault="006F484D" w:rsidP="006F484D">
      <w:pPr>
        <w:rPr>
          <w:rFonts w:ascii="Arial" w:hAnsi="Arial" w:cs="Arial"/>
          <w:color w:val="44546A" w:themeColor="text2"/>
          <w:sz w:val="24"/>
          <w:szCs w:val="24"/>
          <w:u w:val="single"/>
        </w:rPr>
      </w:pPr>
      <w:r>
        <w:rPr>
          <w:rFonts w:ascii="Arial" w:hAnsi="Arial" w:cs="Arial"/>
          <w:color w:val="44546A" w:themeColor="text2"/>
          <w:sz w:val="24"/>
          <w:szCs w:val="24"/>
          <w:u w:val="single"/>
        </w:rPr>
        <w:lastRenderedPageBreak/>
        <w:t>Team Care Arrangement (TCA) – Item 723</w:t>
      </w:r>
    </w:p>
    <w:p w14:paraId="43789683" w14:textId="7F4C408D" w:rsidR="006F484D" w:rsidRDefault="006F484D" w:rsidP="006F484D">
      <w:pPr>
        <w:rPr>
          <w:rFonts w:ascii="Arial" w:hAnsi="Arial" w:cs="Arial"/>
          <w:color w:val="44546A" w:themeColor="text2"/>
          <w:sz w:val="24"/>
          <w:szCs w:val="24"/>
          <w:u w:val="single"/>
        </w:rPr>
      </w:pPr>
      <w:r w:rsidRPr="006F484D">
        <w:rPr>
          <w:rFonts w:ascii="Arial" w:hAnsi="Arial" w:cs="Arial"/>
          <w:noProof/>
          <w:color w:val="44546A" w:themeColor="text2"/>
          <w:sz w:val="24"/>
          <w:szCs w:val="24"/>
          <w:u w:val="single"/>
          <w:lang w:eastAsia="en-AU"/>
        </w:rPr>
        <mc:AlternateContent>
          <mc:Choice Requires="wps">
            <w:drawing>
              <wp:anchor distT="45720" distB="45720" distL="114300" distR="114300" simplePos="0" relativeHeight="251658304" behindDoc="0" locked="0" layoutInCell="1" allowOverlap="1" wp14:anchorId="68DD6EA3" wp14:editId="583DBD33">
                <wp:simplePos x="0" y="0"/>
                <wp:positionH relativeFrom="column">
                  <wp:posOffset>-571500</wp:posOffset>
                </wp:positionH>
                <wp:positionV relativeFrom="paragraph">
                  <wp:posOffset>140335</wp:posOffset>
                </wp:positionV>
                <wp:extent cx="1181100" cy="504825"/>
                <wp:effectExtent l="0" t="0" r="19050" b="28575"/>
                <wp:wrapSquare wrapText="bothSides"/>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04825"/>
                        </a:xfrm>
                        <a:prstGeom prst="rect">
                          <a:avLst/>
                        </a:prstGeom>
                        <a:solidFill>
                          <a:srgbClr val="FFFFFF"/>
                        </a:solidFill>
                        <a:ln w="9525">
                          <a:solidFill>
                            <a:srgbClr val="000000"/>
                          </a:solidFill>
                          <a:miter lim="800000"/>
                          <a:headEnd/>
                          <a:tailEnd/>
                        </a:ln>
                      </wps:spPr>
                      <wps:txbx>
                        <w:txbxContent>
                          <w:p w14:paraId="75FC8123" w14:textId="77777777" w:rsidR="001C3D81" w:rsidRPr="004D4E18" w:rsidRDefault="001C3D81" w:rsidP="006F484D">
                            <w:pPr>
                              <w:jc w:val="center"/>
                              <w:rPr>
                                <w:b/>
                              </w:rPr>
                            </w:pPr>
                            <w:r w:rsidRPr="004D4E18">
                              <w:rPr>
                                <w:b/>
                              </w:rPr>
                              <w:t>Ensure Patient Eligibility</w:t>
                            </w:r>
                          </w:p>
                          <w:p w14:paraId="5969B822" w14:textId="2FA9AFF2" w:rsidR="001C3D81" w:rsidRDefault="001C3D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D6EA3" id="_x0000_s1062" type="#_x0000_t202" style="position:absolute;margin-left:-45pt;margin-top:11.05pt;width:93pt;height:39.75pt;z-index:25165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">
                <v:textbox>
                  <w:txbxContent>
                    <w:p w14:paraId="75FC8123" w14:textId="77777777" w:rsidR="001C3D81" w:rsidRPr="004D4E18" w:rsidRDefault="001C3D81" w:rsidP="006F484D">
                      <w:pPr>
                        <w:jc w:val="center"/>
                        <w:rPr>
                          <w:b/>
                        </w:rPr>
                      </w:pPr>
                      <w:r w:rsidRPr="004D4E18">
                        <w:rPr>
                          <w:b/>
                        </w:rPr>
                        <w:t>Ensure Patient Eligibility</w:t>
                      </w:r>
                    </w:p>
                    <w:p w14:paraId="5969B822" w14:textId="2FA9AFF2" w:rsidR="001C3D81" w:rsidRDefault="001C3D81"/>
                  </w:txbxContent>
                </v:textbox>
                <w10:wrap type="square"/>
              </v:shape>
            </w:pict>
          </mc:Fallback>
        </mc:AlternateContent>
      </w:r>
    </w:p>
    <w:p w14:paraId="1CD97E3C" w14:textId="26C082FA" w:rsidR="006F484D" w:rsidRPr="00445002" w:rsidRDefault="006F484D" w:rsidP="006F484D">
      <w:pPr>
        <w:rPr>
          <w:rFonts w:ascii="Arial" w:hAnsi="Arial" w:cs="Arial"/>
          <w:b/>
          <w:color w:val="44546A" w:themeColor="text2"/>
          <w:sz w:val="22"/>
          <w:szCs w:val="22"/>
        </w:rPr>
      </w:pPr>
      <w:r>
        <w:rPr>
          <w:rFonts w:ascii="Arial" w:hAnsi="Arial" w:cs="Arial"/>
          <w:b/>
          <w:color w:val="44546A" w:themeColor="text2"/>
          <w:sz w:val="22"/>
          <w:szCs w:val="22"/>
        </w:rPr>
        <w:t xml:space="preserve">    </w:t>
      </w:r>
      <w:r w:rsidRPr="00445002">
        <w:rPr>
          <w:rFonts w:ascii="Arial" w:hAnsi="Arial" w:cs="Arial"/>
          <w:b/>
          <w:color w:val="44546A" w:themeColor="text2"/>
          <w:sz w:val="22"/>
          <w:szCs w:val="22"/>
        </w:rPr>
        <w:t>Eligibility Criteria</w:t>
      </w:r>
    </w:p>
    <w:p w14:paraId="4E04E0A5" w14:textId="1122EB72" w:rsidR="006F484D" w:rsidRDefault="00754B9A" w:rsidP="006F484D">
      <w:pPr>
        <w:pStyle w:val="ListParagraph"/>
        <w:numPr>
          <w:ilvl w:val="0"/>
          <w:numId w:val="50"/>
        </w:numPr>
        <w:rPr>
          <w:rFonts w:ascii="Arial" w:hAnsi="Arial" w:cs="Arial"/>
          <w:color w:val="44546A" w:themeColor="text2"/>
          <w:sz w:val="24"/>
          <w:szCs w:val="24"/>
        </w:rPr>
      </w:pPr>
      <w:r>
        <w:rPr>
          <w:rFonts w:ascii="Arial" w:hAnsi="Arial" w:cs="Arial"/>
          <w:noProof/>
          <w:color w:val="44546A" w:themeColor="text2"/>
          <w:sz w:val="22"/>
          <w:szCs w:val="22"/>
          <w:lang w:eastAsia="en-AU"/>
        </w:rPr>
        <mc:AlternateContent>
          <mc:Choice Requires="wps">
            <w:drawing>
              <wp:anchor distT="0" distB="0" distL="114300" distR="114300" simplePos="0" relativeHeight="251658308" behindDoc="0" locked="0" layoutInCell="1" allowOverlap="1" wp14:anchorId="6DE7A784" wp14:editId="15197413">
                <wp:simplePos x="0" y="0"/>
                <wp:positionH relativeFrom="column">
                  <wp:posOffset>-161925</wp:posOffset>
                </wp:positionH>
                <wp:positionV relativeFrom="paragraph">
                  <wp:posOffset>123190</wp:posOffset>
                </wp:positionV>
                <wp:extent cx="371475" cy="1266825"/>
                <wp:effectExtent l="19050" t="0" r="28575" b="47625"/>
                <wp:wrapNone/>
                <wp:docPr id="233" name="Down Arrow 233"/>
                <wp:cNvGraphicFramePr/>
                <a:graphic xmlns:a="http://schemas.openxmlformats.org/drawingml/2006/main">
                  <a:graphicData uri="http://schemas.microsoft.com/office/word/2010/wordprocessingShape">
                    <wps:wsp>
                      <wps:cNvSpPr/>
                      <wps:spPr>
                        <a:xfrm>
                          <a:off x="0" y="0"/>
                          <a:ext cx="371475" cy="12668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C0E86" id="Down Arrow 233" o:spid="_x0000_s1026" type="#_x0000_t67" style="position:absolute;margin-left:-12.75pt;margin-top:9.7pt;width:29.25pt;height:99.7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" adj="18433" fillcolor="#5b9bd5 [3204]" strokecolor="#1f4d78 [1604]" strokeweight="1pt"/>
            </w:pict>
          </mc:Fallback>
        </mc:AlternateContent>
      </w:r>
      <w:r w:rsidR="006F484D" w:rsidRPr="006F484D">
        <w:rPr>
          <w:rFonts w:ascii="Arial" w:hAnsi="Arial" w:cs="Arial"/>
          <w:color w:val="44546A" w:themeColor="text2"/>
          <w:sz w:val="24"/>
          <w:szCs w:val="24"/>
        </w:rPr>
        <w:t>No age restrictions for patients</w:t>
      </w:r>
      <w:r w:rsidR="006F484D">
        <w:rPr>
          <w:rFonts w:ascii="Arial" w:hAnsi="Arial" w:cs="Arial"/>
          <w:color w:val="44546A" w:themeColor="text2"/>
          <w:sz w:val="24"/>
          <w:szCs w:val="24"/>
        </w:rPr>
        <w:tab/>
      </w:r>
      <w:r w:rsidR="006F484D">
        <w:rPr>
          <w:rFonts w:ascii="Arial" w:hAnsi="Arial" w:cs="Arial"/>
          <w:color w:val="44546A" w:themeColor="text2"/>
          <w:sz w:val="24"/>
          <w:szCs w:val="24"/>
        </w:rPr>
        <w:tab/>
      </w:r>
    </w:p>
    <w:p w14:paraId="15A7208E" w14:textId="734DAC81" w:rsidR="006F484D" w:rsidRDefault="006F484D" w:rsidP="006F484D">
      <w:pPr>
        <w:pStyle w:val="ListParagraph"/>
        <w:numPr>
          <w:ilvl w:val="0"/>
          <w:numId w:val="50"/>
        </w:numPr>
        <w:rPr>
          <w:rFonts w:ascii="Arial" w:hAnsi="Arial" w:cs="Arial"/>
          <w:color w:val="44546A" w:themeColor="text2"/>
          <w:sz w:val="24"/>
          <w:szCs w:val="24"/>
        </w:rPr>
      </w:pPr>
      <w:r>
        <w:rPr>
          <w:rFonts w:ascii="Arial" w:hAnsi="Arial" w:cs="Arial"/>
          <w:color w:val="44546A" w:themeColor="text2"/>
          <w:sz w:val="24"/>
          <w:szCs w:val="24"/>
        </w:rPr>
        <w:t>Patients with a chronic or terminal condition and complex care needs</w:t>
      </w:r>
    </w:p>
    <w:p w14:paraId="6AB60F89" w14:textId="52742125" w:rsidR="006F484D" w:rsidRDefault="006F484D" w:rsidP="006F484D">
      <w:pPr>
        <w:pStyle w:val="ListParagraph"/>
        <w:numPr>
          <w:ilvl w:val="0"/>
          <w:numId w:val="50"/>
        </w:numPr>
        <w:rPr>
          <w:rFonts w:ascii="Arial" w:hAnsi="Arial" w:cs="Arial"/>
          <w:color w:val="44546A" w:themeColor="text2"/>
          <w:sz w:val="24"/>
          <w:szCs w:val="24"/>
        </w:rPr>
      </w:pPr>
      <w:r>
        <w:rPr>
          <w:rFonts w:ascii="Arial" w:hAnsi="Arial" w:cs="Arial"/>
          <w:color w:val="44546A" w:themeColor="text2"/>
          <w:sz w:val="24"/>
          <w:szCs w:val="24"/>
        </w:rPr>
        <w:t>Patients who need ongoing care from a team including the GP and at least 2 other health and care providers</w:t>
      </w:r>
    </w:p>
    <w:p w14:paraId="1B9AE3D7" w14:textId="260573D7" w:rsidR="006F484D" w:rsidRDefault="006F484D" w:rsidP="006F484D">
      <w:pPr>
        <w:pStyle w:val="ListParagraph"/>
        <w:numPr>
          <w:ilvl w:val="0"/>
          <w:numId w:val="50"/>
        </w:numPr>
        <w:rPr>
          <w:rFonts w:ascii="Arial" w:hAnsi="Arial" w:cs="Arial"/>
          <w:color w:val="44546A" w:themeColor="text2"/>
          <w:sz w:val="24"/>
          <w:szCs w:val="24"/>
        </w:rPr>
      </w:pPr>
      <w:r w:rsidRPr="006F484D">
        <w:rPr>
          <w:rFonts w:ascii="Arial" w:hAnsi="Arial" w:cs="Arial"/>
          <w:noProof/>
          <w:color w:val="44546A" w:themeColor="text2"/>
          <w:sz w:val="24"/>
          <w:szCs w:val="24"/>
          <w:lang w:eastAsia="en-AU"/>
        </w:rPr>
        <mc:AlternateContent>
          <mc:Choice Requires="wps">
            <w:drawing>
              <wp:anchor distT="45720" distB="45720" distL="114300" distR="114300" simplePos="0" relativeHeight="251658305" behindDoc="0" locked="0" layoutInCell="1" allowOverlap="1" wp14:anchorId="5891DED4" wp14:editId="5BD40BA7">
                <wp:simplePos x="0" y="0"/>
                <wp:positionH relativeFrom="column">
                  <wp:posOffset>-619125</wp:posOffset>
                </wp:positionH>
                <wp:positionV relativeFrom="paragraph">
                  <wp:posOffset>400050</wp:posOffset>
                </wp:positionV>
                <wp:extent cx="1447800" cy="1323975"/>
                <wp:effectExtent l="0" t="0" r="19050" b="28575"/>
                <wp:wrapSquare wrapText="bothSides"/>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323975"/>
                        </a:xfrm>
                        <a:prstGeom prst="rect">
                          <a:avLst/>
                        </a:prstGeom>
                        <a:solidFill>
                          <a:srgbClr val="FFFFFF"/>
                        </a:solidFill>
                        <a:ln w="9525">
                          <a:solidFill>
                            <a:srgbClr val="000000"/>
                          </a:solidFill>
                          <a:miter lim="800000"/>
                          <a:headEnd/>
                          <a:tailEnd/>
                        </a:ln>
                      </wps:spPr>
                      <wps:txbx>
                        <w:txbxContent>
                          <w:p w14:paraId="61849BE4" w14:textId="14CBCFAC" w:rsidR="001C3D81" w:rsidRDefault="001C3D81" w:rsidP="006F484D">
                            <w:pPr>
                              <w:jc w:val="center"/>
                            </w:pPr>
                            <w:r w:rsidRPr="006F484D">
                              <w:rPr>
                                <w:b/>
                              </w:rPr>
                              <w:t>Develop TCA</w:t>
                            </w:r>
                            <w:r>
                              <w:t xml:space="preserve">  </w:t>
                            </w:r>
                            <w:r>
                              <w:br/>
                              <w:t>Nurse/ATSIHW/</w:t>
                            </w:r>
                            <w:r>
                              <w:br/>
                              <w:t>ATSIHP may collect information and collaborate with providers.  GP must see patient.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1DED4" id="_x0000_s1063" type="#_x0000_t202" style="position:absolute;left:0;text-align:left;margin-left:-48.75pt;margin-top:31.5pt;width:114pt;height:104.25pt;z-index:25165830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">
                <v:textbox>
                  <w:txbxContent>
                    <w:p w14:paraId="61849BE4" w14:textId="14CBCFAC" w:rsidR="001C3D81" w:rsidRDefault="001C3D81" w:rsidP="006F484D">
                      <w:pPr>
                        <w:jc w:val="center"/>
                      </w:pPr>
                      <w:r w:rsidRPr="006F484D">
                        <w:rPr>
                          <w:b/>
                        </w:rPr>
                        <w:t>Develop TCA</w:t>
                      </w:r>
                      <w:r>
                        <w:t xml:space="preserve">  </w:t>
                      </w:r>
                      <w:r>
                        <w:br/>
                        <w:t>Nurse/ATSIHW/</w:t>
                      </w:r>
                      <w:r>
                        <w:br/>
                        <w:t>ATSIHP may collect information and collaborate with providers.  GP must see patient.</w:t>
                      </w:r>
                    </w:p>
                  </w:txbxContent>
                </v:textbox>
                <w10:wrap type="square"/>
              </v:shape>
            </w:pict>
          </mc:Fallback>
        </mc:AlternateContent>
      </w:r>
      <w:r>
        <w:rPr>
          <w:rFonts w:ascii="Arial" w:hAnsi="Arial" w:cs="Arial"/>
          <w:color w:val="44546A" w:themeColor="text2"/>
          <w:sz w:val="24"/>
          <w:szCs w:val="24"/>
        </w:rPr>
        <w:t>Not for public patients in a hospital or patients in a Residential Aged Care Facility</w:t>
      </w:r>
    </w:p>
    <w:p w14:paraId="7530DEA7" w14:textId="1501C9E7" w:rsidR="006F484D" w:rsidRDefault="006F484D" w:rsidP="006F484D">
      <w:pPr>
        <w:rPr>
          <w:rFonts w:ascii="Arial" w:hAnsi="Arial" w:cs="Arial"/>
          <w:b/>
          <w:color w:val="44546A" w:themeColor="text2"/>
          <w:sz w:val="22"/>
          <w:szCs w:val="22"/>
        </w:rPr>
      </w:pPr>
      <w:r>
        <w:rPr>
          <w:rFonts w:ascii="Arial" w:hAnsi="Arial" w:cs="Arial"/>
          <w:b/>
          <w:color w:val="44546A" w:themeColor="text2"/>
          <w:sz w:val="22"/>
          <w:szCs w:val="22"/>
        </w:rPr>
        <w:t>Clinical Content</w:t>
      </w:r>
    </w:p>
    <w:p w14:paraId="00AB66CF" w14:textId="095904F9" w:rsidR="006F484D" w:rsidRDefault="006F484D" w:rsidP="00754B9A">
      <w:pPr>
        <w:pStyle w:val="ListParagraph"/>
        <w:numPr>
          <w:ilvl w:val="0"/>
          <w:numId w:val="51"/>
        </w:numPr>
        <w:rPr>
          <w:rFonts w:ascii="Arial" w:hAnsi="Arial" w:cs="Arial"/>
          <w:color w:val="44546A" w:themeColor="text2"/>
          <w:sz w:val="22"/>
          <w:szCs w:val="22"/>
        </w:rPr>
      </w:pPr>
      <w:r w:rsidRPr="006F484D">
        <w:rPr>
          <w:rFonts w:ascii="Arial" w:hAnsi="Arial" w:cs="Arial"/>
          <w:color w:val="44546A" w:themeColor="text2"/>
          <w:sz w:val="22"/>
          <w:szCs w:val="22"/>
        </w:rPr>
        <w:t>Explain steps involved in TCA, possible out of pocket costs, gain consent</w:t>
      </w:r>
    </w:p>
    <w:p w14:paraId="37208AE4" w14:textId="4C428ACF" w:rsidR="006F484D" w:rsidRDefault="006F484D" w:rsidP="00754B9A">
      <w:pPr>
        <w:pStyle w:val="ListParagraph"/>
        <w:numPr>
          <w:ilvl w:val="0"/>
          <w:numId w:val="51"/>
        </w:numPr>
        <w:rPr>
          <w:rFonts w:ascii="Arial" w:hAnsi="Arial" w:cs="Arial"/>
          <w:color w:val="44546A" w:themeColor="text2"/>
          <w:sz w:val="22"/>
          <w:szCs w:val="22"/>
        </w:rPr>
      </w:pPr>
      <w:r>
        <w:rPr>
          <w:rFonts w:ascii="Arial" w:hAnsi="Arial" w:cs="Arial"/>
          <w:color w:val="44546A" w:themeColor="text2"/>
          <w:sz w:val="22"/>
          <w:szCs w:val="22"/>
        </w:rPr>
        <w:t>Treatment and service goals for the patient</w:t>
      </w:r>
    </w:p>
    <w:p w14:paraId="2FD4029D" w14:textId="1AA30FE3" w:rsidR="006F484D" w:rsidRDefault="006F484D" w:rsidP="00754B9A">
      <w:pPr>
        <w:pStyle w:val="ListParagraph"/>
        <w:numPr>
          <w:ilvl w:val="0"/>
          <w:numId w:val="51"/>
        </w:numPr>
        <w:rPr>
          <w:rFonts w:ascii="Arial" w:hAnsi="Arial" w:cs="Arial"/>
          <w:color w:val="44546A" w:themeColor="text2"/>
          <w:sz w:val="22"/>
          <w:szCs w:val="22"/>
        </w:rPr>
      </w:pPr>
      <w:r>
        <w:rPr>
          <w:rFonts w:ascii="Arial" w:hAnsi="Arial" w:cs="Arial"/>
          <w:color w:val="44546A" w:themeColor="text2"/>
          <w:sz w:val="22"/>
          <w:szCs w:val="22"/>
        </w:rPr>
        <w:t>Discuss with patient which 2 providers the GP will collaborate with and the treatment and services the 2 providers will deliver</w:t>
      </w:r>
    </w:p>
    <w:p w14:paraId="75DA7499" w14:textId="0F316A88" w:rsidR="006F484D" w:rsidRDefault="006F484D" w:rsidP="00754B9A">
      <w:pPr>
        <w:pStyle w:val="ListParagraph"/>
        <w:numPr>
          <w:ilvl w:val="0"/>
          <w:numId w:val="51"/>
        </w:numPr>
        <w:rPr>
          <w:rFonts w:ascii="Arial" w:hAnsi="Arial" w:cs="Arial"/>
          <w:color w:val="44546A" w:themeColor="text2"/>
          <w:sz w:val="22"/>
          <w:szCs w:val="22"/>
        </w:rPr>
      </w:pPr>
      <w:r>
        <w:rPr>
          <w:rFonts w:ascii="Arial" w:hAnsi="Arial" w:cs="Arial"/>
          <w:color w:val="44546A" w:themeColor="text2"/>
          <w:sz w:val="22"/>
          <w:szCs w:val="22"/>
        </w:rPr>
        <w:t>Actions to be taken by the patient</w:t>
      </w:r>
    </w:p>
    <w:p w14:paraId="2BF796A3" w14:textId="2DB7B73A" w:rsidR="006F484D" w:rsidRDefault="005D6D44" w:rsidP="00754B9A">
      <w:pPr>
        <w:pStyle w:val="ListParagraph"/>
        <w:numPr>
          <w:ilvl w:val="0"/>
          <w:numId w:val="51"/>
        </w:numPr>
        <w:rPr>
          <w:rFonts w:ascii="Arial" w:hAnsi="Arial" w:cs="Arial"/>
          <w:color w:val="44546A" w:themeColor="text2"/>
          <w:sz w:val="22"/>
          <w:szCs w:val="22"/>
        </w:rPr>
      </w:pPr>
      <w:r>
        <w:rPr>
          <w:rFonts w:ascii="Arial" w:hAnsi="Arial" w:cs="Arial"/>
          <w:noProof/>
          <w:color w:val="44546A" w:themeColor="text2"/>
          <w:sz w:val="22"/>
          <w:szCs w:val="22"/>
          <w:lang w:eastAsia="en-AU"/>
        </w:rPr>
        <mc:AlternateContent>
          <mc:Choice Requires="wps">
            <w:drawing>
              <wp:anchor distT="0" distB="0" distL="114300" distR="114300" simplePos="0" relativeHeight="251658309" behindDoc="0" locked="0" layoutInCell="1" allowOverlap="1" wp14:anchorId="70A3C6E8" wp14:editId="1B890E99">
                <wp:simplePos x="0" y="0"/>
                <wp:positionH relativeFrom="column">
                  <wp:posOffset>-219075</wp:posOffset>
                </wp:positionH>
                <wp:positionV relativeFrom="paragraph">
                  <wp:posOffset>116205</wp:posOffset>
                </wp:positionV>
                <wp:extent cx="371475" cy="2057400"/>
                <wp:effectExtent l="19050" t="0" r="28575" b="38100"/>
                <wp:wrapNone/>
                <wp:docPr id="234" name="Down Arrow 234"/>
                <wp:cNvGraphicFramePr/>
                <a:graphic xmlns:a="http://schemas.openxmlformats.org/drawingml/2006/main">
                  <a:graphicData uri="http://schemas.microsoft.com/office/word/2010/wordprocessingShape">
                    <wps:wsp>
                      <wps:cNvSpPr/>
                      <wps:spPr>
                        <a:xfrm>
                          <a:off x="0" y="0"/>
                          <a:ext cx="371475" cy="2057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88513" id="Down Arrow 234" o:spid="_x0000_s1026" type="#_x0000_t67" style="position:absolute;margin-left:-17.25pt;margin-top:9.15pt;width:29.25pt;height:162pt;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" adj="19650" fillcolor="#5b9bd5 [3204]" strokecolor="#1f4d78 [1604]" strokeweight="1pt"/>
            </w:pict>
          </mc:Fallback>
        </mc:AlternateContent>
      </w:r>
      <w:r w:rsidR="006F484D">
        <w:rPr>
          <w:rFonts w:ascii="Arial" w:hAnsi="Arial" w:cs="Arial"/>
          <w:color w:val="44546A" w:themeColor="text2"/>
          <w:sz w:val="22"/>
          <w:szCs w:val="22"/>
        </w:rPr>
        <w:t>Gain patient’s agreement on what information will be shared with other providers</w:t>
      </w:r>
    </w:p>
    <w:p w14:paraId="6FB3C3C6" w14:textId="0A63B231" w:rsidR="006F484D" w:rsidRDefault="006F484D" w:rsidP="00754B9A">
      <w:pPr>
        <w:pStyle w:val="ListParagraph"/>
        <w:numPr>
          <w:ilvl w:val="0"/>
          <w:numId w:val="51"/>
        </w:numPr>
        <w:rPr>
          <w:rFonts w:ascii="Arial" w:hAnsi="Arial" w:cs="Arial"/>
          <w:color w:val="44546A" w:themeColor="text2"/>
          <w:sz w:val="22"/>
          <w:szCs w:val="22"/>
        </w:rPr>
      </w:pPr>
      <w:r>
        <w:rPr>
          <w:rFonts w:ascii="Arial" w:hAnsi="Arial" w:cs="Arial"/>
          <w:color w:val="44546A" w:themeColor="text2"/>
          <w:sz w:val="22"/>
          <w:szCs w:val="22"/>
        </w:rPr>
        <w:t>Ideally list all health and care services required by the patient</w:t>
      </w:r>
    </w:p>
    <w:p w14:paraId="4154C75E" w14:textId="003CF0CD" w:rsidR="006F484D" w:rsidRDefault="006F484D" w:rsidP="00754B9A">
      <w:pPr>
        <w:pStyle w:val="ListParagraph"/>
        <w:numPr>
          <w:ilvl w:val="0"/>
          <w:numId w:val="51"/>
        </w:numPr>
        <w:rPr>
          <w:rFonts w:ascii="Arial" w:hAnsi="Arial" w:cs="Arial"/>
          <w:color w:val="44546A" w:themeColor="text2"/>
          <w:sz w:val="22"/>
          <w:szCs w:val="22"/>
        </w:rPr>
      </w:pPr>
      <w:r>
        <w:rPr>
          <w:rFonts w:ascii="Arial" w:hAnsi="Arial" w:cs="Arial"/>
          <w:color w:val="44546A" w:themeColor="text2"/>
          <w:sz w:val="22"/>
          <w:szCs w:val="22"/>
        </w:rPr>
        <w:t>Obtain potential collaborating providers’ agreement to participate</w:t>
      </w:r>
    </w:p>
    <w:p w14:paraId="3CEE96DB" w14:textId="38D52762" w:rsidR="006F484D" w:rsidRDefault="006F484D" w:rsidP="00754B9A">
      <w:pPr>
        <w:pStyle w:val="ListParagraph"/>
        <w:numPr>
          <w:ilvl w:val="0"/>
          <w:numId w:val="51"/>
        </w:numPr>
        <w:rPr>
          <w:rFonts w:ascii="Arial" w:hAnsi="Arial" w:cs="Arial"/>
          <w:color w:val="44546A" w:themeColor="text2"/>
          <w:sz w:val="22"/>
          <w:szCs w:val="22"/>
        </w:rPr>
      </w:pPr>
      <w:r>
        <w:rPr>
          <w:rFonts w:ascii="Arial" w:hAnsi="Arial" w:cs="Arial"/>
          <w:color w:val="44546A" w:themeColor="text2"/>
          <w:sz w:val="22"/>
          <w:szCs w:val="22"/>
        </w:rPr>
        <w:t>Consult with the 2 collaborating p</w:t>
      </w:r>
      <w:r w:rsidR="00661E38">
        <w:rPr>
          <w:rFonts w:ascii="Arial" w:hAnsi="Arial" w:cs="Arial"/>
          <w:color w:val="44546A" w:themeColor="text2"/>
          <w:sz w:val="22"/>
          <w:szCs w:val="22"/>
        </w:rPr>
        <w:t xml:space="preserve">roviders and obtain feedback on </w:t>
      </w:r>
      <w:r>
        <w:rPr>
          <w:rFonts w:ascii="Arial" w:hAnsi="Arial" w:cs="Arial"/>
          <w:color w:val="44546A" w:themeColor="text2"/>
          <w:sz w:val="22"/>
          <w:szCs w:val="22"/>
        </w:rPr>
        <w:t>treatment/services they will provide to achieve patient goals</w:t>
      </w:r>
    </w:p>
    <w:p w14:paraId="58B81920" w14:textId="77777777" w:rsidR="006F484D" w:rsidRDefault="00661E38" w:rsidP="00661E38">
      <w:pPr>
        <w:rPr>
          <w:rFonts w:ascii="Arial" w:hAnsi="Arial" w:cs="Arial"/>
          <w:b/>
          <w:color w:val="44546A" w:themeColor="text2"/>
          <w:sz w:val="22"/>
          <w:szCs w:val="22"/>
        </w:rPr>
      </w:pPr>
      <w:r>
        <w:rPr>
          <w:rFonts w:ascii="Arial" w:hAnsi="Arial" w:cs="Arial"/>
          <w:b/>
          <w:color w:val="44546A" w:themeColor="text2"/>
          <w:sz w:val="22"/>
          <w:szCs w:val="22"/>
        </w:rPr>
        <w:t xml:space="preserve">                  Essential Documentation Requirements</w:t>
      </w:r>
    </w:p>
    <w:p w14:paraId="6454B3B0" w14:textId="23673902" w:rsidR="00661E38" w:rsidRDefault="00661E38" w:rsidP="00754B9A">
      <w:pPr>
        <w:pStyle w:val="ListParagraph"/>
        <w:numPr>
          <w:ilvl w:val="0"/>
          <w:numId w:val="52"/>
        </w:numPr>
        <w:rPr>
          <w:rFonts w:ascii="Arial" w:hAnsi="Arial" w:cs="Arial"/>
          <w:color w:val="44546A" w:themeColor="text2"/>
          <w:sz w:val="22"/>
          <w:szCs w:val="22"/>
        </w:rPr>
      </w:pPr>
      <w:r w:rsidRPr="00661E38">
        <w:rPr>
          <w:rFonts w:ascii="Arial" w:hAnsi="Arial" w:cs="Arial"/>
          <w:color w:val="44546A" w:themeColor="text2"/>
          <w:sz w:val="22"/>
          <w:szCs w:val="22"/>
        </w:rPr>
        <w:t>Record patient’s consent to TCA</w:t>
      </w:r>
    </w:p>
    <w:p w14:paraId="4A02B534" w14:textId="6A53B0A9" w:rsidR="00661E38" w:rsidRDefault="00661E38" w:rsidP="00754B9A">
      <w:pPr>
        <w:pStyle w:val="ListParagraph"/>
        <w:numPr>
          <w:ilvl w:val="0"/>
          <w:numId w:val="52"/>
        </w:numPr>
        <w:rPr>
          <w:rFonts w:ascii="Arial" w:hAnsi="Arial" w:cs="Arial"/>
          <w:color w:val="44546A" w:themeColor="text2"/>
          <w:sz w:val="22"/>
          <w:szCs w:val="22"/>
        </w:rPr>
      </w:pPr>
      <w:r>
        <w:rPr>
          <w:rFonts w:ascii="Arial" w:hAnsi="Arial" w:cs="Arial"/>
          <w:color w:val="44546A" w:themeColor="text2"/>
          <w:sz w:val="22"/>
          <w:szCs w:val="22"/>
        </w:rPr>
        <w:t>Goals, collaborating providers, treatment/services, actions to be taken by patient</w:t>
      </w:r>
    </w:p>
    <w:p w14:paraId="27AD3510" w14:textId="54BA41FD" w:rsidR="00661E38" w:rsidRDefault="00661E38" w:rsidP="00754B9A">
      <w:pPr>
        <w:pStyle w:val="ListParagraph"/>
        <w:numPr>
          <w:ilvl w:val="0"/>
          <w:numId w:val="52"/>
        </w:numPr>
        <w:rPr>
          <w:rFonts w:ascii="Arial" w:hAnsi="Arial" w:cs="Arial"/>
          <w:color w:val="44546A" w:themeColor="text2"/>
          <w:sz w:val="22"/>
          <w:szCs w:val="22"/>
        </w:rPr>
      </w:pPr>
      <w:r w:rsidRPr="00661E38">
        <w:rPr>
          <w:noProof/>
          <w:lang w:eastAsia="en-AU"/>
        </w:rPr>
        <mc:AlternateContent>
          <mc:Choice Requires="wps">
            <w:drawing>
              <wp:anchor distT="45720" distB="45720" distL="114300" distR="114300" simplePos="0" relativeHeight="251658306" behindDoc="0" locked="0" layoutInCell="1" allowOverlap="1" wp14:anchorId="6883FFC0" wp14:editId="19CC8009">
                <wp:simplePos x="0" y="0"/>
                <wp:positionH relativeFrom="column">
                  <wp:posOffset>-720725</wp:posOffset>
                </wp:positionH>
                <wp:positionV relativeFrom="paragraph">
                  <wp:posOffset>185420</wp:posOffset>
                </wp:positionV>
                <wp:extent cx="1504950" cy="523875"/>
                <wp:effectExtent l="0" t="0" r="19050" b="28575"/>
                <wp:wrapSquare wrapText="bothSides"/>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523875"/>
                        </a:xfrm>
                        <a:prstGeom prst="rect">
                          <a:avLst/>
                        </a:prstGeom>
                        <a:solidFill>
                          <a:srgbClr val="FFFFFF"/>
                        </a:solidFill>
                        <a:ln w="9525">
                          <a:solidFill>
                            <a:srgbClr val="000000"/>
                          </a:solidFill>
                          <a:miter lim="800000"/>
                          <a:headEnd/>
                          <a:tailEnd/>
                        </a:ln>
                      </wps:spPr>
                      <wps:txbx>
                        <w:txbxContent>
                          <w:p w14:paraId="29304D4D" w14:textId="3EEA399B" w:rsidR="001C3D81" w:rsidRPr="00661E38" w:rsidRDefault="001C3D81" w:rsidP="00661E38">
                            <w:pPr>
                              <w:jc w:val="center"/>
                              <w:rPr>
                                <w:b/>
                              </w:rPr>
                            </w:pPr>
                            <w:r w:rsidRPr="00661E38">
                              <w:rPr>
                                <w:b/>
                              </w:rPr>
                              <w:t>Complete Documentation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3FFC0" id="_x0000_s1064" type="#_x0000_t202" style="position:absolute;left:0;text-align:left;margin-left:-56.75pt;margin-top:14.6pt;width:118.5pt;height:41.25pt;z-index:25165830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">
                <v:textbox>
                  <w:txbxContent>
                    <w:p w14:paraId="29304D4D" w14:textId="3EEA399B" w:rsidR="001C3D81" w:rsidRPr="00661E38" w:rsidRDefault="001C3D81" w:rsidP="00661E38">
                      <w:pPr>
                        <w:jc w:val="center"/>
                        <w:rPr>
                          <w:b/>
                        </w:rPr>
                      </w:pPr>
                      <w:r w:rsidRPr="00661E38">
                        <w:rPr>
                          <w:b/>
                        </w:rPr>
                        <w:t>Complete Documentation</w:t>
                      </w:r>
                    </w:p>
                  </w:txbxContent>
                </v:textbox>
                <w10:wrap type="square"/>
              </v:shape>
            </w:pict>
          </mc:Fallback>
        </mc:AlternateContent>
      </w:r>
      <w:r>
        <w:rPr>
          <w:rFonts w:ascii="Arial" w:hAnsi="Arial" w:cs="Arial"/>
          <w:color w:val="44546A" w:themeColor="text2"/>
          <w:sz w:val="22"/>
          <w:szCs w:val="22"/>
        </w:rPr>
        <w:t>Set review date</w:t>
      </w:r>
    </w:p>
    <w:p w14:paraId="0F3A1D14" w14:textId="0698F70C" w:rsidR="00661E38" w:rsidRDefault="00661E38" w:rsidP="00754B9A">
      <w:pPr>
        <w:pStyle w:val="ListParagraph"/>
        <w:numPr>
          <w:ilvl w:val="0"/>
          <w:numId w:val="52"/>
        </w:numPr>
        <w:rPr>
          <w:rFonts w:ascii="Arial" w:hAnsi="Arial" w:cs="Arial"/>
          <w:color w:val="44546A" w:themeColor="text2"/>
          <w:sz w:val="22"/>
          <w:szCs w:val="22"/>
        </w:rPr>
      </w:pPr>
      <w:r>
        <w:rPr>
          <w:rFonts w:ascii="Arial" w:hAnsi="Arial" w:cs="Arial"/>
          <w:color w:val="44546A" w:themeColor="text2"/>
          <w:sz w:val="22"/>
          <w:szCs w:val="22"/>
        </w:rPr>
        <w:t>Send copy of relevant parts to collaborating providers</w:t>
      </w:r>
    </w:p>
    <w:p w14:paraId="337BF915" w14:textId="333F22BC" w:rsidR="00661E38" w:rsidRDefault="00754B9A" w:rsidP="00754B9A">
      <w:pPr>
        <w:pStyle w:val="ListParagraph"/>
        <w:numPr>
          <w:ilvl w:val="0"/>
          <w:numId w:val="52"/>
        </w:numPr>
        <w:rPr>
          <w:rFonts w:ascii="Arial" w:hAnsi="Arial" w:cs="Arial"/>
          <w:color w:val="44546A" w:themeColor="text2"/>
          <w:sz w:val="22"/>
          <w:szCs w:val="22"/>
        </w:rPr>
      </w:pPr>
      <w:r>
        <w:rPr>
          <w:rFonts w:ascii="Arial" w:hAnsi="Arial" w:cs="Arial"/>
          <w:noProof/>
          <w:color w:val="44546A" w:themeColor="text2"/>
          <w:sz w:val="22"/>
          <w:szCs w:val="22"/>
          <w:lang w:eastAsia="en-AU"/>
        </w:rPr>
        <mc:AlternateContent>
          <mc:Choice Requires="wps">
            <w:drawing>
              <wp:anchor distT="0" distB="0" distL="114300" distR="114300" simplePos="0" relativeHeight="251658310" behindDoc="0" locked="0" layoutInCell="1" allowOverlap="1" wp14:anchorId="76ADF947" wp14:editId="1B435A9B">
                <wp:simplePos x="0" y="0"/>
                <wp:positionH relativeFrom="column">
                  <wp:posOffset>-219075</wp:posOffset>
                </wp:positionH>
                <wp:positionV relativeFrom="paragraph">
                  <wp:posOffset>335280</wp:posOffset>
                </wp:positionV>
                <wp:extent cx="371475" cy="1562100"/>
                <wp:effectExtent l="19050" t="0" r="28575" b="38100"/>
                <wp:wrapNone/>
                <wp:docPr id="235" name="Down Arrow 235"/>
                <wp:cNvGraphicFramePr/>
                <a:graphic xmlns:a="http://schemas.openxmlformats.org/drawingml/2006/main">
                  <a:graphicData uri="http://schemas.microsoft.com/office/word/2010/wordprocessingShape">
                    <wps:wsp>
                      <wps:cNvSpPr/>
                      <wps:spPr>
                        <a:xfrm>
                          <a:off x="0" y="0"/>
                          <a:ext cx="371475" cy="1562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28EEA" id="Down Arrow 235" o:spid="_x0000_s1026" type="#_x0000_t67" style="position:absolute;margin-left:-17.25pt;margin-top:26.4pt;width:29.25pt;height:123pt;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" adj="19032" fillcolor="#5b9bd5 [3204]" strokecolor="#1f4d78 [1604]" strokeweight="1pt"/>
            </w:pict>
          </mc:Fallback>
        </mc:AlternateContent>
      </w:r>
      <w:r w:rsidR="00661E38">
        <w:rPr>
          <w:rFonts w:ascii="Arial" w:hAnsi="Arial" w:cs="Arial"/>
          <w:color w:val="44546A" w:themeColor="text2"/>
          <w:sz w:val="22"/>
          <w:szCs w:val="22"/>
        </w:rPr>
        <w:t>Offer the patient a copy (with consent, offer to carer), keep copy in patient file</w:t>
      </w:r>
    </w:p>
    <w:p w14:paraId="38632433" w14:textId="14ACF4A0" w:rsidR="006F484D" w:rsidRDefault="00661E38" w:rsidP="00661E38">
      <w:pPr>
        <w:rPr>
          <w:rFonts w:ascii="Arial" w:hAnsi="Arial" w:cs="Arial"/>
          <w:b/>
          <w:color w:val="44546A" w:themeColor="text2"/>
          <w:sz w:val="22"/>
          <w:szCs w:val="22"/>
        </w:rPr>
      </w:pPr>
      <w:r>
        <w:rPr>
          <w:rFonts w:ascii="Arial" w:hAnsi="Arial" w:cs="Arial"/>
          <w:b/>
          <w:color w:val="44546A" w:themeColor="text2"/>
          <w:sz w:val="22"/>
          <w:szCs w:val="22"/>
        </w:rPr>
        <w:t xml:space="preserve">                   Claiming</w:t>
      </w:r>
      <w:r w:rsidRPr="00661E38">
        <w:rPr>
          <w:rFonts w:ascii="Arial" w:hAnsi="Arial" w:cs="Arial"/>
          <w:b/>
          <w:color w:val="44546A" w:themeColor="text2"/>
          <w:sz w:val="22"/>
          <w:szCs w:val="22"/>
        </w:rPr>
        <w:t xml:space="preserve"> </w:t>
      </w:r>
      <w:r w:rsidRPr="00661E38">
        <w:rPr>
          <w:rFonts w:ascii="Arial" w:hAnsi="Arial" w:cs="Arial"/>
          <w:b/>
          <w:color w:val="44546A" w:themeColor="text2"/>
          <w:sz w:val="22"/>
          <w:szCs w:val="22"/>
        </w:rPr>
        <w:tab/>
      </w:r>
    </w:p>
    <w:p w14:paraId="3C16C0C5" w14:textId="03F1B2F0" w:rsidR="00661E38" w:rsidRDefault="00661E38" w:rsidP="00754B9A">
      <w:pPr>
        <w:pStyle w:val="ListParagraph"/>
        <w:numPr>
          <w:ilvl w:val="0"/>
          <w:numId w:val="53"/>
        </w:numPr>
        <w:rPr>
          <w:rFonts w:ascii="Arial" w:hAnsi="Arial" w:cs="Arial"/>
          <w:color w:val="44546A" w:themeColor="text2"/>
          <w:sz w:val="22"/>
          <w:szCs w:val="22"/>
        </w:rPr>
      </w:pPr>
      <w:r>
        <w:rPr>
          <w:rFonts w:ascii="Arial" w:hAnsi="Arial" w:cs="Arial"/>
          <w:color w:val="44546A" w:themeColor="text2"/>
          <w:sz w:val="22"/>
          <w:szCs w:val="22"/>
        </w:rPr>
        <w:t>All elements of the service must be completed to claim</w:t>
      </w:r>
    </w:p>
    <w:p w14:paraId="658DC3ED" w14:textId="0384B3BC" w:rsidR="00661E38" w:rsidRDefault="00661E38" w:rsidP="00754B9A">
      <w:pPr>
        <w:pStyle w:val="ListParagraph"/>
        <w:numPr>
          <w:ilvl w:val="0"/>
          <w:numId w:val="53"/>
        </w:numPr>
        <w:rPr>
          <w:rFonts w:ascii="Arial" w:hAnsi="Arial" w:cs="Arial"/>
          <w:color w:val="44546A" w:themeColor="text2"/>
          <w:sz w:val="22"/>
          <w:szCs w:val="22"/>
        </w:rPr>
      </w:pPr>
      <w:r>
        <w:rPr>
          <w:rFonts w:ascii="Arial" w:hAnsi="Arial" w:cs="Arial"/>
          <w:color w:val="44546A" w:themeColor="text2"/>
          <w:sz w:val="22"/>
          <w:szCs w:val="22"/>
        </w:rPr>
        <w:t>Requires that there has been personal attendance by GP to assess and gain consent</w:t>
      </w:r>
    </w:p>
    <w:p w14:paraId="3161861B" w14:textId="04C27640" w:rsidR="00661E38" w:rsidRDefault="00661E38" w:rsidP="00754B9A">
      <w:pPr>
        <w:pStyle w:val="ListParagraph"/>
        <w:numPr>
          <w:ilvl w:val="0"/>
          <w:numId w:val="53"/>
        </w:numPr>
        <w:rPr>
          <w:rFonts w:ascii="Arial" w:hAnsi="Arial" w:cs="Arial"/>
          <w:color w:val="44546A" w:themeColor="text2"/>
          <w:sz w:val="22"/>
          <w:szCs w:val="22"/>
        </w:rPr>
      </w:pPr>
      <w:r>
        <w:rPr>
          <w:rFonts w:ascii="Arial" w:hAnsi="Arial" w:cs="Arial"/>
          <w:color w:val="44546A" w:themeColor="text2"/>
          <w:sz w:val="22"/>
          <w:szCs w:val="22"/>
        </w:rPr>
        <w:t>Review using item 732 at least once during life of the plan</w:t>
      </w:r>
    </w:p>
    <w:p w14:paraId="233C0E56" w14:textId="00F91066" w:rsidR="00661E38" w:rsidRDefault="00661E38" w:rsidP="00754B9A">
      <w:pPr>
        <w:pStyle w:val="ListParagraph"/>
        <w:numPr>
          <w:ilvl w:val="0"/>
          <w:numId w:val="53"/>
        </w:numPr>
        <w:rPr>
          <w:rFonts w:ascii="Arial" w:hAnsi="Arial" w:cs="Arial"/>
          <w:color w:val="44546A" w:themeColor="text2"/>
          <w:sz w:val="22"/>
          <w:szCs w:val="22"/>
        </w:rPr>
      </w:pPr>
      <w:r>
        <w:rPr>
          <w:rFonts w:ascii="Arial" w:hAnsi="Arial" w:cs="Arial"/>
          <w:color w:val="44546A" w:themeColor="text2"/>
          <w:sz w:val="22"/>
          <w:szCs w:val="22"/>
        </w:rPr>
        <w:t>Claiming a GPMP and TCA enables patients to receive 5 elaborated services from allied health</w:t>
      </w:r>
    </w:p>
    <w:p w14:paraId="3E791D0B" w14:textId="6DDBAC95" w:rsidR="00661E38" w:rsidRPr="00661E38" w:rsidRDefault="00661E38" w:rsidP="00661E38">
      <w:pPr>
        <w:rPr>
          <w:rFonts w:ascii="Arial" w:hAnsi="Arial" w:cs="Arial"/>
          <w:color w:val="44546A" w:themeColor="text2"/>
          <w:sz w:val="22"/>
          <w:szCs w:val="22"/>
        </w:rPr>
      </w:pPr>
      <w:r w:rsidRPr="00661E38">
        <w:rPr>
          <w:rFonts w:ascii="Arial" w:hAnsi="Arial" w:cs="Arial"/>
          <w:noProof/>
          <w:color w:val="44546A" w:themeColor="text2"/>
          <w:sz w:val="22"/>
          <w:szCs w:val="22"/>
          <w:lang w:eastAsia="en-AU"/>
        </w:rPr>
        <mc:AlternateContent>
          <mc:Choice Requires="wps">
            <w:drawing>
              <wp:anchor distT="45720" distB="45720" distL="114300" distR="114300" simplePos="0" relativeHeight="251658307" behindDoc="0" locked="0" layoutInCell="1" allowOverlap="1" wp14:anchorId="3B395A2C" wp14:editId="12B2C1EB">
                <wp:simplePos x="0" y="0"/>
                <wp:positionH relativeFrom="column">
                  <wp:posOffset>-717550</wp:posOffset>
                </wp:positionH>
                <wp:positionV relativeFrom="paragraph">
                  <wp:posOffset>31115</wp:posOffset>
                </wp:positionV>
                <wp:extent cx="1581150" cy="323850"/>
                <wp:effectExtent l="0" t="0" r="19050" b="19050"/>
                <wp:wrapSquare wrapText="bothSides"/>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23850"/>
                        </a:xfrm>
                        <a:prstGeom prst="rect">
                          <a:avLst/>
                        </a:prstGeom>
                        <a:solidFill>
                          <a:srgbClr val="FFFFFF"/>
                        </a:solidFill>
                        <a:ln w="9525">
                          <a:solidFill>
                            <a:srgbClr val="000000"/>
                          </a:solidFill>
                          <a:miter lim="800000"/>
                          <a:headEnd/>
                          <a:tailEnd/>
                        </a:ln>
                      </wps:spPr>
                      <wps:txbx>
                        <w:txbxContent>
                          <w:p w14:paraId="380C638A" w14:textId="77777777" w:rsidR="001C3D81" w:rsidRPr="004D4E18" w:rsidRDefault="001C3D81" w:rsidP="00661E38">
                            <w:pPr>
                              <w:jc w:val="center"/>
                              <w:rPr>
                                <w:b/>
                              </w:rPr>
                            </w:pPr>
                            <w:r w:rsidRPr="004D4E18">
                              <w:rPr>
                                <w:b/>
                              </w:rPr>
                              <w:t>Claim MBS Item</w:t>
                            </w:r>
                          </w:p>
                          <w:p w14:paraId="4E22302E" w14:textId="3B429FE3" w:rsidR="001C3D81" w:rsidRDefault="001C3D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95A2C" id="_x0000_s1065" type="#_x0000_t202" style="position:absolute;margin-left:-56.5pt;margin-top:2.45pt;width:124.5pt;height:25.5pt;z-index:25165830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">
                <v:textbox>
                  <w:txbxContent>
                    <w:p w14:paraId="380C638A" w14:textId="77777777" w:rsidR="001C3D81" w:rsidRPr="004D4E18" w:rsidRDefault="001C3D81" w:rsidP="00661E38">
                      <w:pPr>
                        <w:jc w:val="center"/>
                        <w:rPr>
                          <w:b/>
                        </w:rPr>
                      </w:pPr>
                      <w:r w:rsidRPr="004D4E18">
                        <w:rPr>
                          <w:b/>
                        </w:rPr>
                        <w:t>Claim MBS Item</w:t>
                      </w:r>
                    </w:p>
                    <w:p w14:paraId="4E22302E" w14:textId="3B429FE3" w:rsidR="001C3D81" w:rsidRDefault="001C3D81"/>
                  </w:txbxContent>
                </v:textbox>
                <w10:wrap type="square"/>
              </v:shape>
            </w:pict>
          </mc:Fallback>
        </mc:AlternateContent>
      </w:r>
    </w:p>
    <w:p w14:paraId="737135E2" w14:textId="04E36252" w:rsidR="00661E38" w:rsidRDefault="00661E38" w:rsidP="00661E38">
      <w:pPr>
        <w:rPr>
          <w:rFonts w:ascii="Arial" w:hAnsi="Arial" w:cs="Arial"/>
          <w:color w:val="44546A" w:themeColor="text2"/>
          <w:sz w:val="22"/>
          <w:szCs w:val="22"/>
        </w:rPr>
      </w:pPr>
    </w:p>
    <w:tbl>
      <w:tblPr>
        <w:tblStyle w:val="TableGrid"/>
        <w:tblW w:w="0" w:type="auto"/>
        <w:tblLook w:val="04A0" w:firstRow="1" w:lastRow="0" w:firstColumn="1" w:lastColumn="0" w:noHBand="0" w:noVBand="1"/>
      </w:tblPr>
      <w:tblGrid>
        <w:gridCol w:w="3006"/>
        <w:gridCol w:w="3005"/>
        <w:gridCol w:w="3005"/>
      </w:tblGrid>
      <w:tr w:rsidR="00661E38" w14:paraId="0DB92340" w14:textId="77777777" w:rsidTr="00661E38">
        <w:tc>
          <w:tcPr>
            <w:tcW w:w="3006" w:type="dxa"/>
          </w:tcPr>
          <w:p w14:paraId="3239D882" w14:textId="067E9CD0" w:rsidR="00661E38" w:rsidRDefault="00661E38" w:rsidP="00661E38">
            <w:pPr>
              <w:jc w:val="center"/>
              <w:rPr>
                <w:rFonts w:ascii="Arial" w:hAnsi="Arial" w:cs="Arial"/>
                <w:color w:val="44546A" w:themeColor="text2"/>
                <w:sz w:val="22"/>
                <w:szCs w:val="22"/>
              </w:rPr>
            </w:pPr>
            <w:r w:rsidRPr="009B13F0">
              <w:rPr>
                <w:rFonts w:ascii="Arial" w:hAnsi="Arial" w:cs="Arial"/>
                <w:b/>
                <w:i/>
                <w:color w:val="44546A" w:themeColor="text2"/>
                <w:sz w:val="18"/>
                <w:szCs w:val="18"/>
              </w:rPr>
              <w:t>MBS Item</w:t>
            </w:r>
          </w:p>
        </w:tc>
        <w:tc>
          <w:tcPr>
            <w:tcW w:w="3005" w:type="dxa"/>
          </w:tcPr>
          <w:p w14:paraId="7033C007" w14:textId="42529DFF" w:rsidR="00661E38" w:rsidRDefault="00661E38" w:rsidP="00661E38">
            <w:pPr>
              <w:jc w:val="center"/>
              <w:rPr>
                <w:rFonts w:ascii="Arial" w:hAnsi="Arial" w:cs="Arial"/>
                <w:color w:val="44546A" w:themeColor="text2"/>
                <w:sz w:val="22"/>
                <w:szCs w:val="22"/>
              </w:rPr>
            </w:pPr>
            <w:r w:rsidRPr="009B13F0">
              <w:rPr>
                <w:rFonts w:ascii="Arial" w:hAnsi="Arial" w:cs="Arial"/>
                <w:b/>
                <w:i/>
                <w:color w:val="44546A" w:themeColor="text2"/>
                <w:sz w:val="18"/>
                <w:szCs w:val="18"/>
              </w:rPr>
              <w:t>Name</w:t>
            </w:r>
          </w:p>
        </w:tc>
        <w:tc>
          <w:tcPr>
            <w:tcW w:w="3005" w:type="dxa"/>
          </w:tcPr>
          <w:p w14:paraId="0C5AAD5B" w14:textId="76840F95" w:rsidR="00661E38" w:rsidRDefault="00661E38" w:rsidP="00661E38">
            <w:pPr>
              <w:jc w:val="center"/>
              <w:rPr>
                <w:rFonts w:ascii="Arial" w:hAnsi="Arial" w:cs="Arial"/>
                <w:color w:val="44546A" w:themeColor="text2"/>
                <w:sz w:val="22"/>
                <w:szCs w:val="22"/>
              </w:rPr>
            </w:pPr>
            <w:r w:rsidRPr="009B13F0">
              <w:rPr>
                <w:rFonts w:ascii="Arial" w:hAnsi="Arial" w:cs="Arial"/>
                <w:b/>
                <w:i/>
                <w:color w:val="44546A" w:themeColor="text2"/>
                <w:sz w:val="18"/>
                <w:szCs w:val="18"/>
              </w:rPr>
              <w:t>Recommended Frequency</w:t>
            </w:r>
          </w:p>
        </w:tc>
      </w:tr>
      <w:tr w:rsidR="00661E38" w14:paraId="253A4408" w14:textId="77777777" w:rsidTr="00661E38">
        <w:tc>
          <w:tcPr>
            <w:tcW w:w="3006" w:type="dxa"/>
          </w:tcPr>
          <w:p w14:paraId="62C3DF2E" w14:textId="77777777" w:rsidR="00661E38" w:rsidRDefault="00661E38" w:rsidP="00661E38">
            <w:pPr>
              <w:jc w:val="center"/>
              <w:rPr>
                <w:rFonts w:ascii="Arial" w:hAnsi="Arial" w:cs="Arial"/>
                <w:color w:val="44546A" w:themeColor="text2"/>
                <w:sz w:val="22"/>
                <w:szCs w:val="22"/>
              </w:rPr>
            </w:pPr>
          </w:p>
          <w:p w14:paraId="31A45AA1" w14:textId="41CFFA58" w:rsidR="00661E38" w:rsidRDefault="00661E38" w:rsidP="00661E38">
            <w:pPr>
              <w:jc w:val="center"/>
              <w:rPr>
                <w:rFonts w:ascii="Arial" w:hAnsi="Arial" w:cs="Arial"/>
                <w:color w:val="44546A" w:themeColor="text2"/>
                <w:sz w:val="22"/>
                <w:szCs w:val="22"/>
              </w:rPr>
            </w:pPr>
            <w:r>
              <w:rPr>
                <w:rFonts w:ascii="Arial" w:hAnsi="Arial" w:cs="Arial"/>
                <w:color w:val="44546A" w:themeColor="text2"/>
                <w:sz w:val="22"/>
                <w:szCs w:val="22"/>
              </w:rPr>
              <w:t>723</w:t>
            </w:r>
          </w:p>
          <w:p w14:paraId="128A01A7" w14:textId="282BC153" w:rsidR="00661E38" w:rsidRDefault="00661E38" w:rsidP="00661E38">
            <w:pPr>
              <w:jc w:val="center"/>
              <w:rPr>
                <w:rFonts w:ascii="Arial" w:hAnsi="Arial" w:cs="Arial"/>
                <w:color w:val="44546A" w:themeColor="text2"/>
                <w:sz w:val="22"/>
                <w:szCs w:val="22"/>
              </w:rPr>
            </w:pPr>
          </w:p>
        </w:tc>
        <w:tc>
          <w:tcPr>
            <w:tcW w:w="3005" w:type="dxa"/>
          </w:tcPr>
          <w:p w14:paraId="2C354A30" w14:textId="77777777" w:rsidR="00661E38" w:rsidRDefault="00661E38" w:rsidP="00661E38">
            <w:pPr>
              <w:jc w:val="center"/>
              <w:rPr>
                <w:rFonts w:ascii="Arial" w:hAnsi="Arial" w:cs="Arial"/>
                <w:color w:val="44546A" w:themeColor="text2"/>
                <w:sz w:val="22"/>
                <w:szCs w:val="22"/>
              </w:rPr>
            </w:pPr>
          </w:p>
          <w:p w14:paraId="536E2E5F" w14:textId="197B59EB" w:rsidR="00661E38" w:rsidRDefault="00661E38" w:rsidP="00661E38">
            <w:pPr>
              <w:jc w:val="center"/>
              <w:rPr>
                <w:rFonts w:ascii="Arial" w:hAnsi="Arial" w:cs="Arial"/>
                <w:color w:val="44546A" w:themeColor="text2"/>
                <w:sz w:val="22"/>
                <w:szCs w:val="22"/>
              </w:rPr>
            </w:pPr>
            <w:r>
              <w:rPr>
                <w:rFonts w:ascii="Arial" w:hAnsi="Arial" w:cs="Arial"/>
                <w:color w:val="44546A" w:themeColor="text2"/>
                <w:sz w:val="22"/>
                <w:szCs w:val="22"/>
              </w:rPr>
              <w:t>Team Care Arrangement</w:t>
            </w:r>
          </w:p>
        </w:tc>
        <w:tc>
          <w:tcPr>
            <w:tcW w:w="3005" w:type="dxa"/>
          </w:tcPr>
          <w:p w14:paraId="1C36F3AF" w14:textId="2EB59BFA" w:rsidR="00661E38" w:rsidRDefault="00661E38" w:rsidP="00661E38">
            <w:pPr>
              <w:jc w:val="center"/>
              <w:rPr>
                <w:rFonts w:ascii="Arial" w:hAnsi="Arial" w:cs="Arial"/>
                <w:color w:val="44546A" w:themeColor="text2"/>
                <w:sz w:val="22"/>
                <w:szCs w:val="22"/>
              </w:rPr>
            </w:pPr>
            <w:r>
              <w:rPr>
                <w:rFonts w:ascii="Arial" w:hAnsi="Arial" w:cs="Arial"/>
                <w:color w:val="44546A" w:themeColor="text2"/>
                <w:sz w:val="22"/>
                <w:szCs w:val="22"/>
              </w:rPr>
              <w:t>2 Yearly (minimum 12 monthly)</w:t>
            </w:r>
          </w:p>
          <w:p w14:paraId="44F5D006" w14:textId="25DA260B" w:rsidR="00661E38" w:rsidRDefault="00661E38" w:rsidP="00661E38">
            <w:pPr>
              <w:jc w:val="center"/>
              <w:rPr>
                <w:rFonts w:ascii="Arial" w:hAnsi="Arial" w:cs="Arial"/>
                <w:color w:val="44546A" w:themeColor="text2"/>
                <w:sz w:val="22"/>
                <w:szCs w:val="22"/>
              </w:rPr>
            </w:pPr>
          </w:p>
        </w:tc>
      </w:tr>
    </w:tbl>
    <w:p w14:paraId="70E2AEB6" w14:textId="483B2532" w:rsidR="00691F51" w:rsidRDefault="00691F51" w:rsidP="00691F51">
      <w:pPr>
        <w:rPr>
          <w:rFonts w:ascii="Arial" w:hAnsi="Arial" w:cs="Arial"/>
          <w:color w:val="44546A" w:themeColor="text2"/>
          <w:sz w:val="24"/>
          <w:szCs w:val="24"/>
          <w:u w:val="single"/>
        </w:rPr>
      </w:pPr>
      <w:r>
        <w:rPr>
          <w:rFonts w:ascii="Arial" w:hAnsi="Arial" w:cs="Arial"/>
          <w:color w:val="44546A" w:themeColor="text2"/>
          <w:sz w:val="24"/>
          <w:szCs w:val="24"/>
          <w:u w:val="single"/>
        </w:rPr>
        <w:lastRenderedPageBreak/>
        <w:t>Reviewing a GP Management Plan (GPMP) and/or Team Care Arrangement (TCA) – Item 732</w:t>
      </w:r>
    </w:p>
    <w:p w14:paraId="200ED9B7" w14:textId="5B24A2C9" w:rsidR="00691F51" w:rsidRDefault="00691F51" w:rsidP="00691F51">
      <w:pPr>
        <w:rPr>
          <w:rFonts w:ascii="Arial" w:hAnsi="Arial" w:cs="Arial"/>
          <w:color w:val="44546A" w:themeColor="text2"/>
          <w:sz w:val="24"/>
          <w:szCs w:val="24"/>
        </w:rPr>
      </w:pPr>
      <w:r>
        <w:rPr>
          <w:rFonts w:ascii="Arial" w:hAnsi="Arial" w:cs="Arial"/>
          <w:color w:val="44546A" w:themeColor="text2"/>
          <w:sz w:val="24"/>
          <w:szCs w:val="24"/>
        </w:rPr>
        <w:t>Reviewing a GP Management Plan</w:t>
      </w:r>
    </w:p>
    <w:p w14:paraId="7B75A9D8" w14:textId="77777777" w:rsidR="00691F51" w:rsidRDefault="00691F51" w:rsidP="00A823CD">
      <w:pPr>
        <w:ind w:left="360" w:firstLine="720"/>
        <w:rPr>
          <w:rFonts w:ascii="Arial" w:hAnsi="Arial" w:cs="Arial"/>
          <w:b/>
          <w:color w:val="44546A" w:themeColor="text2"/>
          <w:sz w:val="22"/>
          <w:szCs w:val="22"/>
        </w:rPr>
      </w:pPr>
      <w:r>
        <w:rPr>
          <w:rFonts w:ascii="Arial" w:hAnsi="Arial" w:cs="Arial"/>
          <w:b/>
          <w:color w:val="44546A" w:themeColor="text2"/>
          <w:sz w:val="22"/>
          <w:szCs w:val="22"/>
        </w:rPr>
        <w:t>Clinical Content</w:t>
      </w:r>
    </w:p>
    <w:p w14:paraId="2785E72A" w14:textId="3CF66B17" w:rsidR="00691F51" w:rsidRDefault="00691F51" w:rsidP="00691F51">
      <w:pPr>
        <w:pStyle w:val="ListParagraph"/>
        <w:numPr>
          <w:ilvl w:val="0"/>
          <w:numId w:val="54"/>
        </w:numPr>
        <w:rPr>
          <w:rFonts w:ascii="Arial" w:hAnsi="Arial" w:cs="Arial"/>
          <w:color w:val="44546A" w:themeColor="text2"/>
          <w:sz w:val="24"/>
          <w:szCs w:val="24"/>
        </w:rPr>
      </w:pPr>
      <w:r w:rsidRPr="00691F51">
        <w:rPr>
          <w:rFonts w:ascii="Arial" w:hAnsi="Arial" w:cs="Arial"/>
          <w:color w:val="44546A" w:themeColor="text2"/>
          <w:sz w:val="24"/>
          <w:szCs w:val="24"/>
        </w:rPr>
        <w:t>Explain steps involved in</w:t>
      </w:r>
      <w:r>
        <w:rPr>
          <w:rFonts w:ascii="Arial" w:hAnsi="Arial" w:cs="Arial"/>
          <w:color w:val="44546A" w:themeColor="text2"/>
          <w:sz w:val="24"/>
          <w:szCs w:val="24"/>
        </w:rPr>
        <w:t xml:space="preserve"> the</w:t>
      </w:r>
      <w:r w:rsidRPr="00691F51">
        <w:rPr>
          <w:rFonts w:ascii="Arial" w:hAnsi="Arial" w:cs="Arial"/>
          <w:color w:val="44546A" w:themeColor="text2"/>
          <w:sz w:val="24"/>
          <w:szCs w:val="24"/>
        </w:rPr>
        <w:t xml:space="preserve"> review and gain consent</w:t>
      </w:r>
    </w:p>
    <w:p w14:paraId="20D505FB" w14:textId="0FDDB973" w:rsidR="00691F51" w:rsidRDefault="00691F51" w:rsidP="00691F51">
      <w:pPr>
        <w:pStyle w:val="ListParagraph"/>
        <w:numPr>
          <w:ilvl w:val="0"/>
          <w:numId w:val="54"/>
        </w:numPr>
        <w:rPr>
          <w:rFonts w:ascii="Arial" w:hAnsi="Arial" w:cs="Arial"/>
          <w:color w:val="44546A" w:themeColor="text2"/>
          <w:sz w:val="24"/>
          <w:szCs w:val="24"/>
        </w:rPr>
      </w:pPr>
      <w:r>
        <w:rPr>
          <w:rFonts w:ascii="Arial" w:hAnsi="Arial" w:cs="Arial"/>
          <w:color w:val="44546A" w:themeColor="text2"/>
          <w:sz w:val="24"/>
          <w:szCs w:val="24"/>
        </w:rPr>
        <w:t>Review all matters in relevant plan</w:t>
      </w:r>
    </w:p>
    <w:p w14:paraId="2317180A" w14:textId="6644DFB0" w:rsidR="00691F51" w:rsidRDefault="002753C4" w:rsidP="002753C4">
      <w:pPr>
        <w:rPr>
          <w:rFonts w:ascii="Arial" w:hAnsi="Arial" w:cs="Arial"/>
          <w:color w:val="44546A" w:themeColor="text2"/>
          <w:sz w:val="24"/>
          <w:szCs w:val="24"/>
        </w:rPr>
      </w:pPr>
      <w:r w:rsidRPr="00691F51">
        <w:rPr>
          <w:rFonts w:ascii="Arial" w:hAnsi="Arial" w:cs="Arial"/>
          <w:noProof/>
          <w:color w:val="44546A" w:themeColor="text2"/>
          <w:sz w:val="24"/>
          <w:szCs w:val="24"/>
          <w:lang w:eastAsia="en-AU"/>
        </w:rPr>
        <mc:AlternateContent>
          <mc:Choice Requires="wps">
            <w:drawing>
              <wp:anchor distT="45720" distB="45720" distL="114300" distR="114300" simplePos="0" relativeHeight="251658311" behindDoc="0" locked="0" layoutInCell="1" allowOverlap="1" wp14:anchorId="62F1F48F" wp14:editId="4996C125">
                <wp:simplePos x="0" y="0"/>
                <wp:positionH relativeFrom="column">
                  <wp:posOffset>-704850</wp:posOffset>
                </wp:positionH>
                <wp:positionV relativeFrom="paragraph">
                  <wp:posOffset>144145</wp:posOffset>
                </wp:positionV>
                <wp:extent cx="1228725" cy="476250"/>
                <wp:effectExtent l="0" t="0" r="28575" b="19050"/>
                <wp:wrapSquare wrapText="bothSides"/>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76250"/>
                        </a:xfrm>
                        <a:prstGeom prst="rect">
                          <a:avLst/>
                        </a:prstGeom>
                        <a:solidFill>
                          <a:srgbClr val="FFFFFF"/>
                        </a:solidFill>
                        <a:ln w="9525">
                          <a:solidFill>
                            <a:srgbClr val="000000"/>
                          </a:solidFill>
                          <a:miter lim="800000"/>
                          <a:headEnd/>
                          <a:tailEnd/>
                        </a:ln>
                      </wps:spPr>
                      <wps:txbx>
                        <w:txbxContent>
                          <w:p w14:paraId="732F46E9" w14:textId="065864D4" w:rsidR="001C3D81" w:rsidRDefault="001C3D81" w:rsidP="007146D0">
                            <w:pPr>
                              <w:jc w:val="center"/>
                            </w:pPr>
                            <w:r>
                              <w:rPr>
                                <w:b/>
                              </w:rPr>
                              <w:t>Ensure patient eligibility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1F48F" id="_x0000_s1066" type="#_x0000_t202" style="position:absolute;margin-left:-55.5pt;margin-top:11.35pt;width:96.75pt;height:37.5pt;z-index:25165831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">
                <v:textbox>
                  <w:txbxContent>
                    <w:p w14:paraId="732F46E9" w14:textId="065864D4" w:rsidR="001C3D81" w:rsidRDefault="001C3D81" w:rsidP="007146D0">
                      <w:pPr>
                        <w:jc w:val="center"/>
                      </w:pPr>
                      <w:r>
                        <w:rPr>
                          <w:b/>
                        </w:rPr>
                        <w:t>Ensure patient eligibility</w:t>
                      </w:r>
                    </w:p>
                  </w:txbxContent>
                </v:textbox>
                <w10:wrap type="square"/>
              </v:shape>
            </w:pict>
          </mc:Fallback>
        </mc:AlternateContent>
      </w:r>
      <w:r>
        <w:rPr>
          <w:rFonts w:ascii="Arial" w:hAnsi="Arial" w:cs="Arial"/>
          <w:b/>
          <w:color w:val="44546A" w:themeColor="text2"/>
          <w:sz w:val="22"/>
          <w:szCs w:val="22"/>
        </w:rPr>
        <w:t>Essential Documentation Requirements</w:t>
      </w:r>
    </w:p>
    <w:p w14:paraId="6AB583FA" w14:textId="39B5B3EA" w:rsidR="002753C4" w:rsidRDefault="002753C4" w:rsidP="00811EA8">
      <w:pPr>
        <w:pStyle w:val="ListParagraph"/>
        <w:numPr>
          <w:ilvl w:val="0"/>
          <w:numId w:val="55"/>
        </w:numPr>
        <w:rPr>
          <w:rFonts w:ascii="Arial" w:hAnsi="Arial" w:cs="Arial"/>
          <w:color w:val="44546A" w:themeColor="text2"/>
          <w:sz w:val="24"/>
          <w:szCs w:val="24"/>
        </w:rPr>
      </w:pPr>
      <w:r>
        <w:rPr>
          <w:rFonts w:ascii="Arial" w:hAnsi="Arial" w:cs="Arial"/>
          <w:color w:val="44546A" w:themeColor="text2"/>
          <w:sz w:val="24"/>
          <w:szCs w:val="24"/>
        </w:rPr>
        <w:t>Record patient’s agreement to review</w:t>
      </w:r>
    </w:p>
    <w:p w14:paraId="689A84B8" w14:textId="3A6D220E" w:rsidR="002753C4" w:rsidRDefault="007146D0" w:rsidP="00811EA8">
      <w:pPr>
        <w:pStyle w:val="ListParagraph"/>
        <w:numPr>
          <w:ilvl w:val="0"/>
          <w:numId w:val="55"/>
        </w:numPr>
        <w:rPr>
          <w:rFonts w:ascii="Arial" w:hAnsi="Arial" w:cs="Arial"/>
          <w:color w:val="44546A" w:themeColor="text2"/>
          <w:sz w:val="24"/>
          <w:szCs w:val="24"/>
        </w:rPr>
      </w:pPr>
      <w:r>
        <w:rPr>
          <w:rFonts w:ascii="Arial" w:hAnsi="Arial" w:cs="Arial"/>
          <w:noProof/>
          <w:color w:val="44546A" w:themeColor="text2"/>
          <w:sz w:val="22"/>
          <w:szCs w:val="22"/>
          <w:lang w:eastAsia="en-AU"/>
        </w:rPr>
        <mc:AlternateContent>
          <mc:Choice Requires="wps">
            <w:drawing>
              <wp:anchor distT="0" distB="0" distL="114300" distR="114300" simplePos="0" relativeHeight="251658315" behindDoc="0" locked="0" layoutInCell="1" allowOverlap="1" wp14:anchorId="5D6F75DB" wp14:editId="3C25DA49">
                <wp:simplePos x="0" y="0"/>
                <wp:positionH relativeFrom="column">
                  <wp:posOffset>-228600</wp:posOffset>
                </wp:positionH>
                <wp:positionV relativeFrom="paragraph">
                  <wp:posOffset>201930</wp:posOffset>
                </wp:positionV>
                <wp:extent cx="371475" cy="1295400"/>
                <wp:effectExtent l="19050" t="0" r="28575" b="38100"/>
                <wp:wrapNone/>
                <wp:docPr id="240" name="Down Arrow 240"/>
                <wp:cNvGraphicFramePr/>
                <a:graphic xmlns:a="http://schemas.openxmlformats.org/drawingml/2006/main">
                  <a:graphicData uri="http://schemas.microsoft.com/office/word/2010/wordprocessingShape">
                    <wps:wsp>
                      <wps:cNvSpPr/>
                      <wps:spPr>
                        <a:xfrm>
                          <a:off x="0" y="0"/>
                          <a:ext cx="371475" cy="1295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AA446" id="Down Arrow 240" o:spid="_x0000_s1026" type="#_x0000_t67" style="position:absolute;margin-left:-18pt;margin-top:15.9pt;width:29.25pt;height:102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" adj="18503" fillcolor="#5b9bd5 [3204]" strokecolor="#1f4d78 [1604]" strokeweight="1pt"/>
            </w:pict>
          </mc:Fallback>
        </mc:AlternateContent>
      </w:r>
      <w:r w:rsidR="002753C4">
        <w:rPr>
          <w:rFonts w:ascii="Arial" w:hAnsi="Arial" w:cs="Arial"/>
          <w:color w:val="44546A" w:themeColor="text2"/>
          <w:sz w:val="24"/>
          <w:szCs w:val="24"/>
        </w:rPr>
        <w:t>Make any required amendments to plan</w:t>
      </w:r>
    </w:p>
    <w:p w14:paraId="0B400DE0" w14:textId="6318687B" w:rsidR="002753C4" w:rsidRDefault="002753C4" w:rsidP="00811EA8">
      <w:pPr>
        <w:pStyle w:val="ListParagraph"/>
        <w:numPr>
          <w:ilvl w:val="0"/>
          <w:numId w:val="55"/>
        </w:numPr>
        <w:rPr>
          <w:rFonts w:ascii="Arial" w:hAnsi="Arial" w:cs="Arial"/>
          <w:color w:val="44546A" w:themeColor="text2"/>
          <w:sz w:val="24"/>
          <w:szCs w:val="24"/>
        </w:rPr>
      </w:pPr>
      <w:r>
        <w:rPr>
          <w:rFonts w:ascii="Arial" w:hAnsi="Arial" w:cs="Arial"/>
          <w:color w:val="44546A" w:themeColor="text2"/>
          <w:sz w:val="24"/>
          <w:szCs w:val="24"/>
        </w:rPr>
        <w:t>Set a new review date</w:t>
      </w:r>
    </w:p>
    <w:p w14:paraId="4E7647F6" w14:textId="1F0CB16A" w:rsidR="002753C4" w:rsidRDefault="002753C4" w:rsidP="00811EA8">
      <w:pPr>
        <w:pStyle w:val="ListParagraph"/>
        <w:numPr>
          <w:ilvl w:val="0"/>
          <w:numId w:val="55"/>
        </w:numPr>
        <w:rPr>
          <w:rFonts w:ascii="Arial" w:hAnsi="Arial" w:cs="Arial"/>
          <w:color w:val="44546A" w:themeColor="text2"/>
          <w:sz w:val="24"/>
          <w:szCs w:val="24"/>
        </w:rPr>
      </w:pPr>
      <w:r>
        <w:rPr>
          <w:rFonts w:ascii="Arial" w:hAnsi="Arial" w:cs="Arial"/>
          <w:color w:val="44546A" w:themeColor="text2"/>
          <w:sz w:val="24"/>
          <w:szCs w:val="24"/>
        </w:rPr>
        <w:t>Offer copy to patient (with consent, offer to carer), keep copy in patient file</w:t>
      </w:r>
    </w:p>
    <w:p w14:paraId="78D56F65" w14:textId="6A2E77AC" w:rsidR="002753C4" w:rsidRDefault="002753C4" w:rsidP="00A823CD">
      <w:pPr>
        <w:ind w:left="720" w:firstLine="420"/>
        <w:rPr>
          <w:rFonts w:ascii="Arial" w:hAnsi="Arial" w:cs="Arial"/>
          <w:b/>
          <w:color w:val="44546A" w:themeColor="text2"/>
          <w:sz w:val="22"/>
          <w:szCs w:val="22"/>
        </w:rPr>
      </w:pPr>
      <w:r>
        <w:rPr>
          <w:rFonts w:ascii="Arial" w:hAnsi="Arial" w:cs="Arial"/>
          <w:b/>
          <w:color w:val="44546A" w:themeColor="text2"/>
          <w:sz w:val="22"/>
          <w:szCs w:val="22"/>
        </w:rPr>
        <w:t>Claiming</w:t>
      </w:r>
    </w:p>
    <w:p w14:paraId="76096729" w14:textId="0400F6E9" w:rsidR="002753C4" w:rsidRDefault="002753C4" w:rsidP="00811EA8">
      <w:pPr>
        <w:pStyle w:val="ListParagraph"/>
        <w:numPr>
          <w:ilvl w:val="0"/>
          <w:numId w:val="56"/>
        </w:numPr>
        <w:rPr>
          <w:rFonts w:ascii="Arial" w:hAnsi="Arial" w:cs="Arial"/>
          <w:color w:val="44546A" w:themeColor="text2"/>
          <w:sz w:val="24"/>
          <w:szCs w:val="24"/>
        </w:rPr>
      </w:pPr>
      <w:r>
        <w:rPr>
          <w:rFonts w:ascii="Arial" w:hAnsi="Arial" w:cs="Arial"/>
          <w:color w:val="44546A" w:themeColor="text2"/>
          <w:sz w:val="24"/>
          <w:szCs w:val="24"/>
        </w:rPr>
        <w:t>All elements of the service must be completed to claim</w:t>
      </w:r>
    </w:p>
    <w:p w14:paraId="10DE0842" w14:textId="2D86DDF8" w:rsidR="002753C4" w:rsidRDefault="007146D0" w:rsidP="00811EA8">
      <w:pPr>
        <w:pStyle w:val="ListParagraph"/>
        <w:numPr>
          <w:ilvl w:val="0"/>
          <w:numId w:val="56"/>
        </w:numPr>
        <w:rPr>
          <w:rFonts w:ascii="Arial" w:hAnsi="Arial" w:cs="Arial"/>
          <w:color w:val="44546A" w:themeColor="text2"/>
          <w:sz w:val="24"/>
          <w:szCs w:val="24"/>
        </w:rPr>
      </w:pPr>
      <w:r w:rsidRPr="002753C4">
        <w:rPr>
          <w:rFonts w:ascii="Arial" w:hAnsi="Arial" w:cs="Arial"/>
          <w:noProof/>
          <w:color w:val="44546A" w:themeColor="text2"/>
          <w:sz w:val="24"/>
          <w:szCs w:val="24"/>
          <w:lang w:eastAsia="en-AU"/>
        </w:rPr>
        <mc:AlternateContent>
          <mc:Choice Requires="wps">
            <w:drawing>
              <wp:anchor distT="45720" distB="45720" distL="114300" distR="114300" simplePos="0" relativeHeight="251658312" behindDoc="0" locked="0" layoutInCell="1" allowOverlap="1" wp14:anchorId="048BD82E" wp14:editId="0006760E">
                <wp:simplePos x="0" y="0"/>
                <wp:positionH relativeFrom="column">
                  <wp:posOffset>-771525</wp:posOffset>
                </wp:positionH>
                <wp:positionV relativeFrom="paragraph">
                  <wp:posOffset>211455</wp:posOffset>
                </wp:positionV>
                <wp:extent cx="1562100" cy="952500"/>
                <wp:effectExtent l="0" t="0" r="19050" b="19050"/>
                <wp:wrapSquare wrapText="bothSides"/>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952500"/>
                        </a:xfrm>
                        <a:prstGeom prst="rect">
                          <a:avLst/>
                        </a:prstGeom>
                        <a:solidFill>
                          <a:srgbClr val="FFFFFF"/>
                        </a:solidFill>
                        <a:ln w="9525">
                          <a:solidFill>
                            <a:srgbClr val="000000"/>
                          </a:solidFill>
                          <a:miter lim="800000"/>
                          <a:headEnd/>
                          <a:tailEnd/>
                        </a:ln>
                      </wps:spPr>
                      <wps:txbx>
                        <w:txbxContent>
                          <w:p w14:paraId="37F397EA" w14:textId="36B3BDCA" w:rsidR="001C3D81" w:rsidRDefault="001C3D81" w:rsidP="002753C4">
                            <w:pPr>
                              <w:jc w:val="center"/>
                              <w:rPr>
                                <w:b/>
                              </w:rPr>
                            </w:pPr>
                            <w:r>
                              <w:rPr>
                                <w:b/>
                              </w:rPr>
                              <w:t>Develop Plan</w:t>
                            </w:r>
                          </w:p>
                          <w:p w14:paraId="2884BCE9" w14:textId="433AE295" w:rsidR="001C3D81" w:rsidRDefault="001C3D81" w:rsidP="002753C4">
                            <w:pPr>
                              <w:jc w:val="center"/>
                              <w:rPr>
                                <w:b/>
                              </w:rPr>
                            </w:pPr>
                            <w:r>
                              <w:rPr>
                                <w:b/>
                              </w:rPr>
                              <w:t>Nurse/ATSIHW/ATSIHP may collect information.</w:t>
                            </w:r>
                          </w:p>
                          <w:p w14:paraId="45134CC3" w14:textId="00FF1B28" w:rsidR="001C3D81" w:rsidRPr="002753C4" w:rsidRDefault="001C3D81" w:rsidP="002753C4">
                            <w:pPr>
                              <w:jc w:val="center"/>
                              <w:rPr>
                                <w:b/>
                              </w:rPr>
                            </w:pPr>
                            <w:r>
                              <w:rPr>
                                <w:b/>
                              </w:rPr>
                              <w:t>GP must see patient.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BD82E" id="_x0000_s1067" type="#_x0000_t202" style="position:absolute;left:0;text-align:left;margin-left:-60.75pt;margin-top:16.65pt;width:123pt;height:75pt;z-index:251658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">
                <v:textbox>
                  <w:txbxContent>
                    <w:p w14:paraId="37F397EA" w14:textId="36B3BDCA" w:rsidR="001C3D81" w:rsidRDefault="001C3D81" w:rsidP="002753C4">
                      <w:pPr>
                        <w:jc w:val="center"/>
                        <w:rPr>
                          <w:b/>
                        </w:rPr>
                      </w:pPr>
                      <w:r>
                        <w:rPr>
                          <w:b/>
                        </w:rPr>
                        <w:t>Develop Plan</w:t>
                      </w:r>
                    </w:p>
                    <w:p w14:paraId="2884BCE9" w14:textId="433AE295" w:rsidR="001C3D81" w:rsidRDefault="001C3D81" w:rsidP="002753C4">
                      <w:pPr>
                        <w:jc w:val="center"/>
                        <w:rPr>
                          <w:b/>
                        </w:rPr>
                      </w:pPr>
                      <w:r>
                        <w:rPr>
                          <w:b/>
                        </w:rPr>
                        <w:t>Nurse/ATSIHW/ATSIHP may collect information.</w:t>
                      </w:r>
                    </w:p>
                    <w:p w14:paraId="45134CC3" w14:textId="00FF1B28" w:rsidR="001C3D81" w:rsidRPr="002753C4" w:rsidRDefault="001C3D81" w:rsidP="002753C4">
                      <w:pPr>
                        <w:jc w:val="center"/>
                        <w:rPr>
                          <w:b/>
                        </w:rPr>
                      </w:pPr>
                      <w:r>
                        <w:rPr>
                          <w:b/>
                        </w:rPr>
                        <w:t>GP must see patient.</w:t>
                      </w:r>
                    </w:p>
                  </w:txbxContent>
                </v:textbox>
                <w10:wrap type="square"/>
              </v:shape>
            </w:pict>
          </mc:Fallback>
        </mc:AlternateContent>
      </w:r>
      <w:r w:rsidR="002753C4">
        <w:rPr>
          <w:rFonts w:ascii="Arial" w:hAnsi="Arial" w:cs="Arial"/>
          <w:color w:val="44546A" w:themeColor="text2"/>
          <w:sz w:val="24"/>
          <w:szCs w:val="24"/>
        </w:rPr>
        <w:t>Item 732 should be claimed at least once over the life of the plan</w:t>
      </w:r>
    </w:p>
    <w:p w14:paraId="4E4C1484" w14:textId="4F2EEE1C" w:rsidR="002753C4" w:rsidRDefault="002753C4" w:rsidP="00811EA8">
      <w:pPr>
        <w:pStyle w:val="ListParagraph"/>
        <w:numPr>
          <w:ilvl w:val="0"/>
          <w:numId w:val="56"/>
        </w:numPr>
        <w:rPr>
          <w:rFonts w:ascii="Arial" w:hAnsi="Arial" w:cs="Arial"/>
          <w:color w:val="44546A" w:themeColor="text2"/>
          <w:sz w:val="24"/>
          <w:szCs w:val="24"/>
        </w:rPr>
      </w:pPr>
      <w:r>
        <w:rPr>
          <w:rFonts w:ascii="Arial" w:hAnsi="Arial" w:cs="Arial"/>
          <w:color w:val="44546A" w:themeColor="text2"/>
          <w:sz w:val="24"/>
          <w:szCs w:val="24"/>
        </w:rPr>
        <w:t>Cannot be claimed within 3 months of a GPMP (Item 721)</w:t>
      </w:r>
    </w:p>
    <w:p w14:paraId="72C7EFDF" w14:textId="5B1C3BC0" w:rsidR="002753C4" w:rsidRDefault="002753C4" w:rsidP="00811EA8">
      <w:pPr>
        <w:pStyle w:val="ListParagraph"/>
        <w:numPr>
          <w:ilvl w:val="0"/>
          <w:numId w:val="56"/>
        </w:numPr>
        <w:rPr>
          <w:rFonts w:ascii="Arial" w:hAnsi="Arial" w:cs="Arial"/>
          <w:color w:val="44546A" w:themeColor="text2"/>
          <w:sz w:val="24"/>
          <w:szCs w:val="24"/>
        </w:rPr>
      </w:pPr>
      <w:r>
        <w:rPr>
          <w:rFonts w:ascii="Arial" w:hAnsi="Arial" w:cs="Arial"/>
          <w:color w:val="44546A" w:themeColor="text2"/>
          <w:sz w:val="24"/>
          <w:szCs w:val="24"/>
        </w:rPr>
        <w:t>Item 732 can be claimed twice on same day if review of both GPMP and TCA are completed, in this case, the Medicare claim should be annotated</w:t>
      </w:r>
    </w:p>
    <w:p w14:paraId="0B7FA69B" w14:textId="3B00F3B2" w:rsidR="002753C4" w:rsidRDefault="007146D0" w:rsidP="002753C4">
      <w:pPr>
        <w:rPr>
          <w:rFonts w:ascii="Arial" w:hAnsi="Arial" w:cs="Arial"/>
          <w:color w:val="44546A" w:themeColor="text2"/>
          <w:sz w:val="24"/>
          <w:szCs w:val="24"/>
        </w:rPr>
      </w:pPr>
      <w:r>
        <w:rPr>
          <w:rFonts w:ascii="Arial" w:hAnsi="Arial" w:cs="Arial"/>
          <w:noProof/>
          <w:color w:val="44546A" w:themeColor="text2"/>
          <w:sz w:val="22"/>
          <w:szCs w:val="22"/>
          <w:lang w:eastAsia="en-AU"/>
        </w:rPr>
        <mc:AlternateContent>
          <mc:Choice Requires="wps">
            <w:drawing>
              <wp:anchor distT="0" distB="0" distL="114300" distR="114300" simplePos="0" relativeHeight="251658316" behindDoc="0" locked="0" layoutInCell="1" allowOverlap="1" wp14:anchorId="055243B0" wp14:editId="2660880A">
                <wp:simplePos x="0" y="0"/>
                <wp:positionH relativeFrom="leftMargin">
                  <wp:posOffset>704850</wp:posOffset>
                </wp:positionH>
                <wp:positionV relativeFrom="paragraph">
                  <wp:posOffset>102234</wp:posOffset>
                </wp:positionV>
                <wp:extent cx="371475" cy="1209675"/>
                <wp:effectExtent l="19050" t="0" r="28575" b="47625"/>
                <wp:wrapNone/>
                <wp:docPr id="241" name="Down Arrow 241"/>
                <wp:cNvGraphicFramePr/>
                <a:graphic xmlns:a="http://schemas.openxmlformats.org/drawingml/2006/main">
                  <a:graphicData uri="http://schemas.microsoft.com/office/word/2010/wordprocessingShape">
                    <wps:wsp>
                      <wps:cNvSpPr/>
                      <wps:spPr>
                        <a:xfrm>
                          <a:off x="0" y="0"/>
                          <a:ext cx="371475" cy="1209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AE2A0" id="Down Arrow 241" o:spid="_x0000_s1026" type="#_x0000_t67" style="position:absolute;margin-left:55.5pt;margin-top:8.05pt;width:29.25pt;height:95.25pt;z-index:2516583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" adj="18283" fillcolor="#5b9bd5 [3204]" strokecolor="#1f4d78 [1604]" strokeweight="1pt">
                <w10:wrap anchorx="margin"/>
              </v:shape>
            </w:pict>
          </mc:Fallback>
        </mc:AlternateContent>
      </w:r>
      <w:r w:rsidR="002753C4">
        <w:rPr>
          <w:rFonts w:ascii="Arial" w:hAnsi="Arial" w:cs="Arial"/>
          <w:color w:val="44546A" w:themeColor="text2"/>
          <w:sz w:val="24"/>
          <w:szCs w:val="24"/>
        </w:rPr>
        <w:t>Reviewing a Team Care Arrangement (TCA)</w:t>
      </w:r>
    </w:p>
    <w:p w14:paraId="726578B2" w14:textId="3D63DC23" w:rsidR="002753C4" w:rsidRDefault="002753C4" w:rsidP="00A823CD">
      <w:pPr>
        <w:ind w:left="600" w:firstLine="720"/>
        <w:rPr>
          <w:rFonts w:ascii="Arial" w:hAnsi="Arial" w:cs="Arial"/>
          <w:b/>
          <w:color w:val="44546A" w:themeColor="text2"/>
          <w:sz w:val="22"/>
          <w:szCs w:val="22"/>
        </w:rPr>
      </w:pPr>
      <w:r>
        <w:rPr>
          <w:rFonts w:ascii="Arial" w:hAnsi="Arial" w:cs="Arial"/>
          <w:b/>
          <w:color w:val="44546A" w:themeColor="text2"/>
          <w:sz w:val="22"/>
          <w:szCs w:val="22"/>
        </w:rPr>
        <w:t>Clinical Content</w:t>
      </w:r>
    </w:p>
    <w:p w14:paraId="03756150" w14:textId="0B5F75AB" w:rsidR="002753C4" w:rsidRDefault="002753C4" w:rsidP="00811EA8">
      <w:pPr>
        <w:pStyle w:val="ListParagraph"/>
        <w:numPr>
          <w:ilvl w:val="0"/>
          <w:numId w:val="57"/>
        </w:numPr>
        <w:rPr>
          <w:rFonts w:ascii="Arial" w:hAnsi="Arial" w:cs="Arial"/>
          <w:color w:val="44546A" w:themeColor="text2"/>
          <w:sz w:val="22"/>
          <w:szCs w:val="22"/>
        </w:rPr>
      </w:pPr>
      <w:r w:rsidRPr="002753C4">
        <w:rPr>
          <w:rFonts w:ascii="Arial" w:hAnsi="Arial" w:cs="Arial"/>
          <w:color w:val="44546A" w:themeColor="text2"/>
          <w:sz w:val="22"/>
          <w:szCs w:val="22"/>
        </w:rPr>
        <w:t>Explain steps involved in the review and gain consent</w:t>
      </w:r>
    </w:p>
    <w:p w14:paraId="044D15D3" w14:textId="42159ECA" w:rsidR="002753C4" w:rsidRDefault="002753C4" w:rsidP="00811EA8">
      <w:pPr>
        <w:pStyle w:val="ListParagraph"/>
        <w:numPr>
          <w:ilvl w:val="0"/>
          <w:numId w:val="57"/>
        </w:numPr>
        <w:rPr>
          <w:rFonts w:ascii="Arial" w:hAnsi="Arial" w:cs="Arial"/>
          <w:color w:val="44546A" w:themeColor="text2"/>
          <w:sz w:val="22"/>
          <w:szCs w:val="22"/>
        </w:rPr>
      </w:pPr>
      <w:r>
        <w:rPr>
          <w:rFonts w:ascii="Arial" w:hAnsi="Arial" w:cs="Arial"/>
          <w:color w:val="44546A" w:themeColor="text2"/>
          <w:sz w:val="22"/>
          <w:szCs w:val="22"/>
        </w:rPr>
        <w:t>Consult with 2 collaborating providers to review all matters in plan</w:t>
      </w:r>
    </w:p>
    <w:p w14:paraId="22285F14" w14:textId="764050A6" w:rsidR="002753C4" w:rsidRDefault="006D1D46" w:rsidP="006D1D46">
      <w:pPr>
        <w:rPr>
          <w:rFonts w:ascii="Arial" w:hAnsi="Arial" w:cs="Arial"/>
          <w:b/>
          <w:color w:val="44546A" w:themeColor="text2"/>
          <w:sz w:val="22"/>
          <w:szCs w:val="22"/>
        </w:rPr>
      </w:pPr>
      <w:r>
        <w:rPr>
          <w:rFonts w:ascii="Arial" w:hAnsi="Arial" w:cs="Arial"/>
          <w:color w:val="44546A" w:themeColor="text2"/>
          <w:sz w:val="22"/>
          <w:szCs w:val="22"/>
        </w:rPr>
        <w:t xml:space="preserve">          </w:t>
      </w:r>
      <w:r w:rsidR="002753C4">
        <w:rPr>
          <w:rFonts w:ascii="Arial" w:hAnsi="Arial" w:cs="Arial"/>
          <w:color w:val="44546A" w:themeColor="text2"/>
          <w:sz w:val="22"/>
          <w:szCs w:val="22"/>
        </w:rPr>
        <w:t xml:space="preserve">  </w:t>
      </w:r>
      <w:r>
        <w:rPr>
          <w:rFonts w:ascii="Arial" w:hAnsi="Arial" w:cs="Arial"/>
          <w:color w:val="44546A" w:themeColor="text2"/>
          <w:sz w:val="22"/>
          <w:szCs w:val="22"/>
        </w:rPr>
        <w:t xml:space="preserve">  </w:t>
      </w:r>
      <w:r w:rsidR="00A823CD">
        <w:rPr>
          <w:rFonts w:ascii="Arial" w:hAnsi="Arial" w:cs="Arial"/>
          <w:color w:val="44546A" w:themeColor="text2"/>
          <w:sz w:val="22"/>
          <w:szCs w:val="22"/>
        </w:rPr>
        <w:tab/>
      </w:r>
      <w:r w:rsidR="002753C4">
        <w:rPr>
          <w:rFonts w:ascii="Arial" w:hAnsi="Arial" w:cs="Arial"/>
          <w:b/>
          <w:color w:val="44546A" w:themeColor="text2"/>
          <w:sz w:val="22"/>
          <w:szCs w:val="22"/>
        </w:rPr>
        <w:t>Essential Documentation Requirements</w:t>
      </w:r>
    </w:p>
    <w:p w14:paraId="2B384B72" w14:textId="3B006930" w:rsidR="002753C4" w:rsidRDefault="00811EA8" w:rsidP="00811EA8">
      <w:pPr>
        <w:pStyle w:val="ListParagraph"/>
        <w:numPr>
          <w:ilvl w:val="0"/>
          <w:numId w:val="58"/>
        </w:numPr>
        <w:rPr>
          <w:rFonts w:ascii="Arial" w:hAnsi="Arial" w:cs="Arial"/>
          <w:color w:val="44546A" w:themeColor="text2"/>
          <w:sz w:val="22"/>
          <w:szCs w:val="22"/>
        </w:rPr>
      </w:pPr>
      <w:r w:rsidRPr="002753C4">
        <w:rPr>
          <w:rFonts w:ascii="Arial" w:hAnsi="Arial" w:cs="Arial"/>
          <w:noProof/>
          <w:color w:val="44546A" w:themeColor="text2"/>
          <w:sz w:val="22"/>
          <w:szCs w:val="22"/>
          <w:lang w:eastAsia="en-AU"/>
        </w:rPr>
        <mc:AlternateContent>
          <mc:Choice Requires="wps">
            <w:drawing>
              <wp:anchor distT="45720" distB="45720" distL="114300" distR="114300" simplePos="0" relativeHeight="251658313" behindDoc="0" locked="0" layoutInCell="1" allowOverlap="1" wp14:anchorId="5CA1F293" wp14:editId="7757DF91">
                <wp:simplePos x="0" y="0"/>
                <wp:positionH relativeFrom="column">
                  <wp:posOffset>-771525</wp:posOffset>
                </wp:positionH>
                <wp:positionV relativeFrom="paragraph">
                  <wp:posOffset>136525</wp:posOffset>
                </wp:positionV>
                <wp:extent cx="1438275" cy="466725"/>
                <wp:effectExtent l="0" t="0" r="28575" b="28575"/>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66725"/>
                        </a:xfrm>
                        <a:prstGeom prst="rect">
                          <a:avLst/>
                        </a:prstGeom>
                        <a:solidFill>
                          <a:srgbClr val="FFFFFF"/>
                        </a:solidFill>
                        <a:ln w="9525">
                          <a:solidFill>
                            <a:srgbClr val="000000"/>
                          </a:solidFill>
                          <a:miter lim="800000"/>
                          <a:headEnd/>
                          <a:tailEnd/>
                        </a:ln>
                      </wps:spPr>
                      <wps:txbx>
                        <w:txbxContent>
                          <w:p w14:paraId="58D7A342" w14:textId="314E557F" w:rsidR="001C3D81" w:rsidRDefault="001C3D81" w:rsidP="002753C4">
                            <w:pPr>
                              <w:jc w:val="center"/>
                            </w:pPr>
                            <w:r>
                              <w:rPr>
                                <w:b/>
                              </w:rPr>
                              <w:t>Complete Documentation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1F293" id="_x0000_s1068" type="#_x0000_t202" style="position:absolute;left:0;text-align:left;margin-left:-60.75pt;margin-top:10.75pt;width:113.25pt;height:36.75pt;z-index:25165831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">
                <v:textbox>
                  <w:txbxContent>
                    <w:p w14:paraId="58D7A342" w14:textId="314E557F" w:rsidR="001C3D81" w:rsidRDefault="001C3D81" w:rsidP="002753C4">
                      <w:pPr>
                        <w:jc w:val="center"/>
                      </w:pPr>
                      <w:r>
                        <w:rPr>
                          <w:b/>
                        </w:rPr>
                        <w:t>Complete Documentation</w:t>
                      </w:r>
                    </w:p>
                  </w:txbxContent>
                </v:textbox>
                <w10:wrap type="square"/>
              </v:shape>
            </w:pict>
          </mc:Fallback>
        </mc:AlternateContent>
      </w:r>
      <w:r w:rsidR="002753C4">
        <w:rPr>
          <w:rFonts w:ascii="Arial" w:hAnsi="Arial" w:cs="Arial"/>
          <w:color w:val="44546A" w:themeColor="text2"/>
          <w:sz w:val="22"/>
          <w:szCs w:val="22"/>
        </w:rPr>
        <w:t>Record patient’s agreement to review</w:t>
      </w:r>
    </w:p>
    <w:p w14:paraId="6851E641" w14:textId="12F7E101" w:rsidR="002753C4" w:rsidRDefault="002753C4" w:rsidP="00811EA8">
      <w:pPr>
        <w:pStyle w:val="ListParagraph"/>
        <w:numPr>
          <w:ilvl w:val="0"/>
          <w:numId w:val="58"/>
        </w:numPr>
        <w:rPr>
          <w:rFonts w:ascii="Arial" w:hAnsi="Arial" w:cs="Arial"/>
          <w:color w:val="44546A" w:themeColor="text2"/>
          <w:sz w:val="22"/>
          <w:szCs w:val="22"/>
        </w:rPr>
      </w:pPr>
      <w:r>
        <w:rPr>
          <w:rFonts w:ascii="Arial" w:hAnsi="Arial" w:cs="Arial"/>
          <w:color w:val="44546A" w:themeColor="text2"/>
          <w:sz w:val="22"/>
          <w:szCs w:val="22"/>
        </w:rPr>
        <w:t>Make any required amendments to plan</w:t>
      </w:r>
    </w:p>
    <w:p w14:paraId="69674B06" w14:textId="0EE98393" w:rsidR="002753C4" w:rsidRDefault="002753C4" w:rsidP="00811EA8">
      <w:pPr>
        <w:pStyle w:val="ListParagraph"/>
        <w:numPr>
          <w:ilvl w:val="0"/>
          <w:numId w:val="58"/>
        </w:numPr>
        <w:rPr>
          <w:rFonts w:ascii="Arial" w:hAnsi="Arial" w:cs="Arial"/>
          <w:color w:val="44546A" w:themeColor="text2"/>
          <w:sz w:val="22"/>
          <w:szCs w:val="22"/>
        </w:rPr>
      </w:pPr>
      <w:r>
        <w:rPr>
          <w:rFonts w:ascii="Arial" w:hAnsi="Arial" w:cs="Arial"/>
          <w:color w:val="44546A" w:themeColor="text2"/>
          <w:sz w:val="22"/>
          <w:szCs w:val="22"/>
        </w:rPr>
        <w:t>Set a new review date</w:t>
      </w:r>
    </w:p>
    <w:p w14:paraId="741AD060" w14:textId="300077F0" w:rsidR="002753C4" w:rsidRDefault="00A823CD" w:rsidP="00811EA8">
      <w:pPr>
        <w:pStyle w:val="ListParagraph"/>
        <w:numPr>
          <w:ilvl w:val="0"/>
          <w:numId w:val="58"/>
        </w:numPr>
        <w:rPr>
          <w:rFonts w:ascii="Arial" w:hAnsi="Arial" w:cs="Arial"/>
          <w:color w:val="44546A" w:themeColor="text2"/>
          <w:sz w:val="22"/>
          <w:szCs w:val="22"/>
        </w:rPr>
      </w:pPr>
      <w:r>
        <w:rPr>
          <w:rFonts w:ascii="Arial" w:hAnsi="Arial" w:cs="Arial"/>
          <w:noProof/>
          <w:color w:val="44546A" w:themeColor="text2"/>
          <w:sz w:val="22"/>
          <w:szCs w:val="22"/>
          <w:lang w:eastAsia="en-AU"/>
        </w:rPr>
        <mc:AlternateContent>
          <mc:Choice Requires="wps">
            <w:drawing>
              <wp:anchor distT="0" distB="0" distL="114300" distR="114300" simplePos="0" relativeHeight="251658317" behindDoc="0" locked="0" layoutInCell="1" allowOverlap="1" wp14:anchorId="4ED57321" wp14:editId="3BA283AF">
                <wp:simplePos x="0" y="0"/>
                <wp:positionH relativeFrom="column">
                  <wp:posOffset>-200025</wp:posOffset>
                </wp:positionH>
                <wp:positionV relativeFrom="paragraph">
                  <wp:posOffset>73660</wp:posOffset>
                </wp:positionV>
                <wp:extent cx="371475" cy="1219200"/>
                <wp:effectExtent l="19050" t="0" r="28575" b="38100"/>
                <wp:wrapNone/>
                <wp:docPr id="242" name="Down Arrow 242"/>
                <wp:cNvGraphicFramePr/>
                <a:graphic xmlns:a="http://schemas.openxmlformats.org/drawingml/2006/main">
                  <a:graphicData uri="http://schemas.microsoft.com/office/word/2010/wordprocessingShape">
                    <wps:wsp>
                      <wps:cNvSpPr/>
                      <wps:spPr>
                        <a:xfrm>
                          <a:off x="0" y="0"/>
                          <a:ext cx="371475" cy="1219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E0C5D" id="Down Arrow 242" o:spid="_x0000_s1026" type="#_x0000_t67" style="position:absolute;margin-left:-15.75pt;margin-top:5.8pt;width:29.25pt;height:96p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" adj="18309" fillcolor="#5b9bd5 [3204]" strokecolor="#1f4d78 [1604]" strokeweight="1pt"/>
            </w:pict>
          </mc:Fallback>
        </mc:AlternateContent>
      </w:r>
      <w:r w:rsidR="002753C4">
        <w:rPr>
          <w:rFonts w:ascii="Arial" w:hAnsi="Arial" w:cs="Arial"/>
          <w:color w:val="44546A" w:themeColor="text2"/>
          <w:sz w:val="22"/>
          <w:szCs w:val="22"/>
        </w:rPr>
        <w:t>Send copy of relevant parts of amended TCA to collaborating providers</w:t>
      </w:r>
    </w:p>
    <w:p w14:paraId="51CFDB16" w14:textId="6F17A1F5" w:rsidR="00811EA8" w:rsidRDefault="002753C4" w:rsidP="00811EA8">
      <w:pPr>
        <w:pStyle w:val="ListParagraph"/>
        <w:numPr>
          <w:ilvl w:val="0"/>
          <w:numId w:val="58"/>
        </w:numPr>
        <w:rPr>
          <w:rFonts w:ascii="Arial" w:hAnsi="Arial" w:cs="Arial"/>
          <w:color w:val="44546A" w:themeColor="text2"/>
          <w:sz w:val="22"/>
          <w:szCs w:val="22"/>
        </w:rPr>
      </w:pPr>
      <w:r>
        <w:rPr>
          <w:rFonts w:ascii="Arial" w:hAnsi="Arial" w:cs="Arial"/>
          <w:color w:val="44546A" w:themeColor="text2"/>
          <w:sz w:val="22"/>
          <w:szCs w:val="22"/>
        </w:rPr>
        <w:t>Offer copy to patient (with consent, offer to carer), keep copy in patient file</w:t>
      </w:r>
    </w:p>
    <w:p w14:paraId="37259E3C" w14:textId="0884F0CE" w:rsidR="002753C4" w:rsidRDefault="00811EA8" w:rsidP="00811EA8">
      <w:pPr>
        <w:rPr>
          <w:rFonts w:ascii="Arial" w:hAnsi="Arial" w:cs="Arial"/>
          <w:b/>
          <w:color w:val="44546A" w:themeColor="text2"/>
          <w:sz w:val="22"/>
          <w:szCs w:val="22"/>
        </w:rPr>
      </w:pPr>
      <w:r>
        <w:rPr>
          <w:rFonts w:ascii="Arial" w:hAnsi="Arial" w:cs="Arial"/>
          <w:b/>
          <w:color w:val="44546A" w:themeColor="text2"/>
          <w:sz w:val="22"/>
          <w:szCs w:val="22"/>
        </w:rPr>
        <w:t xml:space="preserve">              </w:t>
      </w:r>
      <w:r w:rsidR="00A823CD">
        <w:rPr>
          <w:rFonts w:ascii="Arial" w:hAnsi="Arial" w:cs="Arial"/>
          <w:b/>
          <w:color w:val="44546A" w:themeColor="text2"/>
          <w:sz w:val="22"/>
          <w:szCs w:val="22"/>
        </w:rPr>
        <w:tab/>
      </w:r>
      <w:r w:rsidR="002753C4" w:rsidRPr="00811EA8">
        <w:rPr>
          <w:rFonts w:ascii="Arial" w:hAnsi="Arial" w:cs="Arial"/>
          <w:b/>
          <w:color w:val="44546A" w:themeColor="text2"/>
          <w:sz w:val="22"/>
          <w:szCs w:val="22"/>
        </w:rPr>
        <w:t>Claiming</w:t>
      </w:r>
    </w:p>
    <w:p w14:paraId="14D6B5B9" w14:textId="43A65278" w:rsidR="00811EA8" w:rsidRDefault="00811EA8" w:rsidP="00811EA8">
      <w:pPr>
        <w:pStyle w:val="ListParagraph"/>
        <w:numPr>
          <w:ilvl w:val="0"/>
          <w:numId w:val="59"/>
        </w:numPr>
        <w:rPr>
          <w:rFonts w:ascii="Arial" w:hAnsi="Arial" w:cs="Arial"/>
          <w:color w:val="44546A" w:themeColor="text2"/>
          <w:sz w:val="22"/>
          <w:szCs w:val="22"/>
        </w:rPr>
      </w:pPr>
      <w:r>
        <w:rPr>
          <w:rFonts w:ascii="Arial" w:hAnsi="Arial" w:cs="Arial"/>
          <w:color w:val="44546A" w:themeColor="text2"/>
          <w:sz w:val="22"/>
          <w:szCs w:val="22"/>
        </w:rPr>
        <w:t>All elements of the service must be completed to claim</w:t>
      </w:r>
    </w:p>
    <w:p w14:paraId="3C54ED9C" w14:textId="3027EAFC" w:rsidR="00811EA8" w:rsidRDefault="00811EA8" w:rsidP="00811EA8">
      <w:pPr>
        <w:pStyle w:val="ListParagraph"/>
        <w:numPr>
          <w:ilvl w:val="0"/>
          <w:numId w:val="59"/>
        </w:numPr>
        <w:rPr>
          <w:rFonts w:ascii="Arial" w:hAnsi="Arial" w:cs="Arial"/>
          <w:color w:val="44546A" w:themeColor="text2"/>
          <w:sz w:val="22"/>
          <w:szCs w:val="22"/>
        </w:rPr>
      </w:pPr>
      <w:r>
        <w:rPr>
          <w:rFonts w:ascii="Arial" w:hAnsi="Arial" w:cs="Arial"/>
          <w:color w:val="44546A" w:themeColor="text2"/>
          <w:sz w:val="22"/>
          <w:szCs w:val="22"/>
        </w:rPr>
        <w:t>Requires that there has been personal attendance by GP to assess and gain consent</w:t>
      </w:r>
    </w:p>
    <w:p w14:paraId="066E9EA4" w14:textId="12E9DB91" w:rsidR="00811EA8" w:rsidRDefault="00811EA8" w:rsidP="00811EA8">
      <w:pPr>
        <w:pStyle w:val="ListParagraph"/>
        <w:numPr>
          <w:ilvl w:val="0"/>
          <w:numId w:val="59"/>
        </w:numPr>
        <w:rPr>
          <w:rFonts w:ascii="Arial" w:hAnsi="Arial" w:cs="Arial"/>
          <w:color w:val="44546A" w:themeColor="text2"/>
          <w:sz w:val="22"/>
          <w:szCs w:val="22"/>
        </w:rPr>
      </w:pPr>
      <w:r w:rsidRPr="00811EA8">
        <w:rPr>
          <w:rFonts w:ascii="Arial" w:hAnsi="Arial" w:cs="Arial"/>
          <w:noProof/>
          <w:color w:val="44546A" w:themeColor="text2"/>
          <w:sz w:val="22"/>
          <w:szCs w:val="22"/>
          <w:lang w:eastAsia="en-AU"/>
        </w:rPr>
        <mc:AlternateContent>
          <mc:Choice Requires="wps">
            <w:drawing>
              <wp:anchor distT="45720" distB="45720" distL="114300" distR="114300" simplePos="0" relativeHeight="251658314" behindDoc="0" locked="0" layoutInCell="1" allowOverlap="1" wp14:anchorId="059D6863" wp14:editId="5B5B3C2E">
                <wp:simplePos x="0" y="0"/>
                <wp:positionH relativeFrom="column">
                  <wp:posOffset>-704850</wp:posOffset>
                </wp:positionH>
                <wp:positionV relativeFrom="paragraph">
                  <wp:posOffset>33020</wp:posOffset>
                </wp:positionV>
                <wp:extent cx="1343025" cy="342900"/>
                <wp:effectExtent l="0" t="0" r="28575" b="19050"/>
                <wp:wrapSquare wrapText="bothSides"/>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42900"/>
                        </a:xfrm>
                        <a:prstGeom prst="rect">
                          <a:avLst/>
                        </a:prstGeom>
                        <a:solidFill>
                          <a:srgbClr val="FFFFFF"/>
                        </a:solidFill>
                        <a:ln w="9525">
                          <a:solidFill>
                            <a:srgbClr val="000000"/>
                          </a:solidFill>
                          <a:miter lim="800000"/>
                          <a:headEnd/>
                          <a:tailEnd/>
                        </a:ln>
                      </wps:spPr>
                      <wps:txbx>
                        <w:txbxContent>
                          <w:p w14:paraId="032530D9" w14:textId="77777777" w:rsidR="001C3D81" w:rsidRPr="004D4E18" w:rsidRDefault="001C3D81" w:rsidP="00811EA8">
                            <w:pPr>
                              <w:jc w:val="center"/>
                              <w:rPr>
                                <w:b/>
                              </w:rPr>
                            </w:pPr>
                            <w:r w:rsidRPr="004D4E18">
                              <w:rPr>
                                <w:b/>
                              </w:rPr>
                              <w:t>Claim MBS Item</w:t>
                            </w:r>
                          </w:p>
                          <w:p w14:paraId="0B79A683" w14:textId="23F0774B" w:rsidR="001C3D81" w:rsidRDefault="001C3D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D6863" id="_x0000_s1069" type="#_x0000_t202" style="position:absolute;left:0;text-align:left;margin-left:-55.5pt;margin-top:2.6pt;width:105.75pt;height:27pt;z-index:2516583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">
                <v:textbox>
                  <w:txbxContent>
                    <w:p w14:paraId="032530D9" w14:textId="77777777" w:rsidR="001C3D81" w:rsidRPr="004D4E18" w:rsidRDefault="001C3D81" w:rsidP="00811EA8">
                      <w:pPr>
                        <w:jc w:val="center"/>
                        <w:rPr>
                          <w:b/>
                        </w:rPr>
                      </w:pPr>
                      <w:r w:rsidRPr="004D4E18">
                        <w:rPr>
                          <w:b/>
                        </w:rPr>
                        <w:t>Claim MBS Item</w:t>
                      </w:r>
                    </w:p>
                    <w:p w14:paraId="0B79A683" w14:textId="23F0774B" w:rsidR="001C3D81" w:rsidRDefault="001C3D81"/>
                  </w:txbxContent>
                </v:textbox>
                <w10:wrap type="square"/>
              </v:shape>
            </w:pict>
          </mc:Fallback>
        </mc:AlternateContent>
      </w:r>
      <w:r>
        <w:rPr>
          <w:rFonts w:ascii="Arial" w:hAnsi="Arial" w:cs="Arial"/>
          <w:color w:val="44546A" w:themeColor="text2"/>
          <w:sz w:val="22"/>
          <w:szCs w:val="22"/>
        </w:rPr>
        <w:t>Item 732 should be claimed at least once over the life of the TCA</w:t>
      </w:r>
    </w:p>
    <w:p w14:paraId="317B69FD" w14:textId="59A10FD9" w:rsidR="00811EA8" w:rsidRDefault="00811EA8" w:rsidP="00811EA8">
      <w:pPr>
        <w:pStyle w:val="ListParagraph"/>
        <w:numPr>
          <w:ilvl w:val="0"/>
          <w:numId w:val="59"/>
        </w:numPr>
        <w:rPr>
          <w:rFonts w:ascii="Arial" w:hAnsi="Arial" w:cs="Arial"/>
          <w:color w:val="44546A" w:themeColor="text2"/>
          <w:sz w:val="22"/>
          <w:szCs w:val="22"/>
        </w:rPr>
      </w:pPr>
      <w:r>
        <w:rPr>
          <w:rFonts w:ascii="Arial" w:hAnsi="Arial" w:cs="Arial"/>
          <w:color w:val="44546A" w:themeColor="text2"/>
          <w:sz w:val="22"/>
          <w:szCs w:val="22"/>
        </w:rPr>
        <w:t>Cannot be claimed within 3 months of a TCA (Item 723)</w:t>
      </w:r>
    </w:p>
    <w:p w14:paraId="6F3A3FCE" w14:textId="274D0B3F" w:rsidR="00A823CD" w:rsidRPr="00A823CD" w:rsidRDefault="00811EA8" w:rsidP="00A823CD">
      <w:pPr>
        <w:pStyle w:val="ListParagraph"/>
        <w:numPr>
          <w:ilvl w:val="0"/>
          <w:numId w:val="59"/>
        </w:numPr>
        <w:rPr>
          <w:rFonts w:ascii="Arial" w:hAnsi="Arial" w:cs="Arial"/>
          <w:color w:val="44546A" w:themeColor="text2"/>
          <w:sz w:val="22"/>
          <w:szCs w:val="22"/>
        </w:rPr>
      </w:pPr>
      <w:r>
        <w:rPr>
          <w:rFonts w:ascii="Arial" w:hAnsi="Arial" w:cs="Arial"/>
          <w:color w:val="44546A" w:themeColor="text2"/>
          <w:sz w:val="22"/>
          <w:szCs w:val="22"/>
        </w:rPr>
        <w:t>Item 732 can be claimed twice on same day if review of both GPMP and TCA are completed, in this case, the Medicare claim should be annotated</w:t>
      </w:r>
      <w:r w:rsidR="00A823CD">
        <w:rPr>
          <w:rFonts w:ascii="Arial" w:hAnsi="Arial" w:cs="Arial"/>
          <w:color w:val="44546A" w:themeColor="text2"/>
          <w:sz w:val="22"/>
          <w:szCs w:val="22"/>
        </w:rPr>
        <w:t>.</w:t>
      </w:r>
    </w:p>
    <w:tbl>
      <w:tblPr>
        <w:tblStyle w:val="TableGrid"/>
        <w:tblW w:w="0" w:type="auto"/>
        <w:tblLook w:val="04A0" w:firstRow="1" w:lastRow="0" w:firstColumn="1" w:lastColumn="0" w:noHBand="0" w:noVBand="1"/>
      </w:tblPr>
      <w:tblGrid>
        <w:gridCol w:w="3006"/>
        <w:gridCol w:w="3005"/>
        <w:gridCol w:w="3005"/>
      </w:tblGrid>
      <w:tr w:rsidR="00811EA8" w14:paraId="28B91C90" w14:textId="77777777" w:rsidTr="00811EA8">
        <w:tc>
          <w:tcPr>
            <w:tcW w:w="3006" w:type="dxa"/>
          </w:tcPr>
          <w:p w14:paraId="71ACC00E" w14:textId="4CB357A7" w:rsidR="00811EA8" w:rsidRDefault="00811EA8" w:rsidP="00811EA8">
            <w:pPr>
              <w:jc w:val="center"/>
              <w:rPr>
                <w:rFonts w:ascii="Arial" w:hAnsi="Arial" w:cs="Arial"/>
                <w:color w:val="44546A" w:themeColor="text2"/>
                <w:sz w:val="22"/>
                <w:szCs w:val="22"/>
              </w:rPr>
            </w:pPr>
            <w:r w:rsidRPr="009B13F0">
              <w:rPr>
                <w:rFonts w:ascii="Arial" w:hAnsi="Arial" w:cs="Arial"/>
                <w:b/>
                <w:i/>
                <w:color w:val="44546A" w:themeColor="text2"/>
                <w:sz w:val="18"/>
                <w:szCs w:val="18"/>
              </w:rPr>
              <w:t>MBS Item</w:t>
            </w:r>
          </w:p>
        </w:tc>
        <w:tc>
          <w:tcPr>
            <w:tcW w:w="3005" w:type="dxa"/>
          </w:tcPr>
          <w:p w14:paraId="0B50BACC" w14:textId="173677D7" w:rsidR="00811EA8" w:rsidRDefault="00811EA8" w:rsidP="00811EA8">
            <w:pPr>
              <w:jc w:val="center"/>
              <w:rPr>
                <w:rFonts w:ascii="Arial" w:hAnsi="Arial" w:cs="Arial"/>
                <w:color w:val="44546A" w:themeColor="text2"/>
                <w:sz w:val="22"/>
                <w:szCs w:val="22"/>
              </w:rPr>
            </w:pPr>
            <w:r w:rsidRPr="009B13F0">
              <w:rPr>
                <w:rFonts w:ascii="Arial" w:hAnsi="Arial" w:cs="Arial"/>
                <w:b/>
                <w:i/>
                <w:color w:val="44546A" w:themeColor="text2"/>
                <w:sz w:val="18"/>
                <w:szCs w:val="18"/>
              </w:rPr>
              <w:t>Name</w:t>
            </w:r>
          </w:p>
        </w:tc>
        <w:tc>
          <w:tcPr>
            <w:tcW w:w="3005" w:type="dxa"/>
          </w:tcPr>
          <w:p w14:paraId="331ADDBB" w14:textId="1FA02DB4" w:rsidR="00811EA8" w:rsidRDefault="00811EA8" w:rsidP="00811EA8">
            <w:pPr>
              <w:jc w:val="center"/>
              <w:rPr>
                <w:rFonts w:ascii="Arial" w:hAnsi="Arial" w:cs="Arial"/>
                <w:color w:val="44546A" w:themeColor="text2"/>
                <w:sz w:val="22"/>
                <w:szCs w:val="22"/>
              </w:rPr>
            </w:pPr>
            <w:r w:rsidRPr="009B13F0">
              <w:rPr>
                <w:rFonts w:ascii="Arial" w:hAnsi="Arial" w:cs="Arial"/>
                <w:b/>
                <w:i/>
                <w:color w:val="44546A" w:themeColor="text2"/>
                <w:sz w:val="18"/>
                <w:szCs w:val="18"/>
              </w:rPr>
              <w:t>Recommended Frequency</w:t>
            </w:r>
          </w:p>
        </w:tc>
      </w:tr>
      <w:tr w:rsidR="00811EA8" w14:paraId="323D2133" w14:textId="77777777" w:rsidTr="00811EA8">
        <w:tc>
          <w:tcPr>
            <w:tcW w:w="3006" w:type="dxa"/>
          </w:tcPr>
          <w:p w14:paraId="67F31A1C" w14:textId="77777777" w:rsidR="00811EA8" w:rsidRDefault="00811EA8" w:rsidP="00811EA8">
            <w:pPr>
              <w:jc w:val="center"/>
              <w:rPr>
                <w:rFonts w:ascii="Arial" w:hAnsi="Arial" w:cs="Arial"/>
                <w:color w:val="44546A" w:themeColor="text2"/>
                <w:sz w:val="22"/>
                <w:szCs w:val="22"/>
              </w:rPr>
            </w:pPr>
          </w:p>
          <w:p w14:paraId="60897AAE" w14:textId="73E07BA4" w:rsidR="00811EA8" w:rsidRDefault="00811EA8" w:rsidP="00811EA8">
            <w:pPr>
              <w:jc w:val="center"/>
              <w:rPr>
                <w:rFonts w:ascii="Arial" w:hAnsi="Arial" w:cs="Arial"/>
                <w:color w:val="44546A" w:themeColor="text2"/>
                <w:sz w:val="22"/>
                <w:szCs w:val="22"/>
              </w:rPr>
            </w:pPr>
            <w:r>
              <w:rPr>
                <w:rFonts w:ascii="Arial" w:hAnsi="Arial" w:cs="Arial"/>
                <w:color w:val="44546A" w:themeColor="text2"/>
                <w:sz w:val="22"/>
                <w:szCs w:val="22"/>
              </w:rPr>
              <w:t>732</w:t>
            </w:r>
          </w:p>
        </w:tc>
        <w:tc>
          <w:tcPr>
            <w:tcW w:w="3005" w:type="dxa"/>
          </w:tcPr>
          <w:p w14:paraId="15345229" w14:textId="755031BE" w:rsidR="00811EA8" w:rsidRDefault="00811EA8" w:rsidP="00811EA8">
            <w:pPr>
              <w:jc w:val="center"/>
              <w:rPr>
                <w:rFonts w:ascii="Arial" w:hAnsi="Arial" w:cs="Arial"/>
                <w:color w:val="44546A" w:themeColor="text2"/>
                <w:sz w:val="22"/>
                <w:szCs w:val="22"/>
              </w:rPr>
            </w:pPr>
            <w:r>
              <w:rPr>
                <w:rFonts w:ascii="Arial" w:hAnsi="Arial" w:cs="Arial"/>
                <w:color w:val="44546A" w:themeColor="text2"/>
                <w:sz w:val="22"/>
                <w:szCs w:val="22"/>
              </w:rPr>
              <w:t>Review of GP Management Plan and/or Team Care Arrangement</w:t>
            </w:r>
          </w:p>
        </w:tc>
        <w:tc>
          <w:tcPr>
            <w:tcW w:w="3005" w:type="dxa"/>
          </w:tcPr>
          <w:p w14:paraId="526785ED" w14:textId="77777777" w:rsidR="00811EA8" w:rsidRDefault="00811EA8" w:rsidP="00811EA8">
            <w:pPr>
              <w:jc w:val="center"/>
              <w:rPr>
                <w:rFonts w:ascii="Arial" w:hAnsi="Arial" w:cs="Arial"/>
                <w:color w:val="44546A" w:themeColor="text2"/>
                <w:sz w:val="22"/>
                <w:szCs w:val="22"/>
              </w:rPr>
            </w:pPr>
            <w:r>
              <w:rPr>
                <w:rFonts w:ascii="Arial" w:hAnsi="Arial" w:cs="Arial"/>
                <w:color w:val="44546A" w:themeColor="text2"/>
                <w:sz w:val="22"/>
                <w:szCs w:val="22"/>
              </w:rPr>
              <w:t>6 monthly (minimum 3 monthly)</w:t>
            </w:r>
          </w:p>
          <w:p w14:paraId="1340A66B" w14:textId="66DFBCB7" w:rsidR="00811EA8" w:rsidRDefault="00811EA8" w:rsidP="00811EA8">
            <w:pPr>
              <w:rPr>
                <w:rFonts w:ascii="Arial" w:hAnsi="Arial" w:cs="Arial"/>
                <w:color w:val="44546A" w:themeColor="text2"/>
                <w:sz w:val="22"/>
                <w:szCs w:val="22"/>
              </w:rPr>
            </w:pPr>
          </w:p>
        </w:tc>
      </w:tr>
    </w:tbl>
    <w:p w14:paraId="7C6FBD7D" w14:textId="3679C585" w:rsidR="00F473C7" w:rsidRDefault="00F473C7" w:rsidP="00F473C7">
      <w:pPr>
        <w:rPr>
          <w:rFonts w:ascii="Arial" w:hAnsi="Arial" w:cs="Arial"/>
          <w:color w:val="44546A" w:themeColor="text2"/>
          <w:sz w:val="24"/>
          <w:szCs w:val="24"/>
          <w:u w:val="single"/>
        </w:rPr>
      </w:pPr>
      <w:r>
        <w:rPr>
          <w:rFonts w:ascii="Arial" w:hAnsi="Arial" w:cs="Arial"/>
          <w:color w:val="44546A" w:themeColor="text2"/>
          <w:sz w:val="24"/>
          <w:szCs w:val="24"/>
          <w:u w:val="single"/>
        </w:rPr>
        <w:lastRenderedPageBreak/>
        <w:t>Mental Health Treatment Plan – Items 2700, 2701, 2715 and 2717</w:t>
      </w:r>
    </w:p>
    <w:p w14:paraId="789B6105" w14:textId="3CC5B6D0" w:rsidR="00F473C7" w:rsidRDefault="00F473C7" w:rsidP="00F473C7">
      <w:pPr>
        <w:rPr>
          <w:rFonts w:ascii="Arial" w:hAnsi="Arial" w:cs="Arial"/>
          <w:color w:val="44546A" w:themeColor="text2"/>
          <w:sz w:val="18"/>
          <w:szCs w:val="18"/>
        </w:rPr>
      </w:pPr>
      <w:r w:rsidRPr="00F473C7">
        <w:rPr>
          <w:rFonts w:ascii="Arial" w:hAnsi="Arial" w:cs="Arial"/>
          <w:color w:val="44546A" w:themeColor="text2"/>
          <w:sz w:val="18"/>
          <w:szCs w:val="18"/>
        </w:rPr>
        <w:t xml:space="preserve">2700/2701 – prepared by a GP who </w:t>
      </w:r>
      <w:r w:rsidRPr="00F473C7">
        <w:rPr>
          <w:rFonts w:ascii="Arial" w:hAnsi="Arial" w:cs="Arial"/>
          <w:b/>
          <w:color w:val="44546A" w:themeColor="text2"/>
          <w:sz w:val="18"/>
          <w:szCs w:val="18"/>
        </w:rPr>
        <w:t>has not</w:t>
      </w:r>
      <w:r w:rsidRPr="00F473C7">
        <w:rPr>
          <w:rFonts w:ascii="Arial" w:hAnsi="Arial" w:cs="Arial"/>
          <w:color w:val="44546A" w:themeColor="text2"/>
          <w:sz w:val="18"/>
          <w:szCs w:val="18"/>
        </w:rPr>
        <w:t xml:space="preserve"> undertaken mental health skills training</w:t>
      </w:r>
    </w:p>
    <w:p w14:paraId="6F9E05B2" w14:textId="51B44E76" w:rsidR="002753C4" w:rsidRDefault="00F473C7" w:rsidP="002753C4">
      <w:pPr>
        <w:rPr>
          <w:rFonts w:ascii="Arial" w:hAnsi="Arial" w:cs="Arial"/>
          <w:color w:val="44546A" w:themeColor="text2"/>
          <w:sz w:val="18"/>
          <w:szCs w:val="18"/>
        </w:rPr>
      </w:pPr>
      <w:r w:rsidRPr="00F473C7">
        <w:rPr>
          <w:rFonts w:ascii="Arial" w:hAnsi="Arial" w:cs="Arial"/>
          <w:noProof/>
          <w:color w:val="44546A" w:themeColor="text2"/>
          <w:sz w:val="18"/>
          <w:szCs w:val="18"/>
          <w:lang w:eastAsia="en-AU"/>
        </w:rPr>
        <mc:AlternateContent>
          <mc:Choice Requires="wps">
            <w:drawing>
              <wp:anchor distT="45720" distB="45720" distL="114300" distR="114300" simplePos="0" relativeHeight="251658318" behindDoc="0" locked="0" layoutInCell="1" allowOverlap="1" wp14:anchorId="425375D1" wp14:editId="7B884D1F">
                <wp:simplePos x="0" y="0"/>
                <wp:positionH relativeFrom="column">
                  <wp:posOffset>-660400</wp:posOffset>
                </wp:positionH>
                <wp:positionV relativeFrom="paragraph">
                  <wp:posOffset>272415</wp:posOffset>
                </wp:positionV>
                <wp:extent cx="1171575" cy="495300"/>
                <wp:effectExtent l="0" t="0" r="28575" b="19050"/>
                <wp:wrapSquare wrapText="bothSides"/>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95300"/>
                        </a:xfrm>
                        <a:prstGeom prst="rect">
                          <a:avLst/>
                        </a:prstGeom>
                        <a:solidFill>
                          <a:srgbClr val="FFFFFF"/>
                        </a:solidFill>
                        <a:ln w="9525">
                          <a:solidFill>
                            <a:srgbClr val="000000"/>
                          </a:solidFill>
                          <a:miter lim="800000"/>
                          <a:headEnd/>
                          <a:tailEnd/>
                        </a:ln>
                      </wps:spPr>
                      <wps:txbx>
                        <w:txbxContent>
                          <w:p w14:paraId="0D8A6EED" w14:textId="77777777" w:rsidR="001C3D81" w:rsidRPr="004D4E18" w:rsidRDefault="001C3D81" w:rsidP="00F473C7">
                            <w:pPr>
                              <w:jc w:val="center"/>
                              <w:rPr>
                                <w:b/>
                              </w:rPr>
                            </w:pPr>
                            <w:r w:rsidRPr="004D4E18">
                              <w:rPr>
                                <w:b/>
                              </w:rPr>
                              <w:t>Ensure Patient Eligibility</w:t>
                            </w:r>
                          </w:p>
                          <w:p w14:paraId="4E452E87" w14:textId="5A644987" w:rsidR="001C3D81" w:rsidRDefault="001C3D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375D1" id="_x0000_s1070" type="#_x0000_t202" style="position:absolute;margin-left:-52pt;margin-top:21.45pt;width:92.25pt;height:39pt;z-index:25165831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">
                <v:textbox>
                  <w:txbxContent>
                    <w:p w14:paraId="0D8A6EED" w14:textId="77777777" w:rsidR="001C3D81" w:rsidRPr="004D4E18" w:rsidRDefault="001C3D81" w:rsidP="00F473C7">
                      <w:pPr>
                        <w:jc w:val="center"/>
                        <w:rPr>
                          <w:b/>
                        </w:rPr>
                      </w:pPr>
                      <w:r w:rsidRPr="004D4E18">
                        <w:rPr>
                          <w:b/>
                        </w:rPr>
                        <w:t>Ensure Patient Eligibility</w:t>
                      </w:r>
                    </w:p>
                    <w:p w14:paraId="4E452E87" w14:textId="5A644987" w:rsidR="001C3D81" w:rsidRDefault="001C3D81"/>
                  </w:txbxContent>
                </v:textbox>
                <w10:wrap type="square"/>
              </v:shape>
            </w:pict>
          </mc:Fallback>
        </mc:AlternateContent>
      </w:r>
      <w:r>
        <w:rPr>
          <w:rFonts w:ascii="Arial" w:hAnsi="Arial" w:cs="Arial"/>
          <w:color w:val="44546A" w:themeColor="text2"/>
          <w:sz w:val="18"/>
          <w:szCs w:val="18"/>
        </w:rPr>
        <w:t xml:space="preserve">2715/2717 – prepared by a GP who </w:t>
      </w:r>
      <w:r w:rsidRPr="00F473C7">
        <w:rPr>
          <w:rFonts w:ascii="Arial" w:hAnsi="Arial" w:cs="Arial"/>
          <w:b/>
          <w:color w:val="44546A" w:themeColor="text2"/>
          <w:sz w:val="18"/>
          <w:szCs w:val="18"/>
        </w:rPr>
        <w:t>has</w:t>
      </w:r>
      <w:r>
        <w:rPr>
          <w:rFonts w:ascii="Arial" w:hAnsi="Arial" w:cs="Arial"/>
          <w:color w:val="44546A" w:themeColor="text2"/>
          <w:sz w:val="18"/>
          <w:szCs w:val="18"/>
        </w:rPr>
        <w:t xml:space="preserve"> undertaken mental health skills training</w:t>
      </w:r>
    </w:p>
    <w:p w14:paraId="6F7ACB74" w14:textId="5B5662A8" w:rsidR="00F473C7" w:rsidRPr="00F473C7" w:rsidRDefault="00F473C7" w:rsidP="002753C4">
      <w:pPr>
        <w:rPr>
          <w:rFonts w:ascii="Arial" w:hAnsi="Arial" w:cs="Arial"/>
          <w:color w:val="44546A" w:themeColor="text2"/>
          <w:sz w:val="18"/>
          <w:szCs w:val="18"/>
        </w:rPr>
      </w:pPr>
      <w:r w:rsidRPr="00445002">
        <w:rPr>
          <w:rFonts w:ascii="Arial" w:hAnsi="Arial" w:cs="Arial"/>
          <w:b/>
          <w:color w:val="44546A" w:themeColor="text2"/>
          <w:sz w:val="22"/>
          <w:szCs w:val="22"/>
        </w:rPr>
        <w:t>Eligibility Criteria</w:t>
      </w:r>
    </w:p>
    <w:p w14:paraId="223F9DDC" w14:textId="082BCDEF" w:rsidR="00661E38" w:rsidRDefault="00F473C7" w:rsidP="004D67EB">
      <w:pPr>
        <w:pStyle w:val="ListParagraph"/>
        <w:numPr>
          <w:ilvl w:val="0"/>
          <w:numId w:val="60"/>
        </w:numPr>
        <w:rPr>
          <w:rFonts w:ascii="Arial" w:hAnsi="Arial" w:cs="Arial"/>
          <w:color w:val="44546A" w:themeColor="text2"/>
          <w:sz w:val="22"/>
          <w:szCs w:val="22"/>
        </w:rPr>
      </w:pPr>
      <w:r>
        <w:rPr>
          <w:rFonts w:ascii="Arial" w:hAnsi="Arial" w:cs="Arial"/>
          <w:color w:val="44546A" w:themeColor="text2"/>
          <w:sz w:val="22"/>
          <w:szCs w:val="22"/>
        </w:rPr>
        <w:t>No age restrictions for patients</w:t>
      </w:r>
    </w:p>
    <w:p w14:paraId="13881102" w14:textId="5E630750" w:rsidR="00F473C7" w:rsidRDefault="00317183" w:rsidP="004D67EB">
      <w:pPr>
        <w:pStyle w:val="ListParagraph"/>
        <w:numPr>
          <w:ilvl w:val="0"/>
          <w:numId w:val="60"/>
        </w:numPr>
        <w:rPr>
          <w:rFonts w:ascii="Arial" w:hAnsi="Arial" w:cs="Arial"/>
          <w:color w:val="44546A" w:themeColor="text2"/>
          <w:sz w:val="22"/>
          <w:szCs w:val="22"/>
        </w:rPr>
      </w:pPr>
      <w:r>
        <w:rPr>
          <w:rFonts w:ascii="Arial" w:hAnsi="Arial" w:cs="Arial"/>
          <w:noProof/>
          <w:color w:val="44546A" w:themeColor="text2"/>
          <w:sz w:val="22"/>
          <w:szCs w:val="22"/>
          <w:lang w:eastAsia="en-AU"/>
        </w:rPr>
        <mc:AlternateContent>
          <mc:Choice Requires="wps">
            <w:drawing>
              <wp:anchor distT="0" distB="0" distL="114300" distR="114300" simplePos="0" relativeHeight="251658322" behindDoc="0" locked="0" layoutInCell="1" allowOverlap="1" wp14:anchorId="6077A5EB" wp14:editId="520EF199">
                <wp:simplePos x="0" y="0"/>
                <wp:positionH relativeFrom="column">
                  <wp:posOffset>-304800</wp:posOffset>
                </wp:positionH>
                <wp:positionV relativeFrom="paragraph">
                  <wp:posOffset>107950</wp:posOffset>
                </wp:positionV>
                <wp:extent cx="371475" cy="2085975"/>
                <wp:effectExtent l="19050" t="0" r="28575" b="47625"/>
                <wp:wrapNone/>
                <wp:docPr id="247" name="Down Arrow 247"/>
                <wp:cNvGraphicFramePr/>
                <a:graphic xmlns:a="http://schemas.openxmlformats.org/drawingml/2006/main">
                  <a:graphicData uri="http://schemas.microsoft.com/office/word/2010/wordprocessingShape">
                    <wps:wsp>
                      <wps:cNvSpPr/>
                      <wps:spPr>
                        <a:xfrm>
                          <a:off x="0" y="0"/>
                          <a:ext cx="371475" cy="2085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34007" id="Down Arrow 247" o:spid="_x0000_s1026" type="#_x0000_t67" style="position:absolute;margin-left:-24pt;margin-top:8.5pt;width:29.25pt;height:164.25p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" adj="19677" fillcolor="#5b9bd5 [3204]" strokecolor="#1f4d78 [1604]" strokeweight="1pt"/>
            </w:pict>
          </mc:Fallback>
        </mc:AlternateContent>
      </w:r>
      <w:r w:rsidR="00F473C7">
        <w:rPr>
          <w:rFonts w:ascii="Arial" w:hAnsi="Arial" w:cs="Arial"/>
          <w:color w:val="44546A" w:themeColor="text2"/>
          <w:sz w:val="22"/>
          <w:szCs w:val="22"/>
        </w:rPr>
        <w:t>Patients with a mental disorder, excluding dementia, delirium, tobacco use disorder and mental retardation (without mental health disorder)</w:t>
      </w:r>
    </w:p>
    <w:p w14:paraId="161BFFCB" w14:textId="68187843" w:rsidR="00F473C7" w:rsidRDefault="00F473C7" w:rsidP="004D67EB">
      <w:pPr>
        <w:pStyle w:val="ListParagraph"/>
        <w:numPr>
          <w:ilvl w:val="0"/>
          <w:numId w:val="60"/>
        </w:numPr>
        <w:rPr>
          <w:rFonts w:ascii="Arial" w:hAnsi="Arial" w:cs="Arial"/>
          <w:color w:val="44546A" w:themeColor="text2"/>
          <w:sz w:val="22"/>
          <w:szCs w:val="22"/>
        </w:rPr>
      </w:pPr>
      <w:r>
        <w:rPr>
          <w:rFonts w:ascii="Arial" w:hAnsi="Arial" w:cs="Arial"/>
          <w:color w:val="44546A" w:themeColor="text2"/>
          <w:sz w:val="22"/>
          <w:szCs w:val="22"/>
        </w:rPr>
        <w:t>Patients who will benefit from structured approach to their treatment</w:t>
      </w:r>
    </w:p>
    <w:p w14:paraId="4A50A7B3" w14:textId="23A725D4" w:rsidR="00F473C7" w:rsidRDefault="00F473C7" w:rsidP="004D67EB">
      <w:pPr>
        <w:pStyle w:val="ListParagraph"/>
        <w:numPr>
          <w:ilvl w:val="0"/>
          <w:numId w:val="60"/>
        </w:numPr>
        <w:rPr>
          <w:rFonts w:ascii="Arial" w:hAnsi="Arial" w:cs="Arial"/>
          <w:color w:val="44546A" w:themeColor="text2"/>
          <w:sz w:val="22"/>
          <w:szCs w:val="22"/>
        </w:rPr>
      </w:pPr>
      <w:r>
        <w:rPr>
          <w:rFonts w:ascii="Arial" w:hAnsi="Arial" w:cs="Arial"/>
          <w:color w:val="44546A" w:themeColor="text2"/>
          <w:sz w:val="22"/>
          <w:szCs w:val="22"/>
        </w:rPr>
        <w:t>Not for patients in a hospital or patients in a Residential Aged Care Facility</w:t>
      </w:r>
    </w:p>
    <w:p w14:paraId="22DFE497" w14:textId="119B0609" w:rsidR="00F473C7" w:rsidRDefault="00F473C7" w:rsidP="00F473C7">
      <w:pPr>
        <w:ind w:left="720"/>
        <w:rPr>
          <w:rFonts w:ascii="Arial" w:hAnsi="Arial" w:cs="Arial"/>
          <w:b/>
          <w:color w:val="44546A" w:themeColor="text2"/>
          <w:sz w:val="22"/>
          <w:szCs w:val="22"/>
        </w:rPr>
      </w:pPr>
      <w:r>
        <w:rPr>
          <w:rFonts w:ascii="Arial" w:hAnsi="Arial" w:cs="Arial"/>
          <w:b/>
          <w:color w:val="44546A" w:themeColor="text2"/>
          <w:sz w:val="22"/>
          <w:szCs w:val="22"/>
        </w:rPr>
        <w:t xml:space="preserve">  Clinical Content</w:t>
      </w:r>
    </w:p>
    <w:p w14:paraId="034345C4" w14:textId="469EC78F" w:rsidR="00F473C7" w:rsidRDefault="00F473C7" w:rsidP="004D67EB">
      <w:pPr>
        <w:pStyle w:val="ListParagraph"/>
        <w:numPr>
          <w:ilvl w:val="0"/>
          <w:numId w:val="61"/>
        </w:numPr>
        <w:rPr>
          <w:rFonts w:ascii="Arial" w:hAnsi="Arial" w:cs="Arial"/>
          <w:color w:val="44546A" w:themeColor="text2"/>
          <w:sz w:val="22"/>
          <w:szCs w:val="22"/>
        </w:rPr>
      </w:pPr>
      <w:r>
        <w:rPr>
          <w:rFonts w:ascii="Arial" w:hAnsi="Arial" w:cs="Arial"/>
          <w:color w:val="44546A" w:themeColor="text2"/>
          <w:sz w:val="22"/>
          <w:szCs w:val="22"/>
        </w:rPr>
        <w:t>Explain steps involved, possible out of pocket costs, gain patient’s consent</w:t>
      </w:r>
    </w:p>
    <w:p w14:paraId="545A8E11" w14:textId="76F12738" w:rsidR="00F473C7" w:rsidRDefault="00F473C7" w:rsidP="004D67EB">
      <w:pPr>
        <w:pStyle w:val="ListParagraph"/>
        <w:numPr>
          <w:ilvl w:val="0"/>
          <w:numId w:val="61"/>
        </w:numPr>
        <w:rPr>
          <w:rFonts w:ascii="Arial" w:hAnsi="Arial" w:cs="Arial"/>
          <w:color w:val="44546A" w:themeColor="text2"/>
          <w:sz w:val="22"/>
          <w:szCs w:val="22"/>
        </w:rPr>
      </w:pPr>
      <w:r>
        <w:rPr>
          <w:rFonts w:ascii="Arial" w:hAnsi="Arial" w:cs="Arial"/>
          <w:color w:val="44546A" w:themeColor="text2"/>
          <w:sz w:val="22"/>
          <w:szCs w:val="22"/>
        </w:rPr>
        <w:t>Relevant history – biological, psychological, social and presenting complaint</w:t>
      </w:r>
    </w:p>
    <w:p w14:paraId="1C7A74CD" w14:textId="3F0EF14E" w:rsidR="00F473C7" w:rsidRDefault="00F473C7" w:rsidP="004D67EB">
      <w:pPr>
        <w:pStyle w:val="ListParagraph"/>
        <w:numPr>
          <w:ilvl w:val="0"/>
          <w:numId w:val="61"/>
        </w:numPr>
        <w:rPr>
          <w:rFonts w:ascii="Arial" w:hAnsi="Arial" w:cs="Arial"/>
          <w:color w:val="44546A" w:themeColor="text2"/>
          <w:sz w:val="22"/>
          <w:szCs w:val="22"/>
        </w:rPr>
      </w:pPr>
      <w:r>
        <w:rPr>
          <w:rFonts w:ascii="Arial" w:hAnsi="Arial" w:cs="Arial"/>
          <w:color w:val="44546A" w:themeColor="text2"/>
          <w:sz w:val="22"/>
          <w:szCs w:val="22"/>
        </w:rPr>
        <w:t>Mental state examination, assessment of risk and co-morbidity, diagnosis of mental disorder and/or formulation</w:t>
      </w:r>
    </w:p>
    <w:p w14:paraId="3B4C1980" w14:textId="2EAA3538" w:rsidR="00F473C7" w:rsidRDefault="00F473C7" w:rsidP="004D67EB">
      <w:pPr>
        <w:pStyle w:val="ListParagraph"/>
        <w:numPr>
          <w:ilvl w:val="0"/>
          <w:numId w:val="61"/>
        </w:numPr>
        <w:rPr>
          <w:rFonts w:ascii="Arial" w:hAnsi="Arial" w:cs="Arial"/>
          <w:color w:val="44546A" w:themeColor="text2"/>
          <w:sz w:val="22"/>
          <w:szCs w:val="22"/>
        </w:rPr>
      </w:pPr>
      <w:r>
        <w:rPr>
          <w:rFonts w:ascii="Arial" w:hAnsi="Arial" w:cs="Arial"/>
          <w:color w:val="44546A" w:themeColor="text2"/>
          <w:sz w:val="22"/>
          <w:szCs w:val="22"/>
        </w:rPr>
        <w:t>Outcome measurement tool score (eg K10), unless clinically inappropriate</w:t>
      </w:r>
    </w:p>
    <w:p w14:paraId="52C88374" w14:textId="0DCAFB2C" w:rsidR="00F473C7" w:rsidRDefault="00F473C7" w:rsidP="004D67EB">
      <w:pPr>
        <w:pStyle w:val="ListParagraph"/>
        <w:numPr>
          <w:ilvl w:val="0"/>
          <w:numId w:val="61"/>
        </w:numPr>
        <w:rPr>
          <w:rFonts w:ascii="Arial" w:hAnsi="Arial" w:cs="Arial"/>
          <w:color w:val="44546A" w:themeColor="text2"/>
          <w:sz w:val="22"/>
          <w:szCs w:val="22"/>
        </w:rPr>
      </w:pPr>
      <w:r w:rsidRPr="00F473C7">
        <w:rPr>
          <w:rFonts w:ascii="Arial" w:hAnsi="Arial" w:cs="Arial"/>
          <w:noProof/>
          <w:color w:val="44546A" w:themeColor="text2"/>
          <w:sz w:val="22"/>
          <w:szCs w:val="22"/>
          <w:lang w:eastAsia="en-AU"/>
        </w:rPr>
        <mc:AlternateContent>
          <mc:Choice Requires="wps">
            <w:drawing>
              <wp:anchor distT="45720" distB="45720" distL="114300" distR="114300" simplePos="0" relativeHeight="251658319" behindDoc="0" locked="0" layoutInCell="1" allowOverlap="1" wp14:anchorId="065D858B" wp14:editId="421C4282">
                <wp:simplePos x="0" y="0"/>
                <wp:positionH relativeFrom="column">
                  <wp:posOffset>-723900</wp:posOffset>
                </wp:positionH>
                <wp:positionV relativeFrom="paragraph">
                  <wp:posOffset>208280</wp:posOffset>
                </wp:positionV>
                <wp:extent cx="1238250" cy="381000"/>
                <wp:effectExtent l="0" t="0" r="19050" b="19050"/>
                <wp:wrapSquare wrapText="bothSides"/>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81000"/>
                        </a:xfrm>
                        <a:prstGeom prst="rect">
                          <a:avLst/>
                        </a:prstGeom>
                        <a:solidFill>
                          <a:srgbClr val="FFFFFF"/>
                        </a:solidFill>
                        <a:ln w="9525">
                          <a:solidFill>
                            <a:srgbClr val="000000"/>
                          </a:solidFill>
                          <a:miter lim="800000"/>
                          <a:headEnd/>
                          <a:tailEnd/>
                        </a:ln>
                      </wps:spPr>
                      <wps:txbx>
                        <w:txbxContent>
                          <w:p w14:paraId="38806E42" w14:textId="164D828E" w:rsidR="001C3D81" w:rsidRDefault="001C3D81" w:rsidP="00F473C7">
                            <w:pPr>
                              <w:jc w:val="center"/>
                            </w:pPr>
                            <w:r>
                              <w:rPr>
                                <w:b/>
                              </w:rPr>
                              <w:t>Develop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D858B" id="_x0000_s1071" type="#_x0000_t202" style="position:absolute;left:0;text-align:left;margin-left:-57pt;margin-top:16.4pt;width:97.5pt;height:30pt;z-index:25165831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">
                <v:textbox>
                  <w:txbxContent>
                    <w:p w14:paraId="38806E42" w14:textId="164D828E" w:rsidR="001C3D81" w:rsidRDefault="001C3D81" w:rsidP="00F473C7">
                      <w:pPr>
                        <w:jc w:val="center"/>
                      </w:pPr>
                      <w:r>
                        <w:rPr>
                          <w:b/>
                        </w:rPr>
                        <w:t>Develop Plan</w:t>
                      </w:r>
                    </w:p>
                  </w:txbxContent>
                </v:textbox>
                <w10:wrap type="square"/>
              </v:shape>
            </w:pict>
          </mc:Fallback>
        </mc:AlternateContent>
      </w:r>
      <w:r>
        <w:rPr>
          <w:rFonts w:ascii="Arial" w:hAnsi="Arial" w:cs="Arial"/>
          <w:color w:val="44546A" w:themeColor="text2"/>
          <w:sz w:val="22"/>
          <w:szCs w:val="22"/>
        </w:rPr>
        <w:t>Provide psycho-education</w:t>
      </w:r>
    </w:p>
    <w:p w14:paraId="414DE0FC" w14:textId="30F1091C" w:rsidR="00F473C7" w:rsidRDefault="00F473C7" w:rsidP="004D67EB">
      <w:pPr>
        <w:pStyle w:val="ListParagraph"/>
        <w:numPr>
          <w:ilvl w:val="0"/>
          <w:numId w:val="61"/>
        </w:numPr>
        <w:rPr>
          <w:rFonts w:ascii="Arial" w:hAnsi="Arial" w:cs="Arial"/>
          <w:color w:val="44546A" w:themeColor="text2"/>
          <w:sz w:val="22"/>
          <w:szCs w:val="22"/>
        </w:rPr>
      </w:pPr>
      <w:r>
        <w:rPr>
          <w:rFonts w:ascii="Arial" w:hAnsi="Arial" w:cs="Arial"/>
          <w:color w:val="44546A" w:themeColor="text2"/>
          <w:sz w:val="22"/>
          <w:szCs w:val="22"/>
        </w:rPr>
        <w:t>Plan for crisis intervention/relapse prevention, if appropriate</w:t>
      </w:r>
    </w:p>
    <w:p w14:paraId="37705589" w14:textId="2284BCA2" w:rsidR="00F473C7" w:rsidRDefault="00317183" w:rsidP="004D67EB">
      <w:pPr>
        <w:pStyle w:val="ListParagraph"/>
        <w:numPr>
          <w:ilvl w:val="0"/>
          <w:numId w:val="61"/>
        </w:numPr>
        <w:rPr>
          <w:rFonts w:ascii="Arial" w:hAnsi="Arial" w:cs="Arial"/>
          <w:color w:val="44546A" w:themeColor="text2"/>
          <w:sz w:val="22"/>
          <w:szCs w:val="22"/>
        </w:rPr>
      </w:pPr>
      <w:r>
        <w:rPr>
          <w:rFonts w:ascii="Arial" w:hAnsi="Arial" w:cs="Arial"/>
          <w:noProof/>
          <w:color w:val="44546A" w:themeColor="text2"/>
          <w:sz w:val="22"/>
          <w:szCs w:val="22"/>
          <w:lang w:eastAsia="en-AU"/>
        </w:rPr>
        <mc:AlternateContent>
          <mc:Choice Requires="wps">
            <w:drawing>
              <wp:anchor distT="0" distB="0" distL="114300" distR="114300" simplePos="0" relativeHeight="251658323" behindDoc="0" locked="0" layoutInCell="1" allowOverlap="1" wp14:anchorId="41A1220D" wp14:editId="27C76054">
                <wp:simplePos x="0" y="0"/>
                <wp:positionH relativeFrom="column">
                  <wp:posOffset>-304800</wp:posOffset>
                </wp:positionH>
                <wp:positionV relativeFrom="paragraph">
                  <wp:posOffset>217171</wp:posOffset>
                </wp:positionV>
                <wp:extent cx="371475" cy="933450"/>
                <wp:effectExtent l="19050" t="0" r="28575" b="38100"/>
                <wp:wrapNone/>
                <wp:docPr id="248" name="Down Arrow 248"/>
                <wp:cNvGraphicFramePr/>
                <a:graphic xmlns:a="http://schemas.openxmlformats.org/drawingml/2006/main">
                  <a:graphicData uri="http://schemas.microsoft.com/office/word/2010/wordprocessingShape">
                    <wps:wsp>
                      <wps:cNvSpPr/>
                      <wps:spPr>
                        <a:xfrm>
                          <a:off x="0" y="0"/>
                          <a:ext cx="371475" cy="933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47F85" id="Down Arrow 248" o:spid="_x0000_s1026" type="#_x0000_t67" style="position:absolute;margin-left:-24pt;margin-top:17.1pt;width:29.25pt;height:73.5pt;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" adj="17302" fillcolor="#5b9bd5 [3204]" strokecolor="#1f4d78 [1604]" strokeweight="1pt"/>
            </w:pict>
          </mc:Fallback>
        </mc:AlternateContent>
      </w:r>
      <w:r w:rsidR="00F473C7">
        <w:rPr>
          <w:rFonts w:ascii="Arial" w:hAnsi="Arial" w:cs="Arial"/>
          <w:color w:val="44546A" w:themeColor="text2"/>
          <w:sz w:val="22"/>
          <w:szCs w:val="22"/>
        </w:rPr>
        <w:t>Discuss diagnosis/formulation, referral and treatment options with the patient</w:t>
      </w:r>
    </w:p>
    <w:p w14:paraId="414FE10C" w14:textId="6EE83995" w:rsidR="00F473C7" w:rsidRDefault="00F473C7" w:rsidP="004D67EB">
      <w:pPr>
        <w:pStyle w:val="ListParagraph"/>
        <w:numPr>
          <w:ilvl w:val="0"/>
          <w:numId w:val="61"/>
        </w:numPr>
        <w:rPr>
          <w:rFonts w:ascii="Arial" w:hAnsi="Arial" w:cs="Arial"/>
          <w:color w:val="44546A" w:themeColor="text2"/>
          <w:sz w:val="22"/>
          <w:szCs w:val="22"/>
        </w:rPr>
      </w:pPr>
      <w:r>
        <w:rPr>
          <w:rFonts w:ascii="Arial" w:hAnsi="Arial" w:cs="Arial"/>
          <w:color w:val="44546A" w:themeColor="text2"/>
          <w:sz w:val="22"/>
          <w:szCs w:val="22"/>
        </w:rPr>
        <w:t>Agree on management goals with the patient and confirm actions to be taken by the patient</w:t>
      </w:r>
    </w:p>
    <w:p w14:paraId="1FAF2BB7" w14:textId="1BA84C53" w:rsidR="004D67EB" w:rsidRDefault="00F473C7" w:rsidP="004D67EB">
      <w:pPr>
        <w:pStyle w:val="ListParagraph"/>
        <w:numPr>
          <w:ilvl w:val="0"/>
          <w:numId w:val="61"/>
        </w:numPr>
        <w:rPr>
          <w:rFonts w:ascii="Arial" w:hAnsi="Arial" w:cs="Arial"/>
          <w:color w:val="44546A" w:themeColor="text2"/>
          <w:sz w:val="22"/>
          <w:szCs w:val="22"/>
        </w:rPr>
      </w:pPr>
      <w:r>
        <w:rPr>
          <w:rFonts w:ascii="Arial" w:hAnsi="Arial" w:cs="Arial"/>
          <w:color w:val="44546A" w:themeColor="text2"/>
          <w:sz w:val="22"/>
          <w:szCs w:val="22"/>
        </w:rPr>
        <w:t>Identify treatments/services required and make arrangements for these</w:t>
      </w:r>
    </w:p>
    <w:p w14:paraId="4292E5F5" w14:textId="0BD881D1" w:rsidR="006745BB" w:rsidRDefault="00F473C7" w:rsidP="004D67EB">
      <w:pPr>
        <w:ind w:firstLine="720"/>
        <w:rPr>
          <w:rFonts w:ascii="Arial" w:hAnsi="Arial" w:cs="Arial"/>
          <w:b/>
          <w:color w:val="44546A" w:themeColor="text2"/>
          <w:sz w:val="22"/>
          <w:szCs w:val="22"/>
        </w:rPr>
      </w:pPr>
      <w:r w:rsidRPr="00F473C7">
        <w:rPr>
          <w:noProof/>
          <w:lang w:eastAsia="en-AU"/>
        </w:rPr>
        <mc:AlternateContent>
          <mc:Choice Requires="wps">
            <w:drawing>
              <wp:anchor distT="45720" distB="45720" distL="114300" distR="114300" simplePos="0" relativeHeight="251658320" behindDoc="0" locked="0" layoutInCell="1" allowOverlap="1" wp14:anchorId="19A69FB2" wp14:editId="5C95558C">
                <wp:simplePos x="0" y="0"/>
                <wp:positionH relativeFrom="column">
                  <wp:posOffset>-723900</wp:posOffset>
                </wp:positionH>
                <wp:positionV relativeFrom="paragraph">
                  <wp:posOffset>339090</wp:posOffset>
                </wp:positionV>
                <wp:extent cx="1238250" cy="447675"/>
                <wp:effectExtent l="0" t="0" r="19050" b="28575"/>
                <wp:wrapSquare wrapText="bothSides"/>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47675"/>
                        </a:xfrm>
                        <a:prstGeom prst="rect">
                          <a:avLst/>
                        </a:prstGeom>
                        <a:solidFill>
                          <a:srgbClr val="FFFFFF"/>
                        </a:solidFill>
                        <a:ln w="9525">
                          <a:solidFill>
                            <a:srgbClr val="000000"/>
                          </a:solidFill>
                          <a:miter lim="800000"/>
                          <a:headEnd/>
                          <a:tailEnd/>
                        </a:ln>
                      </wps:spPr>
                      <wps:txbx>
                        <w:txbxContent>
                          <w:p w14:paraId="3F9DDFE9" w14:textId="074CA77F" w:rsidR="001C3D81" w:rsidRDefault="001C3D81" w:rsidP="00F473C7">
                            <w:pPr>
                              <w:jc w:val="center"/>
                            </w:pPr>
                            <w:r>
                              <w:rPr>
                                <w:b/>
                              </w:rPr>
                              <w:t>Complete Documentation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69FB2" id="_x0000_s1072" type="#_x0000_t202" style="position:absolute;left:0;text-align:left;margin-left:-57pt;margin-top:26.7pt;width:97.5pt;height:35.25pt;z-index:251658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">
                <v:textbox>
                  <w:txbxContent>
                    <w:p w14:paraId="3F9DDFE9" w14:textId="074CA77F" w:rsidR="001C3D81" w:rsidRDefault="001C3D81" w:rsidP="00F473C7">
                      <w:pPr>
                        <w:jc w:val="center"/>
                      </w:pPr>
                      <w:r>
                        <w:rPr>
                          <w:b/>
                        </w:rPr>
                        <w:t>Complete Documentation</w:t>
                      </w:r>
                    </w:p>
                  </w:txbxContent>
                </v:textbox>
                <w10:wrap type="square"/>
              </v:shape>
            </w:pict>
          </mc:Fallback>
        </mc:AlternateContent>
      </w:r>
      <w:r w:rsidR="004D67EB">
        <w:rPr>
          <w:rFonts w:ascii="Arial" w:hAnsi="Arial" w:cs="Arial"/>
          <w:b/>
          <w:color w:val="44546A" w:themeColor="text2"/>
          <w:sz w:val="22"/>
          <w:szCs w:val="22"/>
        </w:rPr>
        <w:t xml:space="preserve">  </w:t>
      </w:r>
      <w:r w:rsidRPr="004D67EB">
        <w:rPr>
          <w:rFonts w:ascii="Arial" w:hAnsi="Arial" w:cs="Arial"/>
          <w:b/>
          <w:color w:val="44546A" w:themeColor="text2"/>
          <w:sz w:val="22"/>
          <w:szCs w:val="22"/>
        </w:rPr>
        <w:t>Essential Documentation Requirements</w:t>
      </w:r>
    </w:p>
    <w:p w14:paraId="3A597094" w14:textId="06A7BE59" w:rsidR="004D67EB" w:rsidRDefault="004D67EB" w:rsidP="004D67EB">
      <w:pPr>
        <w:pStyle w:val="ListParagraph"/>
        <w:numPr>
          <w:ilvl w:val="0"/>
          <w:numId w:val="62"/>
        </w:numPr>
        <w:rPr>
          <w:rFonts w:ascii="Arial" w:hAnsi="Arial" w:cs="Arial"/>
          <w:color w:val="44546A" w:themeColor="text2"/>
          <w:sz w:val="22"/>
          <w:szCs w:val="22"/>
        </w:rPr>
      </w:pPr>
      <w:r>
        <w:rPr>
          <w:rFonts w:ascii="Arial" w:hAnsi="Arial" w:cs="Arial"/>
          <w:color w:val="44546A" w:themeColor="text2"/>
          <w:sz w:val="22"/>
          <w:szCs w:val="22"/>
        </w:rPr>
        <w:t>Record patient’s consent to GP Mental Health Treatment Plan</w:t>
      </w:r>
    </w:p>
    <w:p w14:paraId="6C3E119B" w14:textId="25B03B32" w:rsidR="004D67EB" w:rsidRDefault="004D67EB" w:rsidP="004D67EB">
      <w:pPr>
        <w:pStyle w:val="ListParagraph"/>
        <w:numPr>
          <w:ilvl w:val="0"/>
          <w:numId w:val="62"/>
        </w:numPr>
        <w:rPr>
          <w:rFonts w:ascii="Arial" w:hAnsi="Arial" w:cs="Arial"/>
          <w:color w:val="44546A" w:themeColor="text2"/>
          <w:sz w:val="22"/>
          <w:szCs w:val="22"/>
        </w:rPr>
      </w:pPr>
      <w:r>
        <w:rPr>
          <w:rFonts w:ascii="Arial" w:hAnsi="Arial" w:cs="Arial"/>
          <w:color w:val="44546A" w:themeColor="text2"/>
          <w:sz w:val="22"/>
          <w:szCs w:val="22"/>
        </w:rPr>
        <w:t>Document diagnosis of mental disorder</w:t>
      </w:r>
    </w:p>
    <w:p w14:paraId="74DBBA56" w14:textId="5C368EF9" w:rsidR="004D67EB" w:rsidRDefault="00317183" w:rsidP="004D67EB">
      <w:pPr>
        <w:pStyle w:val="ListParagraph"/>
        <w:numPr>
          <w:ilvl w:val="0"/>
          <w:numId w:val="62"/>
        </w:numPr>
        <w:rPr>
          <w:rFonts w:ascii="Arial" w:hAnsi="Arial" w:cs="Arial"/>
          <w:color w:val="44546A" w:themeColor="text2"/>
          <w:sz w:val="22"/>
          <w:szCs w:val="22"/>
        </w:rPr>
      </w:pPr>
      <w:r>
        <w:rPr>
          <w:rFonts w:ascii="Arial" w:hAnsi="Arial" w:cs="Arial"/>
          <w:noProof/>
          <w:color w:val="44546A" w:themeColor="text2"/>
          <w:sz w:val="22"/>
          <w:szCs w:val="22"/>
          <w:lang w:eastAsia="en-AU"/>
        </w:rPr>
        <mc:AlternateContent>
          <mc:Choice Requires="wps">
            <w:drawing>
              <wp:anchor distT="0" distB="0" distL="114300" distR="114300" simplePos="0" relativeHeight="251658324" behindDoc="0" locked="0" layoutInCell="1" allowOverlap="1" wp14:anchorId="57B56E0F" wp14:editId="460A1DB6">
                <wp:simplePos x="0" y="0"/>
                <wp:positionH relativeFrom="column">
                  <wp:posOffset>-304800</wp:posOffset>
                </wp:positionH>
                <wp:positionV relativeFrom="paragraph">
                  <wp:posOffset>161925</wp:posOffset>
                </wp:positionV>
                <wp:extent cx="371475" cy="1581150"/>
                <wp:effectExtent l="19050" t="0" r="28575" b="38100"/>
                <wp:wrapNone/>
                <wp:docPr id="249" name="Down Arrow 249"/>
                <wp:cNvGraphicFramePr/>
                <a:graphic xmlns:a="http://schemas.openxmlformats.org/drawingml/2006/main">
                  <a:graphicData uri="http://schemas.microsoft.com/office/word/2010/wordprocessingShape">
                    <wps:wsp>
                      <wps:cNvSpPr/>
                      <wps:spPr>
                        <a:xfrm>
                          <a:off x="0" y="0"/>
                          <a:ext cx="371475" cy="15811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A3889" id="Down Arrow 249" o:spid="_x0000_s1026" type="#_x0000_t67" style="position:absolute;margin-left:-24pt;margin-top:12.75pt;width:29.25pt;height:124.5p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" adj="19063" fillcolor="#5b9bd5 [3204]" strokecolor="#1f4d78 [1604]" strokeweight="1pt"/>
            </w:pict>
          </mc:Fallback>
        </mc:AlternateContent>
      </w:r>
      <w:r w:rsidR="004D67EB">
        <w:rPr>
          <w:rFonts w:ascii="Arial" w:hAnsi="Arial" w:cs="Arial"/>
          <w:color w:val="44546A" w:themeColor="text2"/>
          <w:sz w:val="22"/>
          <w:szCs w:val="22"/>
        </w:rPr>
        <w:t>Results of outcome measurement tool</w:t>
      </w:r>
    </w:p>
    <w:p w14:paraId="27B1FD15" w14:textId="563FF4E0" w:rsidR="004D67EB" w:rsidRDefault="004D67EB" w:rsidP="004D67EB">
      <w:pPr>
        <w:pStyle w:val="ListParagraph"/>
        <w:numPr>
          <w:ilvl w:val="0"/>
          <w:numId w:val="62"/>
        </w:numPr>
        <w:rPr>
          <w:rFonts w:ascii="Arial" w:hAnsi="Arial" w:cs="Arial"/>
          <w:color w:val="44546A" w:themeColor="text2"/>
          <w:sz w:val="22"/>
          <w:szCs w:val="22"/>
        </w:rPr>
      </w:pPr>
      <w:r>
        <w:rPr>
          <w:rFonts w:ascii="Arial" w:hAnsi="Arial" w:cs="Arial"/>
          <w:color w:val="44546A" w:themeColor="text2"/>
          <w:sz w:val="22"/>
          <w:szCs w:val="22"/>
        </w:rPr>
        <w:t>Patient’s needs and goals, patient actions and treatments/services required</w:t>
      </w:r>
    </w:p>
    <w:p w14:paraId="7CEDCD09" w14:textId="719BED24" w:rsidR="004D67EB" w:rsidRDefault="004D67EB" w:rsidP="004D67EB">
      <w:pPr>
        <w:pStyle w:val="ListParagraph"/>
        <w:numPr>
          <w:ilvl w:val="0"/>
          <w:numId w:val="62"/>
        </w:numPr>
        <w:rPr>
          <w:rFonts w:ascii="Arial" w:hAnsi="Arial" w:cs="Arial"/>
          <w:color w:val="44546A" w:themeColor="text2"/>
          <w:sz w:val="22"/>
          <w:szCs w:val="22"/>
        </w:rPr>
      </w:pPr>
      <w:r>
        <w:rPr>
          <w:rFonts w:ascii="Arial" w:hAnsi="Arial" w:cs="Arial"/>
          <w:color w:val="44546A" w:themeColor="text2"/>
          <w:sz w:val="22"/>
          <w:szCs w:val="22"/>
        </w:rPr>
        <w:t>Set review date</w:t>
      </w:r>
    </w:p>
    <w:p w14:paraId="4943E45F" w14:textId="3A73F8A4" w:rsidR="004D67EB" w:rsidRDefault="004D67EB" w:rsidP="004D67EB">
      <w:pPr>
        <w:pStyle w:val="ListParagraph"/>
        <w:numPr>
          <w:ilvl w:val="0"/>
          <w:numId w:val="62"/>
        </w:numPr>
        <w:rPr>
          <w:rFonts w:ascii="Arial" w:hAnsi="Arial" w:cs="Arial"/>
          <w:color w:val="44546A" w:themeColor="text2"/>
          <w:sz w:val="22"/>
          <w:szCs w:val="22"/>
        </w:rPr>
      </w:pPr>
      <w:r>
        <w:rPr>
          <w:rFonts w:ascii="Arial" w:hAnsi="Arial" w:cs="Arial"/>
          <w:color w:val="44546A" w:themeColor="text2"/>
          <w:sz w:val="22"/>
          <w:szCs w:val="22"/>
        </w:rPr>
        <w:t>Offer the patient a copy (with consent, offer to carer), keep copy in patient file</w:t>
      </w:r>
    </w:p>
    <w:p w14:paraId="1AADC134" w14:textId="4687A0F4" w:rsidR="004D67EB" w:rsidRDefault="004D67EB" w:rsidP="004D67EB">
      <w:pPr>
        <w:ind w:left="720"/>
        <w:rPr>
          <w:rFonts w:ascii="Arial" w:hAnsi="Arial" w:cs="Arial"/>
          <w:b/>
          <w:color w:val="44546A" w:themeColor="text2"/>
          <w:sz w:val="22"/>
          <w:szCs w:val="22"/>
        </w:rPr>
      </w:pPr>
      <w:r>
        <w:rPr>
          <w:rFonts w:ascii="Arial" w:hAnsi="Arial" w:cs="Arial"/>
          <w:b/>
          <w:color w:val="44546A" w:themeColor="text2"/>
          <w:sz w:val="22"/>
          <w:szCs w:val="22"/>
        </w:rPr>
        <w:t xml:space="preserve">  </w:t>
      </w:r>
      <w:r w:rsidRPr="00811EA8">
        <w:rPr>
          <w:rFonts w:ascii="Arial" w:hAnsi="Arial" w:cs="Arial"/>
          <w:b/>
          <w:color w:val="44546A" w:themeColor="text2"/>
          <w:sz w:val="22"/>
          <w:szCs w:val="22"/>
        </w:rPr>
        <w:t>Claiming</w:t>
      </w:r>
    </w:p>
    <w:p w14:paraId="57924D40" w14:textId="0AF6BF7B" w:rsidR="004D67EB" w:rsidRDefault="004D67EB" w:rsidP="004D67EB">
      <w:pPr>
        <w:pStyle w:val="ListParagraph"/>
        <w:numPr>
          <w:ilvl w:val="0"/>
          <w:numId w:val="63"/>
        </w:numPr>
        <w:rPr>
          <w:rFonts w:ascii="Arial" w:hAnsi="Arial" w:cs="Arial"/>
          <w:color w:val="44546A" w:themeColor="text2"/>
          <w:sz w:val="22"/>
          <w:szCs w:val="22"/>
        </w:rPr>
      </w:pPr>
      <w:r>
        <w:rPr>
          <w:rFonts w:ascii="Arial" w:hAnsi="Arial" w:cs="Arial"/>
          <w:color w:val="44546A" w:themeColor="text2"/>
          <w:sz w:val="22"/>
          <w:szCs w:val="22"/>
        </w:rPr>
        <w:t>All elements of the service must be completed to claim</w:t>
      </w:r>
    </w:p>
    <w:p w14:paraId="371C8443" w14:textId="1754F752" w:rsidR="004D67EB" w:rsidRDefault="004D67EB" w:rsidP="004D67EB">
      <w:pPr>
        <w:pStyle w:val="ListParagraph"/>
        <w:numPr>
          <w:ilvl w:val="0"/>
          <w:numId w:val="63"/>
        </w:numPr>
        <w:rPr>
          <w:rFonts w:ascii="Arial" w:hAnsi="Arial" w:cs="Arial"/>
          <w:color w:val="44546A" w:themeColor="text2"/>
          <w:sz w:val="22"/>
          <w:szCs w:val="22"/>
        </w:rPr>
      </w:pPr>
      <w:r>
        <w:rPr>
          <w:rFonts w:ascii="Arial" w:hAnsi="Arial" w:cs="Arial"/>
          <w:color w:val="44546A" w:themeColor="text2"/>
          <w:sz w:val="22"/>
          <w:szCs w:val="22"/>
        </w:rPr>
        <w:t>Requires personal attendance by GP with patient</w:t>
      </w:r>
    </w:p>
    <w:p w14:paraId="31A0C707" w14:textId="0E6F01B9" w:rsidR="004D67EB" w:rsidRDefault="004D67EB" w:rsidP="004D67EB">
      <w:pPr>
        <w:pStyle w:val="ListParagraph"/>
        <w:numPr>
          <w:ilvl w:val="0"/>
          <w:numId w:val="63"/>
        </w:numPr>
        <w:rPr>
          <w:rFonts w:ascii="Arial" w:hAnsi="Arial" w:cs="Arial"/>
          <w:color w:val="44546A" w:themeColor="text2"/>
          <w:sz w:val="22"/>
          <w:szCs w:val="22"/>
        </w:rPr>
      </w:pPr>
      <w:r w:rsidRPr="004D67EB">
        <w:rPr>
          <w:rFonts w:ascii="Arial" w:hAnsi="Arial" w:cs="Arial"/>
          <w:noProof/>
          <w:color w:val="44546A" w:themeColor="text2"/>
          <w:sz w:val="22"/>
          <w:szCs w:val="22"/>
          <w:lang w:eastAsia="en-AU"/>
        </w:rPr>
        <mc:AlternateContent>
          <mc:Choice Requires="wps">
            <w:drawing>
              <wp:anchor distT="45720" distB="45720" distL="114300" distR="114300" simplePos="0" relativeHeight="251658321" behindDoc="0" locked="0" layoutInCell="1" allowOverlap="1" wp14:anchorId="06D5BE1E" wp14:editId="6BA5EBA9">
                <wp:simplePos x="0" y="0"/>
                <wp:positionH relativeFrom="column">
                  <wp:posOffset>-723900</wp:posOffset>
                </wp:positionH>
                <wp:positionV relativeFrom="paragraph">
                  <wp:posOffset>297180</wp:posOffset>
                </wp:positionV>
                <wp:extent cx="1295400" cy="438150"/>
                <wp:effectExtent l="0" t="0" r="19050" b="19050"/>
                <wp:wrapSquare wrapText="bothSides"/>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38150"/>
                        </a:xfrm>
                        <a:prstGeom prst="rect">
                          <a:avLst/>
                        </a:prstGeom>
                        <a:solidFill>
                          <a:srgbClr val="FFFFFF"/>
                        </a:solidFill>
                        <a:ln w="9525">
                          <a:solidFill>
                            <a:srgbClr val="000000"/>
                          </a:solidFill>
                          <a:miter lim="800000"/>
                          <a:headEnd/>
                          <a:tailEnd/>
                        </a:ln>
                      </wps:spPr>
                      <wps:txbx>
                        <w:txbxContent>
                          <w:p w14:paraId="664C4A10" w14:textId="6355C7B4" w:rsidR="001C3D81" w:rsidRDefault="001C3D81" w:rsidP="004D67EB">
                            <w:pPr>
                              <w:jc w:val="center"/>
                            </w:pPr>
                            <w:r w:rsidRPr="004D4E18">
                              <w:rPr>
                                <w:b/>
                              </w:rPr>
                              <w:t>Claim MBS Item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D5BE1E" id="_x0000_s1073" type="#_x0000_t202" style="position:absolute;left:0;text-align:left;margin-left:-57pt;margin-top:23.4pt;width:102pt;height:34.5pt;z-index:25165832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">
                <v:textbox>
                  <w:txbxContent>
                    <w:p w14:paraId="664C4A10" w14:textId="6355C7B4" w:rsidR="001C3D81" w:rsidRDefault="001C3D81" w:rsidP="004D67EB">
                      <w:pPr>
                        <w:jc w:val="center"/>
                      </w:pPr>
                      <w:r w:rsidRPr="004D4E18">
                        <w:rPr>
                          <w:b/>
                        </w:rPr>
                        <w:t>Claim MBS Item</w:t>
                      </w:r>
                    </w:p>
                  </w:txbxContent>
                </v:textbox>
                <w10:wrap type="square"/>
              </v:shape>
            </w:pict>
          </mc:Fallback>
        </mc:AlternateContent>
      </w:r>
      <w:r>
        <w:rPr>
          <w:rFonts w:ascii="Arial" w:hAnsi="Arial" w:cs="Arial"/>
          <w:color w:val="44546A" w:themeColor="text2"/>
          <w:sz w:val="22"/>
          <w:szCs w:val="22"/>
        </w:rPr>
        <w:t>Review using item 2712 at least once during the life of the plan</w:t>
      </w:r>
    </w:p>
    <w:p w14:paraId="7B0E6122" w14:textId="52371BB2" w:rsidR="004D67EB" w:rsidRPr="004D67EB" w:rsidRDefault="004D67EB" w:rsidP="004D67EB">
      <w:pPr>
        <w:rPr>
          <w:rFonts w:ascii="Arial" w:hAnsi="Arial" w:cs="Arial"/>
          <w:color w:val="44546A" w:themeColor="text2"/>
          <w:sz w:val="22"/>
          <w:szCs w:val="22"/>
        </w:rPr>
      </w:pPr>
    </w:p>
    <w:p w14:paraId="07FCFE6C" w14:textId="449E21C8" w:rsidR="004D67EB" w:rsidRDefault="004D67EB" w:rsidP="00DD5D7E">
      <w:pPr>
        <w:pStyle w:val="ListParagraph"/>
        <w:ind w:left="4680"/>
        <w:rPr>
          <w:rFonts w:ascii="Arial" w:hAnsi="Arial" w:cs="Arial"/>
          <w:color w:val="44546A" w:themeColor="text2"/>
          <w:sz w:val="22"/>
          <w:szCs w:val="22"/>
        </w:rPr>
      </w:pPr>
    </w:p>
    <w:p w14:paraId="06370811" w14:textId="03D9D059" w:rsidR="004D67EB" w:rsidRDefault="004D67EB" w:rsidP="004D67EB">
      <w:pPr>
        <w:rPr>
          <w:rFonts w:ascii="Arial" w:hAnsi="Arial" w:cs="Arial"/>
          <w:color w:val="44546A" w:themeColor="text2"/>
          <w:sz w:val="22"/>
          <w:szCs w:val="22"/>
        </w:rPr>
      </w:pPr>
    </w:p>
    <w:tbl>
      <w:tblPr>
        <w:tblStyle w:val="TableGrid"/>
        <w:tblW w:w="0" w:type="auto"/>
        <w:tblLook w:val="04A0" w:firstRow="1" w:lastRow="0" w:firstColumn="1" w:lastColumn="0" w:noHBand="0" w:noVBand="1"/>
      </w:tblPr>
      <w:tblGrid>
        <w:gridCol w:w="3006"/>
        <w:gridCol w:w="3005"/>
        <w:gridCol w:w="3005"/>
      </w:tblGrid>
      <w:tr w:rsidR="004D67EB" w14:paraId="637D077A" w14:textId="77777777" w:rsidTr="004D67EB">
        <w:tc>
          <w:tcPr>
            <w:tcW w:w="3006" w:type="dxa"/>
          </w:tcPr>
          <w:p w14:paraId="041A2DBC" w14:textId="2FDDC646" w:rsidR="004D67EB" w:rsidRDefault="004D67EB" w:rsidP="004D67EB">
            <w:pPr>
              <w:jc w:val="center"/>
              <w:rPr>
                <w:rFonts w:ascii="Arial" w:hAnsi="Arial" w:cs="Arial"/>
                <w:color w:val="44546A" w:themeColor="text2"/>
                <w:sz w:val="22"/>
                <w:szCs w:val="22"/>
              </w:rPr>
            </w:pPr>
            <w:r w:rsidRPr="009B13F0">
              <w:rPr>
                <w:rFonts w:ascii="Arial" w:hAnsi="Arial" w:cs="Arial"/>
                <w:b/>
                <w:i/>
                <w:color w:val="44546A" w:themeColor="text2"/>
                <w:sz w:val="18"/>
                <w:szCs w:val="18"/>
              </w:rPr>
              <w:t>MBS Item</w:t>
            </w:r>
          </w:p>
        </w:tc>
        <w:tc>
          <w:tcPr>
            <w:tcW w:w="3005" w:type="dxa"/>
          </w:tcPr>
          <w:p w14:paraId="7B5928F6" w14:textId="6A0C438B" w:rsidR="004D67EB" w:rsidRDefault="004D67EB" w:rsidP="004D67EB">
            <w:pPr>
              <w:jc w:val="center"/>
              <w:rPr>
                <w:rFonts w:ascii="Arial" w:hAnsi="Arial" w:cs="Arial"/>
                <w:color w:val="44546A" w:themeColor="text2"/>
                <w:sz w:val="22"/>
                <w:szCs w:val="22"/>
              </w:rPr>
            </w:pPr>
            <w:r w:rsidRPr="009B13F0">
              <w:rPr>
                <w:rFonts w:ascii="Arial" w:hAnsi="Arial" w:cs="Arial"/>
                <w:b/>
                <w:i/>
                <w:color w:val="44546A" w:themeColor="text2"/>
                <w:sz w:val="18"/>
                <w:szCs w:val="18"/>
              </w:rPr>
              <w:t>Name</w:t>
            </w:r>
          </w:p>
        </w:tc>
        <w:tc>
          <w:tcPr>
            <w:tcW w:w="3005" w:type="dxa"/>
          </w:tcPr>
          <w:p w14:paraId="268550E4" w14:textId="73881CB6" w:rsidR="004D67EB" w:rsidRDefault="004D67EB" w:rsidP="004D67EB">
            <w:pPr>
              <w:jc w:val="center"/>
              <w:rPr>
                <w:rFonts w:ascii="Arial" w:hAnsi="Arial" w:cs="Arial"/>
                <w:color w:val="44546A" w:themeColor="text2"/>
                <w:sz w:val="22"/>
                <w:szCs w:val="22"/>
              </w:rPr>
            </w:pPr>
            <w:r w:rsidRPr="009B13F0">
              <w:rPr>
                <w:rFonts w:ascii="Arial" w:hAnsi="Arial" w:cs="Arial"/>
                <w:b/>
                <w:i/>
                <w:color w:val="44546A" w:themeColor="text2"/>
                <w:sz w:val="18"/>
                <w:szCs w:val="18"/>
              </w:rPr>
              <w:t>Recommended Frequency</w:t>
            </w:r>
          </w:p>
        </w:tc>
      </w:tr>
      <w:tr w:rsidR="004D67EB" w14:paraId="110EEA5D" w14:textId="77777777" w:rsidTr="004D67EB">
        <w:tc>
          <w:tcPr>
            <w:tcW w:w="3006" w:type="dxa"/>
          </w:tcPr>
          <w:p w14:paraId="7B3F0A1D" w14:textId="77777777" w:rsidR="004D67EB" w:rsidRDefault="004D67EB" w:rsidP="004D67EB">
            <w:pPr>
              <w:jc w:val="center"/>
              <w:rPr>
                <w:rFonts w:ascii="Arial" w:hAnsi="Arial" w:cs="Arial"/>
                <w:color w:val="44546A" w:themeColor="text2"/>
                <w:sz w:val="22"/>
                <w:szCs w:val="22"/>
              </w:rPr>
            </w:pPr>
          </w:p>
          <w:p w14:paraId="6163EB5A" w14:textId="3F56AD31" w:rsidR="004D67EB" w:rsidRDefault="004D67EB" w:rsidP="004D67EB">
            <w:pPr>
              <w:jc w:val="center"/>
              <w:rPr>
                <w:rFonts w:ascii="Arial" w:hAnsi="Arial" w:cs="Arial"/>
                <w:color w:val="44546A" w:themeColor="text2"/>
                <w:sz w:val="22"/>
                <w:szCs w:val="22"/>
              </w:rPr>
            </w:pPr>
            <w:r>
              <w:rPr>
                <w:rFonts w:ascii="Arial" w:hAnsi="Arial" w:cs="Arial"/>
                <w:color w:val="44546A" w:themeColor="text2"/>
                <w:sz w:val="22"/>
                <w:szCs w:val="22"/>
              </w:rPr>
              <w:t>2700, 2701, 2715, 2717</w:t>
            </w:r>
          </w:p>
          <w:p w14:paraId="4E94CC8E" w14:textId="529CB8A1" w:rsidR="004D67EB" w:rsidRDefault="004D67EB" w:rsidP="004D67EB">
            <w:pPr>
              <w:jc w:val="center"/>
              <w:rPr>
                <w:rFonts w:ascii="Arial" w:hAnsi="Arial" w:cs="Arial"/>
                <w:color w:val="44546A" w:themeColor="text2"/>
                <w:sz w:val="22"/>
                <w:szCs w:val="22"/>
              </w:rPr>
            </w:pPr>
          </w:p>
        </w:tc>
        <w:tc>
          <w:tcPr>
            <w:tcW w:w="3005" w:type="dxa"/>
          </w:tcPr>
          <w:p w14:paraId="4920C022" w14:textId="77777777" w:rsidR="004D67EB" w:rsidRDefault="004D67EB" w:rsidP="004D67EB">
            <w:pPr>
              <w:jc w:val="center"/>
              <w:rPr>
                <w:rFonts w:ascii="Arial" w:hAnsi="Arial" w:cs="Arial"/>
                <w:color w:val="44546A" w:themeColor="text2"/>
                <w:sz w:val="22"/>
                <w:szCs w:val="22"/>
              </w:rPr>
            </w:pPr>
          </w:p>
          <w:p w14:paraId="6A244F59" w14:textId="77777777" w:rsidR="004D67EB" w:rsidRDefault="004D67EB" w:rsidP="004D67EB">
            <w:pPr>
              <w:jc w:val="center"/>
              <w:rPr>
                <w:rFonts w:ascii="Arial" w:hAnsi="Arial" w:cs="Arial"/>
                <w:color w:val="44546A" w:themeColor="text2"/>
                <w:sz w:val="22"/>
                <w:szCs w:val="22"/>
              </w:rPr>
            </w:pPr>
            <w:r>
              <w:rPr>
                <w:rFonts w:ascii="Arial" w:hAnsi="Arial" w:cs="Arial"/>
                <w:color w:val="44546A" w:themeColor="text2"/>
                <w:sz w:val="22"/>
                <w:szCs w:val="22"/>
              </w:rPr>
              <w:t>Mental Health Treatment Plan</w:t>
            </w:r>
          </w:p>
          <w:p w14:paraId="3D783961" w14:textId="6A2D6263" w:rsidR="004D67EB" w:rsidRDefault="004D67EB" w:rsidP="004D67EB">
            <w:pPr>
              <w:jc w:val="center"/>
              <w:rPr>
                <w:rFonts w:ascii="Arial" w:hAnsi="Arial" w:cs="Arial"/>
                <w:color w:val="44546A" w:themeColor="text2"/>
                <w:sz w:val="22"/>
                <w:szCs w:val="22"/>
              </w:rPr>
            </w:pPr>
          </w:p>
        </w:tc>
        <w:tc>
          <w:tcPr>
            <w:tcW w:w="3005" w:type="dxa"/>
          </w:tcPr>
          <w:p w14:paraId="594095B3" w14:textId="77777777" w:rsidR="004D67EB" w:rsidRDefault="004D67EB" w:rsidP="004D67EB">
            <w:pPr>
              <w:jc w:val="center"/>
              <w:rPr>
                <w:rFonts w:ascii="Arial" w:hAnsi="Arial" w:cs="Arial"/>
                <w:color w:val="44546A" w:themeColor="text2"/>
                <w:sz w:val="22"/>
                <w:szCs w:val="22"/>
              </w:rPr>
            </w:pPr>
          </w:p>
          <w:p w14:paraId="483E1741" w14:textId="30697880" w:rsidR="004D67EB" w:rsidRDefault="004D67EB" w:rsidP="004D67EB">
            <w:pPr>
              <w:jc w:val="center"/>
              <w:rPr>
                <w:rFonts w:ascii="Arial" w:hAnsi="Arial" w:cs="Arial"/>
                <w:color w:val="44546A" w:themeColor="text2"/>
                <w:sz w:val="22"/>
                <w:szCs w:val="22"/>
              </w:rPr>
            </w:pPr>
            <w:r>
              <w:rPr>
                <w:rFonts w:ascii="Arial" w:hAnsi="Arial" w:cs="Arial"/>
                <w:color w:val="44546A" w:themeColor="text2"/>
                <w:sz w:val="22"/>
                <w:szCs w:val="22"/>
              </w:rPr>
              <w:t>No more than once yearly</w:t>
            </w:r>
          </w:p>
        </w:tc>
      </w:tr>
    </w:tbl>
    <w:p w14:paraId="561A8EF1" w14:textId="77777777" w:rsidR="004D67EB" w:rsidRPr="004D67EB" w:rsidRDefault="004D67EB" w:rsidP="004D67EB">
      <w:pPr>
        <w:rPr>
          <w:rFonts w:ascii="Arial" w:hAnsi="Arial" w:cs="Arial"/>
          <w:color w:val="44546A" w:themeColor="text2"/>
          <w:sz w:val="22"/>
          <w:szCs w:val="22"/>
        </w:rPr>
      </w:pPr>
    </w:p>
    <w:p w14:paraId="1B17BBAD" w14:textId="544FEC81" w:rsidR="006745BB" w:rsidRDefault="006745BB" w:rsidP="00392146">
      <w:pPr>
        <w:rPr>
          <w:rFonts w:ascii="Arial" w:hAnsi="Arial" w:cs="Arial"/>
          <w:color w:val="44546A" w:themeColor="text2"/>
          <w:sz w:val="22"/>
          <w:szCs w:val="22"/>
        </w:rPr>
      </w:pPr>
    </w:p>
    <w:p w14:paraId="1930E828" w14:textId="777409EC" w:rsidR="00392146" w:rsidRDefault="00392146" w:rsidP="00392146">
      <w:pPr>
        <w:rPr>
          <w:rFonts w:ascii="Arial" w:hAnsi="Arial" w:cs="Arial"/>
          <w:color w:val="44546A" w:themeColor="text2"/>
          <w:sz w:val="24"/>
          <w:szCs w:val="24"/>
          <w:u w:val="single"/>
        </w:rPr>
      </w:pPr>
      <w:r>
        <w:rPr>
          <w:rFonts w:ascii="Arial" w:hAnsi="Arial" w:cs="Arial"/>
          <w:color w:val="44546A" w:themeColor="text2"/>
          <w:sz w:val="24"/>
          <w:szCs w:val="24"/>
          <w:u w:val="single"/>
        </w:rPr>
        <w:lastRenderedPageBreak/>
        <w:t>Review of the Mental Health Treatment Plan – Item 2712</w:t>
      </w:r>
    </w:p>
    <w:p w14:paraId="39AD9454" w14:textId="7C114FDC" w:rsidR="00392146" w:rsidRDefault="00392146" w:rsidP="00392146">
      <w:pPr>
        <w:rPr>
          <w:rFonts w:ascii="Arial" w:hAnsi="Arial" w:cs="Arial"/>
          <w:color w:val="44546A" w:themeColor="text2"/>
          <w:sz w:val="24"/>
          <w:szCs w:val="24"/>
          <w:u w:val="single"/>
        </w:rPr>
      </w:pPr>
    </w:p>
    <w:p w14:paraId="3F31AA86" w14:textId="7B4052F0" w:rsidR="00392146" w:rsidRDefault="00392146" w:rsidP="00392146">
      <w:pPr>
        <w:rPr>
          <w:rFonts w:ascii="Arial" w:hAnsi="Arial" w:cs="Arial"/>
          <w:b/>
          <w:color w:val="44546A" w:themeColor="text2"/>
          <w:sz w:val="22"/>
          <w:szCs w:val="22"/>
        </w:rPr>
      </w:pPr>
      <w:r>
        <w:rPr>
          <w:rFonts w:ascii="Arial" w:hAnsi="Arial" w:cs="Arial"/>
          <w:color w:val="44546A" w:themeColor="text2"/>
          <w:sz w:val="22"/>
          <w:szCs w:val="22"/>
        </w:rPr>
        <w:tab/>
      </w:r>
      <w:r>
        <w:rPr>
          <w:rFonts w:ascii="Arial" w:hAnsi="Arial" w:cs="Arial"/>
          <w:b/>
          <w:color w:val="44546A" w:themeColor="text2"/>
          <w:sz w:val="22"/>
          <w:szCs w:val="22"/>
        </w:rPr>
        <w:t>Clinical Content</w:t>
      </w:r>
    </w:p>
    <w:p w14:paraId="6DBAB540" w14:textId="2A09E560" w:rsidR="00392146" w:rsidRDefault="00392146" w:rsidP="00B06158">
      <w:pPr>
        <w:pStyle w:val="ListParagraph"/>
        <w:numPr>
          <w:ilvl w:val="0"/>
          <w:numId w:val="64"/>
        </w:numPr>
        <w:rPr>
          <w:rFonts w:ascii="Arial" w:hAnsi="Arial" w:cs="Arial"/>
          <w:color w:val="44546A" w:themeColor="text2"/>
          <w:sz w:val="22"/>
          <w:szCs w:val="22"/>
        </w:rPr>
      </w:pPr>
      <w:r>
        <w:rPr>
          <w:rFonts w:ascii="Arial" w:hAnsi="Arial" w:cs="Arial"/>
          <w:color w:val="44546A" w:themeColor="text2"/>
          <w:sz w:val="22"/>
          <w:szCs w:val="22"/>
        </w:rPr>
        <w:t>Explain steps involved, possible out of pocket costs, gain patient’s consent</w:t>
      </w:r>
    </w:p>
    <w:p w14:paraId="58B1579C" w14:textId="75955F06" w:rsidR="00392146" w:rsidRDefault="00943200" w:rsidP="00B06158">
      <w:pPr>
        <w:pStyle w:val="ListParagraph"/>
        <w:numPr>
          <w:ilvl w:val="0"/>
          <w:numId w:val="64"/>
        </w:numPr>
        <w:rPr>
          <w:rFonts w:ascii="Arial" w:hAnsi="Arial" w:cs="Arial"/>
          <w:color w:val="44546A" w:themeColor="text2"/>
          <w:sz w:val="22"/>
          <w:szCs w:val="22"/>
        </w:rPr>
      </w:pPr>
      <w:r w:rsidRPr="00CB05CB">
        <w:rPr>
          <w:rFonts w:ascii="Arial" w:hAnsi="Arial" w:cs="Arial"/>
          <w:noProof/>
          <w:color w:val="44546A" w:themeColor="text2"/>
          <w:sz w:val="22"/>
          <w:szCs w:val="22"/>
          <w:lang w:eastAsia="en-AU"/>
        </w:rPr>
        <mc:AlternateContent>
          <mc:Choice Requires="wps">
            <w:drawing>
              <wp:anchor distT="45720" distB="45720" distL="114300" distR="114300" simplePos="0" relativeHeight="251658325" behindDoc="0" locked="0" layoutInCell="1" allowOverlap="1" wp14:anchorId="4B281487" wp14:editId="028BC06C">
                <wp:simplePos x="0" y="0"/>
                <wp:positionH relativeFrom="column">
                  <wp:posOffset>-771525</wp:posOffset>
                </wp:positionH>
                <wp:positionV relativeFrom="paragraph">
                  <wp:posOffset>222885</wp:posOffset>
                </wp:positionV>
                <wp:extent cx="1209675" cy="1162050"/>
                <wp:effectExtent l="0" t="0" r="28575" b="19050"/>
                <wp:wrapSquare wrapText="bothSides"/>
                <wp:docPr id="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162050"/>
                        </a:xfrm>
                        <a:prstGeom prst="rect">
                          <a:avLst/>
                        </a:prstGeom>
                        <a:solidFill>
                          <a:srgbClr val="FFFFFF"/>
                        </a:solidFill>
                        <a:ln w="9525">
                          <a:solidFill>
                            <a:srgbClr val="000000"/>
                          </a:solidFill>
                          <a:miter lim="800000"/>
                          <a:headEnd/>
                          <a:tailEnd/>
                        </a:ln>
                      </wps:spPr>
                      <wps:txbx>
                        <w:txbxContent>
                          <w:p w14:paraId="3941E7C8" w14:textId="0DB734B4" w:rsidR="001C3D81" w:rsidRDefault="001C3D81" w:rsidP="00CB05CB">
                            <w:pPr>
                              <w:jc w:val="center"/>
                            </w:pPr>
                            <w:r>
                              <w:rPr>
                                <w:b/>
                              </w:rPr>
                              <w:t>Review the Plan</w:t>
                            </w:r>
                            <w:r>
                              <w:rPr>
                                <w:b/>
                              </w:rPr>
                              <w:br/>
                              <w:t>A credentialed mental health nurse, ATSIHW/ATSIHP can assist.</w:t>
                            </w:r>
                          </w:p>
                          <w:p w14:paraId="10EAA48E" w14:textId="04E24566" w:rsidR="001C3D81" w:rsidRDefault="001C3D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81487" id="_x0000_s1074" type="#_x0000_t202" style="position:absolute;left:0;text-align:left;margin-left:-60.75pt;margin-top:17.55pt;width:95.25pt;height:91.5pt;z-index:25165832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">
                <v:textbox>
                  <w:txbxContent>
                    <w:p w14:paraId="3941E7C8" w14:textId="0DB734B4" w:rsidR="001C3D81" w:rsidRDefault="001C3D81" w:rsidP="00CB05CB">
                      <w:pPr>
                        <w:jc w:val="center"/>
                      </w:pPr>
                      <w:r>
                        <w:rPr>
                          <w:b/>
                        </w:rPr>
                        <w:t>Review the Plan</w:t>
                      </w:r>
                      <w:r>
                        <w:rPr>
                          <w:b/>
                        </w:rPr>
                        <w:br/>
                        <w:t>A credentialed mental health nurse, ATSIHW/ATSIHP can assist.</w:t>
                      </w:r>
                    </w:p>
                    <w:p w14:paraId="10EAA48E" w14:textId="04E24566" w:rsidR="001C3D81" w:rsidRDefault="001C3D81"/>
                  </w:txbxContent>
                </v:textbox>
                <w10:wrap type="square"/>
              </v:shape>
            </w:pict>
          </mc:Fallback>
        </mc:AlternateContent>
      </w:r>
      <w:r w:rsidR="00392146">
        <w:rPr>
          <w:rFonts w:ascii="Arial" w:hAnsi="Arial" w:cs="Arial"/>
          <w:color w:val="44546A" w:themeColor="text2"/>
          <w:sz w:val="22"/>
          <w:szCs w:val="22"/>
        </w:rPr>
        <w:t>Review patient’s progress against goals outlined in the GP Mental Health Treatment Plan</w:t>
      </w:r>
    </w:p>
    <w:p w14:paraId="75435624" w14:textId="58D1E622" w:rsidR="00392146" w:rsidRDefault="00392146" w:rsidP="00B06158">
      <w:pPr>
        <w:pStyle w:val="ListParagraph"/>
        <w:numPr>
          <w:ilvl w:val="0"/>
          <w:numId w:val="64"/>
        </w:numPr>
        <w:rPr>
          <w:rFonts w:ascii="Arial" w:hAnsi="Arial" w:cs="Arial"/>
          <w:color w:val="44546A" w:themeColor="text2"/>
          <w:sz w:val="22"/>
          <w:szCs w:val="22"/>
        </w:rPr>
      </w:pPr>
      <w:r>
        <w:rPr>
          <w:rFonts w:ascii="Arial" w:hAnsi="Arial" w:cs="Arial"/>
          <w:color w:val="44546A" w:themeColor="text2"/>
          <w:sz w:val="22"/>
          <w:szCs w:val="22"/>
        </w:rPr>
        <w:t>Check, reinforce and expand psycho-education</w:t>
      </w:r>
    </w:p>
    <w:p w14:paraId="7EFAC920" w14:textId="6927D6F3" w:rsidR="00392146" w:rsidRDefault="00392146" w:rsidP="00B06158">
      <w:pPr>
        <w:pStyle w:val="ListParagraph"/>
        <w:numPr>
          <w:ilvl w:val="0"/>
          <w:numId w:val="64"/>
        </w:numPr>
        <w:rPr>
          <w:rFonts w:ascii="Arial" w:hAnsi="Arial" w:cs="Arial"/>
          <w:color w:val="44546A" w:themeColor="text2"/>
          <w:sz w:val="22"/>
          <w:szCs w:val="22"/>
        </w:rPr>
      </w:pPr>
      <w:r>
        <w:rPr>
          <w:rFonts w:ascii="Arial" w:hAnsi="Arial" w:cs="Arial"/>
          <w:color w:val="44546A" w:themeColor="text2"/>
          <w:sz w:val="22"/>
          <w:szCs w:val="22"/>
        </w:rPr>
        <w:t>Plan for crisis intervention and/or relapse prevention, if appropriate and if not-previously provided</w:t>
      </w:r>
    </w:p>
    <w:p w14:paraId="386E29AE" w14:textId="59F05FBB" w:rsidR="00392146" w:rsidRDefault="00606A96" w:rsidP="00B06158">
      <w:pPr>
        <w:pStyle w:val="ListParagraph"/>
        <w:numPr>
          <w:ilvl w:val="0"/>
          <w:numId w:val="64"/>
        </w:numPr>
        <w:rPr>
          <w:rFonts w:ascii="Arial" w:hAnsi="Arial" w:cs="Arial"/>
          <w:color w:val="44546A" w:themeColor="text2"/>
          <w:sz w:val="22"/>
          <w:szCs w:val="22"/>
        </w:rPr>
      </w:pPr>
      <w:r>
        <w:rPr>
          <w:rFonts w:ascii="Arial" w:hAnsi="Arial" w:cs="Arial"/>
          <w:noProof/>
          <w:color w:val="44546A" w:themeColor="text2"/>
          <w:sz w:val="22"/>
          <w:szCs w:val="22"/>
          <w:lang w:eastAsia="en-AU"/>
        </w:rPr>
        <mc:AlternateContent>
          <mc:Choice Requires="wps">
            <w:drawing>
              <wp:anchor distT="0" distB="0" distL="114300" distR="114300" simplePos="0" relativeHeight="251658328" behindDoc="0" locked="0" layoutInCell="1" allowOverlap="1" wp14:anchorId="2116D397" wp14:editId="3214D5BE">
                <wp:simplePos x="0" y="0"/>
                <wp:positionH relativeFrom="column">
                  <wp:posOffset>-349250</wp:posOffset>
                </wp:positionH>
                <wp:positionV relativeFrom="paragraph">
                  <wp:posOffset>473710</wp:posOffset>
                </wp:positionV>
                <wp:extent cx="371475" cy="1104900"/>
                <wp:effectExtent l="19050" t="0" r="47625" b="38100"/>
                <wp:wrapNone/>
                <wp:docPr id="253" name="Down Arrow 253"/>
                <wp:cNvGraphicFramePr/>
                <a:graphic xmlns:a="http://schemas.openxmlformats.org/drawingml/2006/main">
                  <a:graphicData uri="http://schemas.microsoft.com/office/word/2010/wordprocessingShape">
                    <wps:wsp>
                      <wps:cNvSpPr/>
                      <wps:spPr>
                        <a:xfrm>
                          <a:off x="0" y="0"/>
                          <a:ext cx="371475" cy="1104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F0CA0" id="Down Arrow 253" o:spid="_x0000_s1026" type="#_x0000_t67" style="position:absolute;margin-left:-27.5pt;margin-top:37.3pt;width:29.25pt;height:87pt;z-index:251658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" adj="17969" fillcolor="#5b9bd5 [3204]" strokecolor="#1f4d78 [1604]" strokeweight="1pt"/>
            </w:pict>
          </mc:Fallback>
        </mc:AlternateContent>
      </w:r>
      <w:r w:rsidR="00392146">
        <w:rPr>
          <w:rFonts w:ascii="Arial" w:hAnsi="Arial" w:cs="Arial"/>
          <w:color w:val="44546A" w:themeColor="text2"/>
          <w:sz w:val="22"/>
          <w:szCs w:val="22"/>
        </w:rPr>
        <w:t>Re-administer the outcome measurement tool used when developing the GP Mental Health Treatment Plan (Item 2700, 2701, 2715, 2717), except where considered clinically inappropriate</w:t>
      </w:r>
    </w:p>
    <w:p w14:paraId="12E148A9" w14:textId="6E405957" w:rsidR="00392146" w:rsidRDefault="00CB05CB" w:rsidP="00CB05CB">
      <w:pPr>
        <w:ind w:firstLine="720"/>
        <w:rPr>
          <w:rFonts w:ascii="Arial" w:hAnsi="Arial" w:cs="Arial"/>
          <w:noProof/>
          <w:color w:val="44546A" w:themeColor="text2"/>
          <w:sz w:val="22"/>
          <w:szCs w:val="22"/>
          <w:lang w:eastAsia="en-AU"/>
        </w:rPr>
      </w:pPr>
      <w:r w:rsidRPr="004D67EB">
        <w:rPr>
          <w:rFonts w:ascii="Arial" w:hAnsi="Arial" w:cs="Arial"/>
          <w:b/>
          <w:color w:val="44546A" w:themeColor="text2"/>
          <w:sz w:val="22"/>
          <w:szCs w:val="22"/>
        </w:rPr>
        <w:t>Essential Documentation Requirements</w:t>
      </w:r>
      <w:r w:rsidRPr="00CB05CB">
        <w:rPr>
          <w:rFonts w:ascii="Arial" w:hAnsi="Arial" w:cs="Arial"/>
          <w:noProof/>
          <w:color w:val="44546A" w:themeColor="text2"/>
          <w:sz w:val="22"/>
          <w:szCs w:val="22"/>
          <w:lang w:eastAsia="en-AU"/>
        </w:rPr>
        <w:t xml:space="preserve"> </w:t>
      </w:r>
    </w:p>
    <w:p w14:paraId="59231DBD" w14:textId="0E6BC15A" w:rsidR="00CB05CB" w:rsidRDefault="00CB05CB" w:rsidP="00B06158">
      <w:pPr>
        <w:pStyle w:val="ListParagraph"/>
        <w:numPr>
          <w:ilvl w:val="0"/>
          <w:numId w:val="65"/>
        </w:numPr>
        <w:rPr>
          <w:rFonts w:ascii="Arial" w:hAnsi="Arial" w:cs="Arial"/>
          <w:color w:val="44546A" w:themeColor="text2"/>
          <w:sz w:val="22"/>
          <w:szCs w:val="22"/>
        </w:rPr>
      </w:pPr>
      <w:r>
        <w:rPr>
          <w:rFonts w:ascii="Arial" w:hAnsi="Arial" w:cs="Arial"/>
          <w:color w:val="44546A" w:themeColor="text2"/>
          <w:sz w:val="22"/>
          <w:szCs w:val="22"/>
        </w:rPr>
        <w:t>Record patient’s consent to Review</w:t>
      </w:r>
    </w:p>
    <w:p w14:paraId="3741D46C" w14:textId="2FCF34D9" w:rsidR="00CB05CB" w:rsidRDefault="00CB05CB" w:rsidP="00B06158">
      <w:pPr>
        <w:pStyle w:val="ListParagraph"/>
        <w:numPr>
          <w:ilvl w:val="0"/>
          <w:numId w:val="65"/>
        </w:numPr>
        <w:rPr>
          <w:rFonts w:ascii="Arial" w:hAnsi="Arial" w:cs="Arial"/>
          <w:color w:val="44546A" w:themeColor="text2"/>
          <w:sz w:val="22"/>
          <w:szCs w:val="22"/>
        </w:rPr>
      </w:pPr>
      <w:r>
        <w:rPr>
          <w:rFonts w:ascii="Arial" w:hAnsi="Arial" w:cs="Arial"/>
          <w:color w:val="44546A" w:themeColor="text2"/>
          <w:sz w:val="22"/>
          <w:szCs w:val="22"/>
        </w:rPr>
        <w:t>Results of re-administered outcome measurement tool</w:t>
      </w:r>
    </w:p>
    <w:p w14:paraId="14ABAEA5" w14:textId="24D7D386" w:rsidR="00CB05CB" w:rsidRDefault="00CB05CB" w:rsidP="00B06158">
      <w:pPr>
        <w:pStyle w:val="ListParagraph"/>
        <w:numPr>
          <w:ilvl w:val="0"/>
          <w:numId w:val="65"/>
        </w:numPr>
        <w:rPr>
          <w:rFonts w:ascii="Arial" w:hAnsi="Arial" w:cs="Arial"/>
          <w:color w:val="44546A" w:themeColor="text2"/>
          <w:sz w:val="22"/>
          <w:szCs w:val="22"/>
        </w:rPr>
      </w:pPr>
      <w:r>
        <w:rPr>
          <w:rFonts w:ascii="Arial" w:hAnsi="Arial" w:cs="Arial"/>
          <w:color w:val="44546A" w:themeColor="text2"/>
          <w:sz w:val="22"/>
          <w:szCs w:val="22"/>
        </w:rPr>
        <w:t>Document relevant changes to GP Mental Health Treatment Plan</w:t>
      </w:r>
    </w:p>
    <w:p w14:paraId="09C90FEB" w14:textId="0044B896" w:rsidR="00CB05CB" w:rsidRDefault="00CB05CB" w:rsidP="00B06158">
      <w:pPr>
        <w:pStyle w:val="ListParagraph"/>
        <w:numPr>
          <w:ilvl w:val="0"/>
          <w:numId w:val="65"/>
        </w:numPr>
        <w:rPr>
          <w:rFonts w:ascii="Arial" w:hAnsi="Arial" w:cs="Arial"/>
          <w:color w:val="44546A" w:themeColor="text2"/>
          <w:sz w:val="22"/>
          <w:szCs w:val="22"/>
        </w:rPr>
      </w:pPr>
      <w:r w:rsidRPr="00CB05CB">
        <w:rPr>
          <w:rFonts w:ascii="Arial" w:hAnsi="Arial" w:cs="Arial"/>
          <w:noProof/>
          <w:color w:val="44546A" w:themeColor="text2"/>
          <w:sz w:val="22"/>
          <w:szCs w:val="22"/>
          <w:lang w:eastAsia="en-AU"/>
        </w:rPr>
        <mc:AlternateContent>
          <mc:Choice Requires="wps">
            <w:drawing>
              <wp:anchor distT="45720" distB="45720" distL="114300" distR="114300" simplePos="0" relativeHeight="251658326" behindDoc="0" locked="0" layoutInCell="1" allowOverlap="1" wp14:anchorId="1A688C6B" wp14:editId="26B766DB">
                <wp:simplePos x="0" y="0"/>
                <wp:positionH relativeFrom="column">
                  <wp:posOffset>-771525</wp:posOffset>
                </wp:positionH>
                <wp:positionV relativeFrom="paragraph">
                  <wp:posOffset>151130</wp:posOffset>
                </wp:positionV>
                <wp:extent cx="1343025" cy="504825"/>
                <wp:effectExtent l="0" t="0" r="28575" b="28575"/>
                <wp:wrapSquare wrapText="bothSides"/>
                <wp:docPr id="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504825"/>
                        </a:xfrm>
                        <a:prstGeom prst="rect">
                          <a:avLst/>
                        </a:prstGeom>
                        <a:solidFill>
                          <a:srgbClr val="FFFFFF"/>
                        </a:solidFill>
                        <a:ln w="9525">
                          <a:solidFill>
                            <a:srgbClr val="000000"/>
                          </a:solidFill>
                          <a:miter lim="800000"/>
                          <a:headEnd/>
                          <a:tailEnd/>
                        </a:ln>
                      </wps:spPr>
                      <wps:txbx>
                        <w:txbxContent>
                          <w:p w14:paraId="57593813" w14:textId="77777777" w:rsidR="001C3D81" w:rsidRDefault="001C3D81" w:rsidP="00CB05CB">
                            <w:pPr>
                              <w:jc w:val="center"/>
                            </w:pPr>
                            <w:r>
                              <w:rPr>
                                <w:b/>
                              </w:rPr>
                              <w:t>Complete Documentation</w:t>
                            </w:r>
                          </w:p>
                          <w:p w14:paraId="6A7701B7" w14:textId="082A3531" w:rsidR="001C3D81" w:rsidRDefault="001C3D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88C6B" id="_x0000_s1075" type="#_x0000_t202" style="position:absolute;left:0;text-align:left;margin-left:-60.75pt;margin-top:11.9pt;width:105.75pt;height:39.75pt;z-index:25165832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">
                <v:textbox>
                  <w:txbxContent>
                    <w:p w14:paraId="57593813" w14:textId="77777777" w:rsidR="001C3D81" w:rsidRDefault="001C3D81" w:rsidP="00CB05CB">
                      <w:pPr>
                        <w:jc w:val="center"/>
                      </w:pPr>
                      <w:r>
                        <w:rPr>
                          <w:b/>
                        </w:rPr>
                        <w:t>Complete Documentation</w:t>
                      </w:r>
                    </w:p>
                    <w:p w14:paraId="6A7701B7" w14:textId="082A3531" w:rsidR="001C3D81" w:rsidRDefault="001C3D81"/>
                  </w:txbxContent>
                </v:textbox>
                <w10:wrap type="square"/>
              </v:shape>
            </w:pict>
          </mc:Fallback>
        </mc:AlternateContent>
      </w:r>
      <w:r>
        <w:rPr>
          <w:rFonts w:ascii="Arial" w:hAnsi="Arial" w:cs="Arial"/>
          <w:color w:val="44546A" w:themeColor="text2"/>
          <w:sz w:val="22"/>
          <w:szCs w:val="22"/>
        </w:rPr>
        <w:t>Offer the patient a copy (with consent, offer to carer), keep copy in patient file</w:t>
      </w:r>
    </w:p>
    <w:p w14:paraId="76DC1B2D" w14:textId="77777777" w:rsidR="00CB05CB" w:rsidRPr="00CB05CB" w:rsidRDefault="00CB05CB" w:rsidP="00CB05CB">
      <w:pPr>
        <w:rPr>
          <w:rFonts w:ascii="Arial" w:hAnsi="Arial" w:cs="Arial"/>
          <w:color w:val="44546A" w:themeColor="text2"/>
          <w:sz w:val="22"/>
          <w:szCs w:val="22"/>
        </w:rPr>
      </w:pPr>
    </w:p>
    <w:p w14:paraId="2A2F3441" w14:textId="4ED7412A" w:rsidR="006745BB" w:rsidRDefault="008673BB" w:rsidP="00DD5D7E">
      <w:pPr>
        <w:pStyle w:val="ListParagraph"/>
        <w:ind w:left="4680"/>
        <w:rPr>
          <w:rFonts w:ascii="Arial" w:hAnsi="Arial" w:cs="Arial"/>
          <w:color w:val="44546A" w:themeColor="text2"/>
          <w:sz w:val="22"/>
          <w:szCs w:val="22"/>
        </w:rPr>
      </w:pPr>
      <w:r>
        <w:rPr>
          <w:rFonts w:ascii="Arial" w:hAnsi="Arial" w:cs="Arial"/>
          <w:noProof/>
          <w:color w:val="44546A" w:themeColor="text2"/>
          <w:sz w:val="22"/>
          <w:szCs w:val="22"/>
          <w:lang w:eastAsia="en-AU"/>
        </w:rPr>
        <mc:AlternateContent>
          <mc:Choice Requires="wps">
            <w:drawing>
              <wp:anchor distT="0" distB="0" distL="114300" distR="114300" simplePos="0" relativeHeight="251658329" behindDoc="0" locked="0" layoutInCell="1" allowOverlap="1" wp14:anchorId="601C77A1" wp14:editId="5BAC53F2">
                <wp:simplePos x="0" y="0"/>
                <wp:positionH relativeFrom="column">
                  <wp:posOffset>-349250</wp:posOffset>
                </wp:positionH>
                <wp:positionV relativeFrom="paragraph">
                  <wp:posOffset>140970</wp:posOffset>
                </wp:positionV>
                <wp:extent cx="371475" cy="2305050"/>
                <wp:effectExtent l="19050" t="0" r="47625" b="38100"/>
                <wp:wrapNone/>
                <wp:docPr id="254" name="Down Arrow 254"/>
                <wp:cNvGraphicFramePr/>
                <a:graphic xmlns:a="http://schemas.openxmlformats.org/drawingml/2006/main">
                  <a:graphicData uri="http://schemas.microsoft.com/office/word/2010/wordprocessingShape">
                    <wps:wsp>
                      <wps:cNvSpPr/>
                      <wps:spPr>
                        <a:xfrm>
                          <a:off x="0" y="0"/>
                          <a:ext cx="371475" cy="2305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E0574" id="Down Arrow 254" o:spid="_x0000_s1026" type="#_x0000_t67" style="position:absolute;margin-left:-27.5pt;margin-top:11.1pt;width:29.25pt;height:181.5pt;z-index:251658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" adj="19860" fillcolor="#5b9bd5 [3204]" strokecolor="#1f4d78 [1604]" strokeweight="1pt"/>
            </w:pict>
          </mc:Fallback>
        </mc:AlternateContent>
      </w:r>
    </w:p>
    <w:p w14:paraId="2F767DBF" w14:textId="621EBA3C" w:rsidR="006745BB" w:rsidRDefault="00CB05CB" w:rsidP="00CB05CB">
      <w:pPr>
        <w:ind w:firstLine="720"/>
        <w:rPr>
          <w:rFonts w:ascii="Arial" w:hAnsi="Arial" w:cs="Arial"/>
          <w:b/>
          <w:color w:val="44546A" w:themeColor="text2"/>
          <w:sz w:val="22"/>
          <w:szCs w:val="22"/>
        </w:rPr>
      </w:pPr>
      <w:r w:rsidRPr="00CB05CB">
        <w:rPr>
          <w:rFonts w:ascii="Arial" w:hAnsi="Arial" w:cs="Arial"/>
          <w:b/>
          <w:color w:val="44546A" w:themeColor="text2"/>
          <w:sz w:val="22"/>
          <w:szCs w:val="22"/>
        </w:rPr>
        <w:t>Claiming</w:t>
      </w:r>
    </w:p>
    <w:p w14:paraId="1840F1AD" w14:textId="456D1C76" w:rsidR="00CB05CB" w:rsidRDefault="00CB05CB" w:rsidP="00B06158">
      <w:pPr>
        <w:pStyle w:val="ListParagraph"/>
        <w:numPr>
          <w:ilvl w:val="0"/>
          <w:numId w:val="66"/>
        </w:numPr>
        <w:rPr>
          <w:rFonts w:ascii="Arial" w:hAnsi="Arial" w:cs="Arial"/>
          <w:color w:val="44546A" w:themeColor="text2"/>
          <w:sz w:val="22"/>
          <w:szCs w:val="22"/>
        </w:rPr>
      </w:pPr>
      <w:r>
        <w:rPr>
          <w:rFonts w:ascii="Arial" w:hAnsi="Arial" w:cs="Arial"/>
          <w:color w:val="44546A" w:themeColor="text2"/>
          <w:sz w:val="22"/>
          <w:szCs w:val="22"/>
        </w:rPr>
        <w:t>All elements of the service must be completed to claim</w:t>
      </w:r>
    </w:p>
    <w:p w14:paraId="386F5637" w14:textId="0C523F8C" w:rsidR="00CB05CB" w:rsidRDefault="00CB05CB" w:rsidP="00B06158">
      <w:pPr>
        <w:pStyle w:val="ListParagraph"/>
        <w:numPr>
          <w:ilvl w:val="0"/>
          <w:numId w:val="66"/>
        </w:numPr>
        <w:rPr>
          <w:rFonts w:ascii="Arial" w:hAnsi="Arial" w:cs="Arial"/>
          <w:color w:val="44546A" w:themeColor="text2"/>
          <w:sz w:val="22"/>
          <w:szCs w:val="22"/>
        </w:rPr>
      </w:pPr>
      <w:r>
        <w:rPr>
          <w:rFonts w:ascii="Arial" w:hAnsi="Arial" w:cs="Arial"/>
          <w:color w:val="44546A" w:themeColor="text2"/>
          <w:sz w:val="22"/>
          <w:szCs w:val="22"/>
        </w:rPr>
        <w:t>Requires personal attendance by GP with patient</w:t>
      </w:r>
    </w:p>
    <w:p w14:paraId="123161C2" w14:textId="69013B28" w:rsidR="00CB05CB" w:rsidRDefault="00CB05CB" w:rsidP="00B06158">
      <w:pPr>
        <w:pStyle w:val="ListParagraph"/>
        <w:numPr>
          <w:ilvl w:val="0"/>
          <w:numId w:val="66"/>
        </w:numPr>
        <w:rPr>
          <w:rFonts w:ascii="Arial" w:hAnsi="Arial" w:cs="Arial"/>
          <w:color w:val="44546A" w:themeColor="text2"/>
          <w:sz w:val="22"/>
          <w:szCs w:val="22"/>
        </w:rPr>
      </w:pPr>
      <w:r>
        <w:rPr>
          <w:rFonts w:ascii="Arial" w:hAnsi="Arial" w:cs="Arial"/>
          <w:color w:val="44546A" w:themeColor="text2"/>
          <w:sz w:val="22"/>
          <w:szCs w:val="22"/>
        </w:rPr>
        <w:t>Item 2712 should be claimed at least once over the life of the GP Mental Health Treatment Plan</w:t>
      </w:r>
    </w:p>
    <w:p w14:paraId="20003137" w14:textId="6300CCF0" w:rsidR="00CB05CB" w:rsidRDefault="00CB05CB" w:rsidP="00B06158">
      <w:pPr>
        <w:pStyle w:val="ListParagraph"/>
        <w:numPr>
          <w:ilvl w:val="0"/>
          <w:numId w:val="66"/>
        </w:numPr>
        <w:rPr>
          <w:rFonts w:ascii="Arial" w:hAnsi="Arial" w:cs="Arial"/>
          <w:color w:val="44546A" w:themeColor="text2"/>
          <w:sz w:val="22"/>
          <w:szCs w:val="22"/>
        </w:rPr>
      </w:pPr>
      <w:r>
        <w:rPr>
          <w:rFonts w:ascii="Arial" w:hAnsi="Arial" w:cs="Arial"/>
          <w:color w:val="44546A" w:themeColor="text2"/>
          <w:sz w:val="22"/>
          <w:szCs w:val="22"/>
        </w:rPr>
        <w:t>Claiming 2712 enables patients to receive 4 further rebated individual and group psychology services</w:t>
      </w:r>
    </w:p>
    <w:p w14:paraId="30C2EC34" w14:textId="08D4FB9A" w:rsidR="00CB05CB" w:rsidRDefault="00CB05CB" w:rsidP="00B06158">
      <w:pPr>
        <w:pStyle w:val="ListParagraph"/>
        <w:numPr>
          <w:ilvl w:val="0"/>
          <w:numId w:val="66"/>
        </w:numPr>
        <w:rPr>
          <w:rFonts w:ascii="Arial" w:hAnsi="Arial" w:cs="Arial"/>
          <w:color w:val="44546A" w:themeColor="text2"/>
          <w:sz w:val="22"/>
          <w:szCs w:val="22"/>
        </w:rPr>
      </w:pPr>
      <w:r>
        <w:rPr>
          <w:rFonts w:ascii="Arial" w:hAnsi="Arial" w:cs="Arial"/>
          <w:color w:val="44546A" w:themeColor="text2"/>
          <w:sz w:val="22"/>
          <w:szCs w:val="22"/>
        </w:rPr>
        <w:t>A review can be claimed 1-6 months after completion of the GP Mental Health Treatment Plan</w:t>
      </w:r>
    </w:p>
    <w:p w14:paraId="6DC4EF3A" w14:textId="18DBE781" w:rsidR="00CB05CB" w:rsidRDefault="00CB05CB" w:rsidP="00B06158">
      <w:pPr>
        <w:pStyle w:val="ListParagraph"/>
        <w:numPr>
          <w:ilvl w:val="0"/>
          <w:numId w:val="66"/>
        </w:numPr>
        <w:rPr>
          <w:rFonts w:ascii="Arial" w:hAnsi="Arial" w:cs="Arial"/>
          <w:color w:val="44546A" w:themeColor="text2"/>
          <w:sz w:val="22"/>
          <w:szCs w:val="22"/>
        </w:rPr>
      </w:pPr>
      <w:r>
        <w:rPr>
          <w:rFonts w:ascii="Arial" w:hAnsi="Arial" w:cs="Arial"/>
          <w:color w:val="44546A" w:themeColor="text2"/>
          <w:sz w:val="22"/>
          <w:szCs w:val="22"/>
        </w:rPr>
        <w:t>If required, an additional review can be performed 3 months after the first Review</w:t>
      </w:r>
    </w:p>
    <w:p w14:paraId="474CF044" w14:textId="5695C165" w:rsidR="00CB05CB" w:rsidRPr="00CB05CB" w:rsidRDefault="00CB05CB" w:rsidP="00CB05CB">
      <w:pPr>
        <w:rPr>
          <w:rFonts w:ascii="Arial" w:hAnsi="Arial" w:cs="Arial"/>
          <w:color w:val="44546A" w:themeColor="text2"/>
          <w:sz w:val="22"/>
          <w:szCs w:val="22"/>
        </w:rPr>
      </w:pPr>
      <w:r w:rsidRPr="00CB05CB">
        <w:rPr>
          <w:rFonts w:ascii="Arial" w:hAnsi="Arial" w:cs="Arial"/>
          <w:noProof/>
          <w:color w:val="44546A" w:themeColor="text2"/>
          <w:sz w:val="22"/>
          <w:szCs w:val="22"/>
          <w:lang w:eastAsia="en-AU"/>
        </w:rPr>
        <mc:AlternateContent>
          <mc:Choice Requires="wps">
            <w:drawing>
              <wp:anchor distT="45720" distB="45720" distL="114300" distR="114300" simplePos="0" relativeHeight="251658327" behindDoc="0" locked="0" layoutInCell="1" allowOverlap="1" wp14:anchorId="11F067A2" wp14:editId="2B77B8A8">
                <wp:simplePos x="0" y="0"/>
                <wp:positionH relativeFrom="column">
                  <wp:posOffset>-771525</wp:posOffset>
                </wp:positionH>
                <wp:positionV relativeFrom="paragraph">
                  <wp:posOffset>34290</wp:posOffset>
                </wp:positionV>
                <wp:extent cx="1285875" cy="409575"/>
                <wp:effectExtent l="0" t="0" r="28575" b="28575"/>
                <wp:wrapSquare wrapText="bothSides"/>
                <wp:docPr id="2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09575"/>
                        </a:xfrm>
                        <a:prstGeom prst="rect">
                          <a:avLst/>
                        </a:prstGeom>
                        <a:solidFill>
                          <a:srgbClr val="FFFFFF"/>
                        </a:solidFill>
                        <a:ln w="9525">
                          <a:solidFill>
                            <a:srgbClr val="000000"/>
                          </a:solidFill>
                          <a:miter lim="800000"/>
                          <a:headEnd/>
                          <a:tailEnd/>
                        </a:ln>
                      </wps:spPr>
                      <wps:txbx>
                        <w:txbxContent>
                          <w:p w14:paraId="15A5E828" w14:textId="77777777" w:rsidR="001C3D81" w:rsidRDefault="001C3D81" w:rsidP="00CB05CB">
                            <w:pPr>
                              <w:jc w:val="center"/>
                            </w:pPr>
                            <w:r w:rsidRPr="004D4E18">
                              <w:rPr>
                                <w:b/>
                              </w:rPr>
                              <w:t>Claim MBS Item</w:t>
                            </w:r>
                          </w:p>
                          <w:p w14:paraId="7BE2413E" w14:textId="52BE76EA" w:rsidR="001C3D81" w:rsidRDefault="001C3D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067A2" id="_x0000_s1076" type="#_x0000_t202" style="position:absolute;margin-left:-60.75pt;margin-top:2.7pt;width:101.25pt;height:32.25pt;z-index:25165832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">
                <v:textbox>
                  <w:txbxContent>
                    <w:p w14:paraId="15A5E828" w14:textId="77777777" w:rsidR="001C3D81" w:rsidRDefault="001C3D81" w:rsidP="00CB05CB">
                      <w:pPr>
                        <w:jc w:val="center"/>
                      </w:pPr>
                      <w:r w:rsidRPr="004D4E18">
                        <w:rPr>
                          <w:b/>
                        </w:rPr>
                        <w:t>Claim MBS Item</w:t>
                      </w:r>
                    </w:p>
                    <w:p w14:paraId="7BE2413E" w14:textId="52BE76EA" w:rsidR="001C3D81" w:rsidRDefault="001C3D81"/>
                  </w:txbxContent>
                </v:textbox>
                <w10:wrap type="square"/>
              </v:shape>
            </w:pict>
          </mc:Fallback>
        </mc:AlternateContent>
      </w:r>
    </w:p>
    <w:p w14:paraId="2F195020" w14:textId="2A81F616" w:rsidR="006745BB" w:rsidRDefault="006745BB" w:rsidP="00DD5D7E">
      <w:pPr>
        <w:pStyle w:val="ListParagraph"/>
        <w:ind w:left="4680"/>
        <w:rPr>
          <w:rFonts w:ascii="Arial" w:hAnsi="Arial" w:cs="Arial"/>
          <w:color w:val="44546A" w:themeColor="text2"/>
          <w:sz w:val="22"/>
          <w:szCs w:val="22"/>
        </w:rPr>
      </w:pPr>
    </w:p>
    <w:p w14:paraId="56CA6BC7" w14:textId="4D92C713" w:rsidR="006745BB" w:rsidRDefault="006745BB" w:rsidP="00DD5D7E">
      <w:pPr>
        <w:pStyle w:val="ListParagraph"/>
        <w:ind w:left="4680"/>
        <w:rPr>
          <w:rFonts w:ascii="Arial" w:hAnsi="Arial" w:cs="Arial"/>
          <w:color w:val="44546A" w:themeColor="text2"/>
          <w:sz w:val="22"/>
          <w:szCs w:val="22"/>
        </w:rPr>
      </w:pPr>
    </w:p>
    <w:p w14:paraId="12EBF14E" w14:textId="3DD75E46" w:rsidR="006745BB" w:rsidRDefault="006745BB" w:rsidP="00DD5D7E">
      <w:pPr>
        <w:pStyle w:val="ListParagraph"/>
        <w:ind w:left="4680"/>
        <w:rPr>
          <w:rFonts w:ascii="Arial" w:hAnsi="Arial" w:cs="Arial"/>
          <w:color w:val="44546A" w:themeColor="text2"/>
          <w:sz w:val="22"/>
          <w:szCs w:val="22"/>
        </w:rPr>
      </w:pPr>
    </w:p>
    <w:tbl>
      <w:tblPr>
        <w:tblStyle w:val="TableGrid"/>
        <w:tblW w:w="0" w:type="auto"/>
        <w:tblLook w:val="04A0" w:firstRow="1" w:lastRow="0" w:firstColumn="1" w:lastColumn="0" w:noHBand="0" w:noVBand="1"/>
      </w:tblPr>
      <w:tblGrid>
        <w:gridCol w:w="3006"/>
        <w:gridCol w:w="3005"/>
        <w:gridCol w:w="3005"/>
      </w:tblGrid>
      <w:tr w:rsidR="00CB05CB" w14:paraId="3E534A5A" w14:textId="77777777" w:rsidTr="00CB05CB">
        <w:tc>
          <w:tcPr>
            <w:tcW w:w="3006" w:type="dxa"/>
          </w:tcPr>
          <w:p w14:paraId="4D163F41" w14:textId="68398B54" w:rsidR="00CB05CB" w:rsidRDefault="00CB05CB" w:rsidP="00CB05CB">
            <w:pPr>
              <w:jc w:val="center"/>
              <w:rPr>
                <w:rFonts w:ascii="Arial" w:hAnsi="Arial" w:cs="Arial"/>
                <w:color w:val="44546A" w:themeColor="text2"/>
                <w:sz w:val="22"/>
                <w:szCs w:val="22"/>
              </w:rPr>
            </w:pPr>
            <w:r w:rsidRPr="009B13F0">
              <w:rPr>
                <w:rFonts w:ascii="Arial" w:hAnsi="Arial" w:cs="Arial"/>
                <w:b/>
                <w:i/>
                <w:color w:val="44546A" w:themeColor="text2"/>
                <w:sz w:val="18"/>
                <w:szCs w:val="18"/>
              </w:rPr>
              <w:t>MBS Item</w:t>
            </w:r>
          </w:p>
        </w:tc>
        <w:tc>
          <w:tcPr>
            <w:tcW w:w="3005" w:type="dxa"/>
          </w:tcPr>
          <w:p w14:paraId="69856F36" w14:textId="02A2F14F" w:rsidR="00CB05CB" w:rsidRDefault="00CB05CB" w:rsidP="00CB05CB">
            <w:pPr>
              <w:jc w:val="center"/>
              <w:rPr>
                <w:rFonts w:ascii="Arial" w:hAnsi="Arial" w:cs="Arial"/>
                <w:color w:val="44546A" w:themeColor="text2"/>
                <w:sz w:val="22"/>
                <w:szCs w:val="22"/>
              </w:rPr>
            </w:pPr>
            <w:r w:rsidRPr="009B13F0">
              <w:rPr>
                <w:rFonts w:ascii="Arial" w:hAnsi="Arial" w:cs="Arial"/>
                <w:b/>
                <w:i/>
                <w:color w:val="44546A" w:themeColor="text2"/>
                <w:sz w:val="18"/>
                <w:szCs w:val="18"/>
              </w:rPr>
              <w:t>Name</w:t>
            </w:r>
          </w:p>
        </w:tc>
        <w:tc>
          <w:tcPr>
            <w:tcW w:w="3005" w:type="dxa"/>
          </w:tcPr>
          <w:p w14:paraId="3F085936" w14:textId="40101B5F" w:rsidR="00CB05CB" w:rsidRDefault="00CB05CB" w:rsidP="00CB05CB">
            <w:pPr>
              <w:jc w:val="center"/>
              <w:rPr>
                <w:rFonts w:ascii="Arial" w:hAnsi="Arial" w:cs="Arial"/>
                <w:color w:val="44546A" w:themeColor="text2"/>
                <w:sz w:val="22"/>
                <w:szCs w:val="22"/>
              </w:rPr>
            </w:pPr>
            <w:r w:rsidRPr="009B13F0">
              <w:rPr>
                <w:rFonts w:ascii="Arial" w:hAnsi="Arial" w:cs="Arial"/>
                <w:b/>
                <w:i/>
                <w:color w:val="44546A" w:themeColor="text2"/>
                <w:sz w:val="18"/>
                <w:szCs w:val="18"/>
              </w:rPr>
              <w:t>Recommended Frequency</w:t>
            </w:r>
          </w:p>
        </w:tc>
      </w:tr>
      <w:tr w:rsidR="00CB05CB" w14:paraId="5D75A668" w14:textId="77777777" w:rsidTr="00CB05CB">
        <w:tc>
          <w:tcPr>
            <w:tcW w:w="3006" w:type="dxa"/>
          </w:tcPr>
          <w:p w14:paraId="72827561" w14:textId="77777777" w:rsidR="00CB05CB" w:rsidRDefault="00CB05CB" w:rsidP="00CB05CB">
            <w:pPr>
              <w:jc w:val="center"/>
              <w:rPr>
                <w:rFonts w:ascii="Arial" w:hAnsi="Arial" w:cs="Arial"/>
                <w:color w:val="44546A" w:themeColor="text2"/>
                <w:sz w:val="22"/>
                <w:szCs w:val="22"/>
              </w:rPr>
            </w:pPr>
          </w:p>
          <w:p w14:paraId="27A130B4" w14:textId="5DD5EA18" w:rsidR="00CB05CB" w:rsidRDefault="00CB05CB" w:rsidP="00CB05CB">
            <w:pPr>
              <w:jc w:val="center"/>
              <w:rPr>
                <w:rFonts w:ascii="Arial" w:hAnsi="Arial" w:cs="Arial"/>
                <w:color w:val="44546A" w:themeColor="text2"/>
                <w:sz w:val="22"/>
                <w:szCs w:val="22"/>
              </w:rPr>
            </w:pPr>
            <w:r>
              <w:rPr>
                <w:rFonts w:ascii="Arial" w:hAnsi="Arial" w:cs="Arial"/>
                <w:color w:val="44546A" w:themeColor="text2"/>
                <w:sz w:val="22"/>
                <w:szCs w:val="22"/>
              </w:rPr>
              <w:t>2712</w:t>
            </w:r>
          </w:p>
          <w:p w14:paraId="1C584174" w14:textId="077827F2" w:rsidR="00CB05CB" w:rsidRDefault="00CB05CB" w:rsidP="00CB05CB">
            <w:pPr>
              <w:jc w:val="center"/>
              <w:rPr>
                <w:rFonts w:ascii="Arial" w:hAnsi="Arial" w:cs="Arial"/>
                <w:color w:val="44546A" w:themeColor="text2"/>
                <w:sz w:val="22"/>
                <w:szCs w:val="22"/>
              </w:rPr>
            </w:pPr>
          </w:p>
        </w:tc>
        <w:tc>
          <w:tcPr>
            <w:tcW w:w="3005" w:type="dxa"/>
          </w:tcPr>
          <w:p w14:paraId="4CD091AE" w14:textId="77777777" w:rsidR="00CB05CB" w:rsidRDefault="00CB05CB" w:rsidP="00CB05CB">
            <w:pPr>
              <w:jc w:val="center"/>
              <w:rPr>
                <w:rFonts w:ascii="Arial" w:hAnsi="Arial" w:cs="Arial"/>
                <w:color w:val="44546A" w:themeColor="text2"/>
                <w:sz w:val="22"/>
                <w:szCs w:val="22"/>
              </w:rPr>
            </w:pPr>
          </w:p>
          <w:p w14:paraId="00D3C20E" w14:textId="647DE53F" w:rsidR="00CB05CB" w:rsidRDefault="00CB05CB" w:rsidP="00CB05CB">
            <w:pPr>
              <w:jc w:val="center"/>
              <w:rPr>
                <w:rFonts w:ascii="Arial" w:hAnsi="Arial" w:cs="Arial"/>
                <w:color w:val="44546A" w:themeColor="text2"/>
                <w:sz w:val="22"/>
                <w:szCs w:val="22"/>
              </w:rPr>
            </w:pPr>
            <w:r>
              <w:rPr>
                <w:rFonts w:ascii="Arial" w:hAnsi="Arial" w:cs="Arial"/>
                <w:color w:val="44546A" w:themeColor="text2"/>
                <w:sz w:val="22"/>
                <w:szCs w:val="22"/>
              </w:rPr>
              <w:t>Review of GP Mental Health Treatment Plan</w:t>
            </w:r>
          </w:p>
        </w:tc>
        <w:tc>
          <w:tcPr>
            <w:tcW w:w="3005" w:type="dxa"/>
          </w:tcPr>
          <w:p w14:paraId="2C903666" w14:textId="77777777" w:rsidR="00CB05CB" w:rsidRDefault="00CB05CB" w:rsidP="00CB05CB">
            <w:pPr>
              <w:jc w:val="center"/>
              <w:rPr>
                <w:rFonts w:ascii="Arial" w:hAnsi="Arial" w:cs="Arial"/>
                <w:color w:val="44546A" w:themeColor="text2"/>
                <w:sz w:val="22"/>
                <w:szCs w:val="22"/>
              </w:rPr>
            </w:pPr>
          </w:p>
          <w:p w14:paraId="0EB2549C" w14:textId="70093702" w:rsidR="00CB05CB" w:rsidRDefault="00CB05CB" w:rsidP="00CB05CB">
            <w:pPr>
              <w:jc w:val="center"/>
              <w:rPr>
                <w:rFonts w:ascii="Arial" w:hAnsi="Arial" w:cs="Arial"/>
                <w:color w:val="44546A" w:themeColor="text2"/>
                <w:sz w:val="22"/>
                <w:szCs w:val="22"/>
              </w:rPr>
            </w:pPr>
            <w:r>
              <w:rPr>
                <w:rFonts w:ascii="Arial" w:hAnsi="Arial" w:cs="Arial"/>
                <w:color w:val="44546A" w:themeColor="text2"/>
                <w:sz w:val="22"/>
                <w:szCs w:val="22"/>
              </w:rPr>
              <w:t>1 – 6 months after GP Mental Health Treatment Plan</w:t>
            </w:r>
          </w:p>
          <w:p w14:paraId="56C84E6E" w14:textId="5477B046" w:rsidR="00CB05CB" w:rsidRDefault="00CB05CB" w:rsidP="00CB05CB">
            <w:pPr>
              <w:jc w:val="center"/>
              <w:rPr>
                <w:rFonts w:ascii="Arial" w:hAnsi="Arial" w:cs="Arial"/>
                <w:color w:val="44546A" w:themeColor="text2"/>
                <w:sz w:val="22"/>
                <w:szCs w:val="22"/>
              </w:rPr>
            </w:pPr>
          </w:p>
        </w:tc>
      </w:tr>
    </w:tbl>
    <w:p w14:paraId="4531BD38" w14:textId="6D61DBFD" w:rsidR="008D2DBF" w:rsidRDefault="008D2DBF" w:rsidP="008D2DBF">
      <w:pPr>
        <w:sectPr w:rsidR="008D2DBF" w:rsidSect="00CC28E1">
          <w:pgSz w:w="11906" w:h="16838"/>
          <w:pgMar w:top="1440" w:right="1440" w:bottom="1440" w:left="1440" w:header="708" w:footer="708" w:gutter="0"/>
          <w:cols w:space="708"/>
          <w:docGrid w:linePitch="360"/>
        </w:sectPr>
      </w:pPr>
    </w:p>
    <w:p w14:paraId="69586635" w14:textId="43844AAE" w:rsidR="008D2DBF" w:rsidRPr="008B7CFB" w:rsidRDefault="008D2DBF" w:rsidP="008D2DBF">
      <w:pPr>
        <w:rPr>
          <w:b/>
          <w:sz w:val="28"/>
          <w:szCs w:val="28"/>
        </w:rPr>
      </w:pPr>
      <w:r w:rsidRPr="008B7CFB">
        <w:rPr>
          <w:b/>
          <w:sz w:val="28"/>
          <w:szCs w:val="28"/>
        </w:rPr>
        <w:lastRenderedPageBreak/>
        <w:t>Practice Incentive Payment Summary</w:t>
      </w:r>
    </w:p>
    <w:tbl>
      <w:tblPr>
        <w:tblStyle w:val="GridTable5Dark-Accent1"/>
        <w:tblW w:w="0" w:type="auto"/>
        <w:tblLook w:val="04A0" w:firstRow="1" w:lastRow="0" w:firstColumn="1" w:lastColumn="0" w:noHBand="0" w:noVBand="1"/>
      </w:tblPr>
      <w:tblGrid>
        <w:gridCol w:w="662"/>
        <w:gridCol w:w="2865"/>
        <w:gridCol w:w="1481"/>
        <w:gridCol w:w="8940"/>
      </w:tblGrid>
      <w:tr w:rsidR="008D2DBF" w14:paraId="582DD75F" w14:textId="77777777" w:rsidTr="7820B9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F56017A" w14:textId="77777777" w:rsidR="008D2DBF" w:rsidRDefault="008D2DBF" w:rsidP="008D2DBF">
            <w:pPr>
              <w:jc w:val="center"/>
              <w:rPr>
                <w:b w:val="0"/>
                <w:i/>
                <w:sz w:val="24"/>
                <w:szCs w:val="24"/>
              </w:rPr>
            </w:pPr>
            <w:r w:rsidRPr="00DB7145">
              <w:rPr>
                <w:b w:val="0"/>
                <w:i/>
                <w:sz w:val="24"/>
                <w:szCs w:val="24"/>
              </w:rPr>
              <w:t>Item</w:t>
            </w:r>
          </w:p>
          <w:p w14:paraId="2183A526" w14:textId="77777777" w:rsidR="008D2DBF" w:rsidRDefault="008D2DBF" w:rsidP="008D2DBF"/>
        </w:tc>
        <w:tc>
          <w:tcPr>
            <w:tcW w:w="2865" w:type="dxa"/>
          </w:tcPr>
          <w:p w14:paraId="52637826" w14:textId="77777777" w:rsidR="008D2DBF" w:rsidRDefault="008D2DBF" w:rsidP="008D2DBF">
            <w:pPr>
              <w:jc w:val="center"/>
              <w:cnfStyle w:val="100000000000" w:firstRow="1" w:lastRow="0" w:firstColumn="0" w:lastColumn="0" w:oddVBand="0" w:evenVBand="0" w:oddHBand="0" w:evenHBand="0" w:firstRowFirstColumn="0" w:firstRowLastColumn="0" w:lastRowFirstColumn="0" w:lastRowLastColumn="0"/>
            </w:pPr>
            <w:r w:rsidRPr="00DB7145">
              <w:rPr>
                <w:b w:val="0"/>
                <w:i/>
                <w:sz w:val="24"/>
                <w:szCs w:val="24"/>
              </w:rPr>
              <w:t>Activity</w:t>
            </w:r>
          </w:p>
        </w:tc>
        <w:tc>
          <w:tcPr>
            <w:tcW w:w="1481" w:type="dxa"/>
          </w:tcPr>
          <w:p w14:paraId="4D051F5F" w14:textId="77777777" w:rsidR="008D2DBF" w:rsidRPr="00DB7145" w:rsidRDefault="008D2DBF" w:rsidP="008D2DBF">
            <w:pPr>
              <w:jc w:val="center"/>
              <w:cnfStyle w:val="100000000000" w:firstRow="1" w:lastRow="0" w:firstColumn="0" w:lastColumn="0" w:oddVBand="0" w:evenVBand="0" w:oddHBand="0" w:evenHBand="0" w:firstRowFirstColumn="0" w:firstRowLastColumn="0" w:lastRowFirstColumn="0" w:lastRowLastColumn="0"/>
              <w:rPr>
                <w:b w:val="0"/>
                <w:i/>
                <w:sz w:val="24"/>
                <w:szCs w:val="24"/>
              </w:rPr>
            </w:pPr>
            <w:r w:rsidRPr="00DB7145">
              <w:rPr>
                <w:b w:val="0"/>
                <w:i/>
                <w:sz w:val="24"/>
                <w:szCs w:val="24"/>
              </w:rPr>
              <w:t>PIP</w:t>
            </w:r>
          </w:p>
          <w:p w14:paraId="589169FC" w14:textId="77777777" w:rsidR="008D2DBF" w:rsidRPr="00D7271B" w:rsidRDefault="008D2DBF" w:rsidP="008D2DBF">
            <w:pPr>
              <w:cnfStyle w:val="100000000000" w:firstRow="1" w:lastRow="0" w:firstColumn="0" w:lastColumn="0" w:oddVBand="0" w:evenVBand="0" w:oddHBand="0" w:evenHBand="0" w:firstRowFirstColumn="0" w:firstRowLastColumn="0" w:lastRowFirstColumn="0" w:lastRowLastColumn="0"/>
            </w:pPr>
            <w:r>
              <w:rPr>
                <w:b w:val="0"/>
                <w:i/>
              </w:rPr>
              <w:t>($ per SWPE)</w:t>
            </w:r>
          </w:p>
        </w:tc>
        <w:tc>
          <w:tcPr>
            <w:tcW w:w="0" w:type="auto"/>
          </w:tcPr>
          <w:p w14:paraId="5D9BC6A8" w14:textId="77777777" w:rsidR="008D2DBF" w:rsidRPr="00DB7145" w:rsidRDefault="008D2DBF" w:rsidP="008D2DBF">
            <w:pPr>
              <w:jc w:val="center"/>
              <w:cnfStyle w:val="100000000000" w:firstRow="1" w:lastRow="0" w:firstColumn="0" w:lastColumn="0" w:oddVBand="0" w:evenVBand="0" w:oddHBand="0" w:evenHBand="0" w:firstRowFirstColumn="0" w:firstRowLastColumn="0" w:lastRowFirstColumn="0" w:lastRowLastColumn="0"/>
              <w:rPr>
                <w:b w:val="0"/>
                <w:i/>
                <w:sz w:val="24"/>
                <w:szCs w:val="24"/>
              </w:rPr>
            </w:pPr>
            <w:r w:rsidRPr="00DB7145">
              <w:rPr>
                <w:b w:val="0"/>
                <w:i/>
                <w:sz w:val="24"/>
                <w:szCs w:val="24"/>
              </w:rPr>
              <w:t>Notes (PIP Enquiry Line 1800 222 032)</w:t>
            </w:r>
          </w:p>
          <w:p w14:paraId="3C20FA44" w14:textId="77777777" w:rsidR="008D2DBF" w:rsidRDefault="008D2DBF" w:rsidP="008D2DBF">
            <w:pPr>
              <w:jc w:val="center"/>
              <w:cnfStyle w:val="100000000000" w:firstRow="1" w:lastRow="0" w:firstColumn="0" w:lastColumn="0" w:oddVBand="0" w:evenVBand="0" w:oddHBand="0" w:evenHBand="0" w:firstRowFirstColumn="0" w:firstRowLastColumn="0" w:lastRowFirstColumn="0" w:lastRowLastColumn="0"/>
            </w:pPr>
            <w:r w:rsidRPr="00DB7145">
              <w:rPr>
                <w:b w:val="0"/>
                <w:i/>
                <w:sz w:val="24"/>
                <w:szCs w:val="24"/>
              </w:rPr>
              <w:t>http://www.humanservices.gov.au</w:t>
            </w:r>
          </w:p>
        </w:tc>
      </w:tr>
      <w:tr w:rsidR="008D2DBF" w:rsidRPr="008B7CFB" w14:paraId="635FD487" w14:textId="77777777" w:rsidTr="7820B9C6">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0" w:type="auto"/>
            <w:textDirection w:val="btLr"/>
          </w:tcPr>
          <w:p w14:paraId="71AC3B17" w14:textId="66C4D64B" w:rsidR="008D2DBF" w:rsidRPr="008B7CFB" w:rsidRDefault="009708F3" w:rsidP="008D2DBF">
            <w:pPr>
              <w:ind w:left="113" w:right="113"/>
              <w:jc w:val="center"/>
              <w:rPr>
                <w:sz w:val="24"/>
                <w:szCs w:val="24"/>
              </w:rPr>
            </w:pPr>
            <w:r>
              <w:rPr>
                <w:sz w:val="24"/>
                <w:szCs w:val="24"/>
              </w:rPr>
              <w:t>eHealth Incentive</w:t>
            </w:r>
          </w:p>
        </w:tc>
        <w:tc>
          <w:tcPr>
            <w:tcW w:w="2865" w:type="dxa"/>
          </w:tcPr>
          <w:p w14:paraId="7763CA8D" w14:textId="77777777" w:rsidR="008D2DBF" w:rsidRPr="008B7CFB" w:rsidRDefault="008D2DBF" w:rsidP="008D2DBF">
            <w:pPr>
              <w:cnfStyle w:val="000000100000" w:firstRow="0" w:lastRow="0" w:firstColumn="0" w:lastColumn="0" w:oddVBand="0" w:evenVBand="0" w:oddHBand="1" w:evenHBand="0" w:firstRowFirstColumn="0" w:firstRowLastColumn="0" w:lastRowFirstColumn="0" w:lastRowLastColumn="0"/>
              <w:rPr>
                <w:b/>
              </w:rPr>
            </w:pPr>
            <w:r w:rsidRPr="008B7CFB">
              <w:rPr>
                <w:b/>
              </w:rPr>
              <w:t xml:space="preserve">Requirement 1:  </w:t>
            </w:r>
          </w:p>
          <w:p w14:paraId="4A5E8453" w14:textId="77777777" w:rsidR="008D2DBF" w:rsidRPr="008B7CFB" w:rsidRDefault="008D2DBF" w:rsidP="008D2DBF">
            <w:pPr>
              <w:cnfStyle w:val="000000100000" w:firstRow="0" w:lastRow="0" w:firstColumn="0" w:lastColumn="0" w:oddVBand="0" w:evenVBand="0" w:oddHBand="1" w:evenHBand="0" w:firstRowFirstColumn="0" w:firstRowLastColumn="0" w:lastRowFirstColumn="0" w:lastRowLastColumn="0"/>
            </w:pPr>
            <w:r w:rsidRPr="008B7CFB">
              <w:t>Integrating Healthcare Identifiers into Electronic Practice Records.</w:t>
            </w:r>
          </w:p>
          <w:p w14:paraId="27073CCB" w14:textId="77777777" w:rsidR="008D2DBF" w:rsidRPr="008B7CFB" w:rsidRDefault="008D2DBF" w:rsidP="008D2DBF">
            <w:pPr>
              <w:cnfStyle w:val="000000100000" w:firstRow="0" w:lastRow="0" w:firstColumn="0" w:lastColumn="0" w:oddVBand="0" w:evenVBand="0" w:oddHBand="1" w:evenHBand="0" w:firstRowFirstColumn="0" w:firstRowLastColumn="0" w:lastRowFirstColumn="0" w:lastRowLastColumn="0"/>
            </w:pPr>
          </w:p>
          <w:p w14:paraId="5BB40D03" w14:textId="77777777" w:rsidR="008D2DBF" w:rsidRPr="008B7CFB" w:rsidRDefault="008D2DBF" w:rsidP="008D2DBF">
            <w:pPr>
              <w:cnfStyle w:val="000000100000" w:firstRow="0" w:lastRow="0" w:firstColumn="0" w:lastColumn="0" w:oddVBand="0" w:evenVBand="0" w:oddHBand="1" w:evenHBand="0" w:firstRowFirstColumn="0" w:firstRowLastColumn="0" w:lastRowFirstColumn="0" w:lastRowLastColumn="0"/>
              <w:rPr>
                <w:b/>
              </w:rPr>
            </w:pPr>
            <w:r w:rsidRPr="008B7CFB">
              <w:rPr>
                <w:b/>
              </w:rPr>
              <w:t xml:space="preserve">Requirement 2: </w:t>
            </w:r>
          </w:p>
          <w:p w14:paraId="2564210E" w14:textId="77777777" w:rsidR="008D2DBF" w:rsidRPr="008B7CFB" w:rsidRDefault="008D2DBF" w:rsidP="008D2DBF">
            <w:pPr>
              <w:cnfStyle w:val="000000100000" w:firstRow="0" w:lastRow="0" w:firstColumn="0" w:lastColumn="0" w:oddVBand="0" w:evenVBand="0" w:oddHBand="1" w:evenHBand="0" w:firstRowFirstColumn="0" w:firstRowLastColumn="0" w:lastRowFirstColumn="0" w:lastRowLastColumn="0"/>
            </w:pPr>
            <w:r w:rsidRPr="008B7CFB">
              <w:t>Secure messaging capability.</w:t>
            </w:r>
          </w:p>
          <w:p w14:paraId="0D54DE52" w14:textId="77777777" w:rsidR="008D2DBF" w:rsidRPr="008B7CFB" w:rsidRDefault="008D2DBF" w:rsidP="008D2DBF">
            <w:pPr>
              <w:cnfStyle w:val="000000100000" w:firstRow="0" w:lastRow="0" w:firstColumn="0" w:lastColumn="0" w:oddVBand="0" w:evenVBand="0" w:oddHBand="1" w:evenHBand="0" w:firstRowFirstColumn="0" w:firstRowLastColumn="0" w:lastRowFirstColumn="0" w:lastRowLastColumn="0"/>
            </w:pPr>
          </w:p>
          <w:p w14:paraId="0BE1A72A" w14:textId="77777777" w:rsidR="008D2DBF" w:rsidRPr="008B7CFB" w:rsidRDefault="008D2DBF" w:rsidP="008D2DBF">
            <w:pPr>
              <w:cnfStyle w:val="000000100000" w:firstRow="0" w:lastRow="0" w:firstColumn="0" w:lastColumn="0" w:oddVBand="0" w:evenVBand="0" w:oddHBand="1" w:evenHBand="0" w:firstRowFirstColumn="0" w:firstRowLastColumn="0" w:lastRowFirstColumn="0" w:lastRowLastColumn="0"/>
              <w:rPr>
                <w:b/>
              </w:rPr>
            </w:pPr>
            <w:r w:rsidRPr="008B7CFB">
              <w:rPr>
                <w:b/>
              </w:rPr>
              <w:t xml:space="preserve">Requirement 3:  </w:t>
            </w:r>
          </w:p>
          <w:p w14:paraId="6AD6B2A6" w14:textId="77777777" w:rsidR="008D2DBF" w:rsidRPr="008B7CFB" w:rsidRDefault="008D2DBF" w:rsidP="008D2DBF">
            <w:pPr>
              <w:cnfStyle w:val="000000100000" w:firstRow="0" w:lastRow="0" w:firstColumn="0" w:lastColumn="0" w:oddVBand="0" w:evenVBand="0" w:oddHBand="1" w:evenHBand="0" w:firstRowFirstColumn="0" w:firstRowLastColumn="0" w:lastRowFirstColumn="0" w:lastRowLastColumn="0"/>
            </w:pPr>
            <w:r w:rsidRPr="008B7CFB">
              <w:t>Data records and clinical coding.</w:t>
            </w:r>
          </w:p>
          <w:p w14:paraId="49907394" w14:textId="77777777" w:rsidR="008D2DBF" w:rsidRPr="008B7CFB" w:rsidRDefault="008D2DBF" w:rsidP="008D2DBF">
            <w:pPr>
              <w:cnfStyle w:val="000000100000" w:firstRow="0" w:lastRow="0" w:firstColumn="0" w:lastColumn="0" w:oddVBand="0" w:evenVBand="0" w:oddHBand="1" w:evenHBand="0" w:firstRowFirstColumn="0" w:firstRowLastColumn="0" w:lastRowFirstColumn="0" w:lastRowLastColumn="0"/>
            </w:pPr>
          </w:p>
          <w:p w14:paraId="45AED68C" w14:textId="77777777" w:rsidR="008D2DBF" w:rsidRPr="008B7CFB" w:rsidRDefault="008D2DBF" w:rsidP="008D2DBF">
            <w:pPr>
              <w:cnfStyle w:val="000000100000" w:firstRow="0" w:lastRow="0" w:firstColumn="0" w:lastColumn="0" w:oddVBand="0" w:evenVBand="0" w:oddHBand="1" w:evenHBand="0" w:firstRowFirstColumn="0" w:firstRowLastColumn="0" w:lastRowFirstColumn="0" w:lastRowLastColumn="0"/>
              <w:rPr>
                <w:b/>
              </w:rPr>
            </w:pPr>
            <w:r w:rsidRPr="008B7CFB">
              <w:rPr>
                <w:b/>
              </w:rPr>
              <w:t>Requirement 4:</w:t>
            </w:r>
          </w:p>
          <w:p w14:paraId="5F699445" w14:textId="77777777" w:rsidR="008D2DBF" w:rsidRPr="008B7CFB" w:rsidRDefault="008D2DBF" w:rsidP="008D2DBF">
            <w:pPr>
              <w:cnfStyle w:val="000000100000" w:firstRow="0" w:lastRow="0" w:firstColumn="0" w:lastColumn="0" w:oddVBand="0" w:evenVBand="0" w:oddHBand="1" w:evenHBand="0" w:firstRowFirstColumn="0" w:firstRowLastColumn="0" w:lastRowFirstColumn="0" w:lastRowLastColumn="0"/>
            </w:pPr>
            <w:r w:rsidRPr="008B7CFB">
              <w:t>Electronic transfer prescriptions.</w:t>
            </w:r>
          </w:p>
          <w:p w14:paraId="706A0BFB" w14:textId="77777777" w:rsidR="008D2DBF" w:rsidRPr="008B7CFB" w:rsidRDefault="008D2DBF" w:rsidP="008D2DBF">
            <w:pPr>
              <w:cnfStyle w:val="000000100000" w:firstRow="0" w:lastRow="0" w:firstColumn="0" w:lastColumn="0" w:oddVBand="0" w:evenVBand="0" w:oddHBand="1" w:evenHBand="0" w:firstRowFirstColumn="0" w:firstRowLastColumn="0" w:lastRowFirstColumn="0" w:lastRowLastColumn="0"/>
            </w:pPr>
          </w:p>
          <w:p w14:paraId="2F5A921F" w14:textId="77777777" w:rsidR="008D2DBF" w:rsidRPr="008B7CFB" w:rsidRDefault="008D2DBF" w:rsidP="008D2DBF">
            <w:pPr>
              <w:cnfStyle w:val="000000100000" w:firstRow="0" w:lastRow="0" w:firstColumn="0" w:lastColumn="0" w:oddVBand="0" w:evenVBand="0" w:oddHBand="1" w:evenHBand="0" w:firstRowFirstColumn="0" w:firstRowLastColumn="0" w:lastRowFirstColumn="0" w:lastRowLastColumn="0"/>
              <w:rPr>
                <w:b/>
              </w:rPr>
            </w:pPr>
            <w:r w:rsidRPr="008B7CFB">
              <w:rPr>
                <w:b/>
              </w:rPr>
              <w:t>Requirement 5:</w:t>
            </w:r>
          </w:p>
          <w:p w14:paraId="40A48581" w14:textId="77777777" w:rsidR="008D2DBF" w:rsidRPr="008B7CFB" w:rsidRDefault="008D2DBF" w:rsidP="008D2DBF">
            <w:pPr>
              <w:cnfStyle w:val="000000100000" w:firstRow="0" w:lastRow="0" w:firstColumn="0" w:lastColumn="0" w:oddVBand="0" w:evenVBand="0" w:oddHBand="1" w:evenHBand="0" w:firstRowFirstColumn="0" w:firstRowLastColumn="0" w:lastRowFirstColumn="0" w:lastRowLastColumn="0"/>
            </w:pPr>
            <w:r w:rsidRPr="008B7CFB">
              <w:t>My Health Record system.</w:t>
            </w:r>
          </w:p>
        </w:tc>
        <w:tc>
          <w:tcPr>
            <w:tcW w:w="1481" w:type="dxa"/>
          </w:tcPr>
          <w:p w14:paraId="02A28254" w14:textId="77777777" w:rsidR="008D2DBF" w:rsidRPr="008B7CFB" w:rsidRDefault="008D2DBF" w:rsidP="008D2DBF">
            <w:pPr>
              <w:cnfStyle w:val="000000100000" w:firstRow="0" w:lastRow="0" w:firstColumn="0" w:lastColumn="0" w:oddVBand="0" w:evenVBand="0" w:oddHBand="1" w:evenHBand="0" w:firstRowFirstColumn="0" w:firstRowLastColumn="0" w:lastRowFirstColumn="0" w:lastRowLastColumn="0"/>
            </w:pPr>
          </w:p>
          <w:p w14:paraId="2F6E898A" w14:textId="77777777" w:rsidR="008D2DBF" w:rsidRPr="008B7CFB" w:rsidRDefault="008D2DBF" w:rsidP="008D2DBF">
            <w:pPr>
              <w:cnfStyle w:val="000000100000" w:firstRow="0" w:lastRow="0" w:firstColumn="0" w:lastColumn="0" w:oddVBand="0" w:evenVBand="0" w:oddHBand="1" w:evenHBand="0" w:firstRowFirstColumn="0" w:firstRowLastColumn="0" w:lastRowFirstColumn="0" w:lastRowLastColumn="0"/>
            </w:pPr>
          </w:p>
          <w:p w14:paraId="3E9F2F61" w14:textId="77777777" w:rsidR="008D2DBF" w:rsidRPr="008B7CFB" w:rsidRDefault="008D2DBF" w:rsidP="008D2DBF">
            <w:pPr>
              <w:cnfStyle w:val="000000100000" w:firstRow="0" w:lastRow="0" w:firstColumn="0" w:lastColumn="0" w:oddVBand="0" w:evenVBand="0" w:oddHBand="1" w:evenHBand="0" w:firstRowFirstColumn="0" w:firstRowLastColumn="0" w:lastRowFirstColumn="0" w:lastRowLastColumn="0"/>
            </w:pPr>
          </w:p>
          <w:p w14:paraId="7BE96836" w14:textId="77777777" w:rsidR="008D2DBF" w:rsidRPr="008B7CFB" w:rsidRDefault="008D2DBF" w:rsidP="008D2DBF">
            <w:pPr>
              <w:cnfStyle w:val="000000100000" w:firstRow="0" w:lastRow="0" w:firstColumn="0" w:lastColumn="0" w:oddVBand="0" w:evenVBand="0" w:oddHBand="1" w:evenHBand="0" w:firstRowFirstColumn="0" w:firstRowLastColumn="0" w:lastRowFirstColumn="0" w:lastRowLastColumn="0"/>
            </w:pPr>
          </w:p>
          <w:p w14:paraId="444FE6DD" w14:textId="77777777" w:rsidR="008D2DBF" w:rsidRPr="008B7CFB" w:rsidRDefault="008D2DBF" w:rsidP="008D2DBF">
            <w:pPr>
              <w:cnfStyle w:val="000000100000" w:firstRow="0" w:lastRow="0" w:firstColumn="0" w:lastColumn="0" w:oddVBand="0" w:evenVBand="0" w:oddHBand="1" w:evenHBand="0" w:firstRowFirstColumn="0" w:firstRowLastColumn="0" w:lastRowFirstColumn="0" w:lastRowLastColumn="0"/>
            </w:pPr>
          </w:p>
          <w:p w14:paraId="485880E1" w14:textId="77777777" w:rsidR="008D2DBF" w:rsidRPr="008B7CFB" w:rsidRDefault="008D2DBF" w:rsidP="008D2DBF">
            <w:pPr>
              <w:cnfStyle w:val="000000100000" w:firstRow="0" w:lastRow="0" w:firstColumn="0" w:lastColumn="0" w:oddVBand="0" w:evenVBand="0" w:oddHBand="1" w:evenHBand="0" w:firstRowFirstColumn="0" w:firstRowLastColumn="0" w:lastRowFirstColumn="0" w:lastRowLastColumn="0"/>
            </w:pPr>
            <w:r w:rsidRPr="008B7CFB">
              <w:t xml:space="preserve">$6.50 per SWPE, </w:t>
            </w:r>
          </w:p>
          <w:p w14:paraId="0655145A" w14:textId="77777777" w:rsidR="008D2DBF" w:rsidRPr="008B7CFB" w:rsidRDefault="008D2DBF" w:rsidP="008D2DBF">
            <w:pPr>
              <w:cnfStyle w:val="000000100000" w:firstRow="0" w:lastRow="0" w:firstColumn="0" w:lastColumn="0" w:oddVBand="0" w:evenVBand="0" w:oddHBand="1" w:evenHBand="0" w:firstRowFirstColumn="0" w:firstRowLastColumn="0" w:lastRowFirstColumn="0" w:lastRowLastColumn="0"/>
            </w:pPr>
            <w:r w:rsidRPr="008B7CFB">
              <w:t>per annum</w:t>
            </w:r>
          </w:p>
          <w:p w14:paraId="08FA87A8" w14:textId="77777777" w:rsidR="008D2DBF" w:rsidRPr="008B7CFB" w:rsidRDefault="008D2DBF" w:rsidP="008D2DBF">
            <w:pPr>
              <w:cnfStyle w:val="000000100000" w:firstRow="0" w:lastRow="0" w:firstColumn="0" w:lastColumn="0" w:oddVBand="0" w:evenVBand="0" w:oddHBand="1" w:evenHBand="0" w:firstRowFirstColumn="0" w:firstRowLastColumn="0" w:lastRowFirstColumn="0" w:lastRowLastColumn="0"/>
            </w:pPr>
          </w:p>
          <w:p w14:paraId="0E32EC09" w14:textId="77777777" w:rsidR="008D2DBF" w:rsidRPr="008B7CFB" w:rsidRDefault="008D2DBF" w:rsidP="008D2DBF">
            <w:pPr>
              <w:cnfStyle w:val="000000100000" w:firstRow="0" w:lastRow="0" w:firstColumn="0" w:lastColumn="0" w:oddVBand="0" w:evenVBand="0" w:oddHBand="1" w:evenHBand="0" w:firstRowFirstColumn="0" w:firstRowLastColumn="0" w:lastRowFirstColumn="0" w:lastRowLastColumn="0"/>
            </w:pPr>
            <w:r w:rsidRPr="008B7CFB">
              <w:t xml:space="preserve">Capped at </w:t>
            </w:r>
          </w:p>
          <w:p w14:paraId="5295CAFE" w14:textId="77777777" w:rsidR="008D2DBF" w:rsidRPr="008B7CFB" w:rsidRDefault="008D2DBF" w:rsidP="008D2DBF">
            <w:pPr>
              <w:cnfStyle w:val="000000100000" w:firstRow="0" w:lastRow="0" w:firstColumn="0" w:lastColumn="0" w:oddVBand="0" w:evenVBand="0" w:oddHBand="1" w:evenHBand="0" w:firstRowFirstColumn="0" w:firstRowLastColumn="0" w:lastRowFirstColumn="0" w:lastRowLastColumn="0"/>
            </w:pPr>
            <w:r w:rsidRPr="008B7CFB">
              <w:t>$12 500 per quarter</w:t>
            </w:r>
          </w:p>
          <w:p w14:paraId="5799552D" w14:textId="77777777" w:rsidR="008D2DBF" w:rsidRPr="008B7CFB" w:rsidRDefault="008D2DBF" w:rsidP="008D2DBF">
            <w:pPr>
              <w:cnfStyle w:val="000000100000" w:firstRow="0" w:lastRow="0" w:firstColumn="0" w:lastColumn="0" w:oddVBand="0" w:evenVBand="0" w:oddHBand="1" w:evenHBand="0" w:firstRowFirstColumn="0" w:firstRowLastColumn="0" w:lastRowFirstColumn="0" w:lastRowLastColumn="0"/>
            </w:pPr>
          </w:p>
        </w:tc>
        <w:tc>
          <w:tcPr>
            <w:tcW w:w="0" w:type="auto"/>
          </w:tcPr>
          <w:p w14:paraId="3065968F" w14:textId="77777777" w:rsidR="008D2DBF" w:rsidRPr="008B7CFB" w:rsidRDefault="008D2DBF" w:rsidP="008D2DBF">
            <w:pPr>
              <w:cnfStyle w:val="000000100000" w:firstRow="0" w:lastRow="0" w:firstColumn="0" w:lastColumn="0" w:oddVBand="0" w:evenVBand="0" w:oddHBand="1" w:evenHBand="0" w:firstRowFirstColumn="0" w:firstRowLastColumn="0" w:lastRowFirstColumn="0" w:lastRowLastColumn="0"/>
            </w:pPr>
            <w:r w:rsidRPr="008B7CFB">
              <w:t>To qualify, practices must meet each of the requirements:</w:t>
            </w:r>
          </w:p>
          <w:p w14:paraId="444DC56A" w14:textId="77777777" w:rsidR="008D2DBF" w:rsidRPr="008B7CFB" w:rsidRDefault="008D2DBF" w:rsidP="008D2DBF">
            <w:pPr>
              <w:cnfStyle w:val="000000100000" w:firstRow="0" w:lastRow="0" w:firstColumn="0" w:lastColumn="0" w:oddVBand="0" w:evenVBand="0" w:oddHBand="1" w:evenHBand="0" w:firstRowFirstColumn="0" w:firstRowLastColumn="0" w:lastRowFirstColumn="0" w:lastRowLastColumn="0"/>
              <w:rPr>
                <w:b/>
              </w:rPr>
            </w:pPr>
            <w:r w:rsidRPr="008B7CFB">
              <w:rPr>
                <w:b/>
              </w:rPr>
              <w:t>Requirement 1:</w:t>
            </w:r>
          </w:p>
          <w:p w14:paraId="769B48B3" w14:textId="77777777" w:rsidR="008D2DBF" w:rsidRPr="008B7CFB" w:rsidRDefault="008D2DBF" w:rsidP="00B06158">
            <w:pPr>
              <w:pStyle w:val="ListParagraph"/>
              <w:numPr>
                <w:ilvl w:val="0"/>
                <w:numId w:val="67"/>
              </w:numPr>
              <w:cnfStyle w:val="000000100000" w:firstRow="0" w:lastRow="0" w:firstColumn="0" w:lastColumn="0" w:oddVBand="0" w:evenVBand="0" w:oddHBand="1" w:evenHBand="0" w:firstRowFirstColumn="0" w:firstRowLastColumn="0" w:lastRowFirstColumn="0" w:lastRowLastColumn="0"/>
            </w:pPr>
            <w:r w:rsidRPr="008B7CFB">
              <w:t>Apply for a Health Care Provider Identifier-Organisation (HPI-O)</w:t>
            </w:r>
          </w:p>
          <w:p w14:paraId="3E40E906" w14:textId="77777777" w:rsidR="008D2DBF" w:rsidRPr="008B7CFB" w:rsidRDefault="008D2DBF" w:rsidP="00B06158">
            <w:pPr>
              <w:pStyle w:val="ListParagraph"/>
              <w:numPr>
                <w:ilvl w:val="0"/>
                <w:numId w:val="67"/>
              </w:numPr>
              <w:cnfStyle w:val="000000100000" w:firstRow="0" w:lastRow="0" w:firstColumn="0" w:lastColumn="0" w:oddVBand="0" w:evenVBand="0" w:oddHBand="1" w:evenHBand="0" w:firstRowFirstColumn="0" w:firstRowLastColumn="0" w:lastRowFirstColumn="0" w:lastRowLastColumn="0"/>
            </w:pPr>
            <w:r w:rsidRPr="008B7CFB">
              <w:t>Ensure each GP within the practice has a Healthcare Provider Identifier – Individual (HPI-I)</w:t>
            </w:r>
          </w:p>
          <w:p w14:paraId="5B385788" w14:textId="77777777" w:rsidR="008D2DBF" w:rsidRPr="008B7CFB" w:rsidRDefault="008D2DBF" w:rsidP="00B06158">
            <w:pPr>
              <w:pStyle w:val="ListParagraph"/>
              <w:numPr>
                <w:ilvl w:val="0"/>
                <w:numId w:val="67"/>
              </w:numPr>
              <w:cnfStyle w:val="000000100000" w:firstRow="0" w:lastRow="0" w:firstColumn="0" w:lastColumn="0" w:oddVBand="0" w:evenVBand="0" w:oddHBand="1" w:evenHBand="0" w:firstRowFirstColumn="0" w:firstRowLastColumn="0" w:lastRowFirstColumn="0" w:lastRowLastColumn="0"/>
            </w:pPr>
            <w:r w:rsidRPr="008B7CFB">
              <w:t>Use a compliant clinical software system to access, retrieve and store verified individual Healthcare Identifiers (IHI) for patients</w:t>
            </w:r>
          </w:p>
          <w:p w14:paraId="1B82D9C5" w14:textId="77777777" w:rsidR="008D2DBF" w:rsidRPr="008B7CFB" w:rsidRDefault="008D2DBF" w:rsidP="008D2DBF">
            <w:pPr>
              <w:cnfStyle w:val="000000100000" w:firstRow="0" w:lastRow="0" w:firstColumn="0" w:lastColumn="0" w:oddVBand="0" w:evenVBand="0" w:oddHBand="1" w:evenHBand="0" w:firstRowFirstColumn="0" w:firstRowLastColumn="0" w:lastRowFirstColumn="0" w:lastRowLastColumn="0"/>
              <w:rPr>
                <w:b/>
              </w:rPr>
            </w:pPr>
            <w:r w:rsidRPr="008B7CFB">
              <w:rPr>
                <w:b/>
              </w:rPr>
              <w:t>Requirement 2:</w:t>
            </w:r>
          </w:p>
          <w:p w14:paraId="05E91A7C" w14:textId="77777777" w:rsidR="008D2DBF" w:rsidRPr="008B7CFB" w:rsidRDefault="008D2DBF" w:rsidP="00B06158">
            <w:pPr>
              <w:pStyle w:val="ListParagraph"/>
              <w:numPr>
                <w:ilvl w:val="0"/>
                <w:numId w:val="68"/>
              </w:numPr>
              <w:cnfStyle w:val="000000100000" w:firstRow="0" w:lastRow="0" w:firstColumn="0" w:lastColumn="0" w:oddVBand="0" w:evenVBand="0" w:oddHBand="1" w:evenHBand="0" w:firstRowFirstColumn="0" w:firstRowLastColumn="0" w:lastRowFirstColumn="0" w:lastRowLastColumn="0"/>
            </w:pPr>
            <w:r w:rsidRPr="008B7CFB">
              <w:t>Apply for a NASH PKI Certificate</w:t>
            </w:r>
          </w:p>
          <w:p w14:paraId="5AA9B833" w14:textId="77777777" w:rsidR="008D2DBF" w:rsidRPr="008B7CFB" w:rsidRDefault="008D2DBF" w:rsidP="00B06158">
            <w:pPr>
              <w:pStyle w:val="ListParagraph"/>
              <w:numPr>
                <w:ilvl w:val="0"/>
                <w:numId w:val="68"/>
              </w:numPr>
              <w:cnfStyle w:val="000000100000" w:firstRow="0" w:lastRow="0" w:firstColumn="0" w:lastColumn="0" w:oddVBand="0" w:evenVBand="0" w:oddHBand="1" w:evenHBand="0" w:firstRowFirstColumn="0" w:firstRowLastColumn="0" w:lastRowFirstColumn="0" w:lastRowLastColumn="0"/>
            </w:pPr>
            <w:r w:rsidRPr="008B7CFB">
              <w:t>Have a standards-compliant secure messaging capability and use it where feasible</w:t>
            </w:r>
          </w:p>
          <w:p w14:paraId="3C0C5C5C" w14:textId="77777777" w:rsidR="008D2DBF" w:rsidRPr="008B7CFB" w:rsidRDefault="008D2DBF" w:rsidP="00B06158">
            <w:pPr>
              <w:pStyle w:val="ListParagraph"/>
              <w:numPr>
                <w:ilvl w:val="0"/>
                <w:numId w:val="68"/>
              </w:numPr>
              <w:cnfStyle w:val="000000100000" w:firstRow="0" w:lastRow="0" w:firstColumn="0" w:lastColumn="0" w:oddVBand="0" w:evenVBand="0" w:oddHBand="1" w:evenHBand="0" w:firstRowFirstColumn="0" w:firstRowLastColumn="0" w:lastRowFirstColumn="0" w:lastRowLastColumn="0"/>
            </w:pPr>
            <w:r w:rsidRPr="008B7CFB">
              <w:t>Work with your secure messaging vendor to ensure it is installed and configured correctly</w:t>
            </w:r>
          </w:p>
          <w:p w14:paraId="41401B79" w14:textId="77777777" w:rsidR="008D2DBF" w:rsidRPr="008B7CFB" w:rsidRDefault="008D2DBF" w:rsidP="00B06158">
            <w:pPr>
              <w:pStyle w:val="ListParagraph"/>
              <w:numPr>
                <w:ilvl w:val="0"/>
                <w:numId w:val="68"/>
              </w:numPr>
              <w:cnfStyle w:val="000000100000" w:firstRow="0" w:lastRow="0" w:firstColumn="0" w:lastColumn="0" w:oddVBand="0" w:evenVBand="0" w:oddHBand="1" w:evenHBand="0" w:firstRowFirstColumn="0" w:firstRowLastColumn="0" w:lastRowFirstColumn="0" w:lastRowLastColumn="0"/>
            </w:pPr>
            <w:r w:rsidRPr="008B7CFB">
              <w:t>Have a written policy to encourage its use</w:t>
            </w:r>
          </w:p>
          <w:p w14:paraId="536AD9EE" w14:textId="77777777" w:rsidR="008D2DBF" w:rsidRPr="008B7CFB" w:rsidRDefault="008D2DBF" w:rsidP="008D2DBF">
            <w:pPr>
              <w:cnfStyle w:val="000000100000" w:firstRow="0" w:lastRow="0" w:firstColumn="0" w:lastColumn="0" w:oddVBand="0" w:evenVBand="0" w:oddHBand="1" w:evenHBand="0" w:firstRowFirstColumn="0" w:firstRowLastColumn="0" w:lastRowFirstColumn="0" w:lastRowLastColumn="0"/>
              <w:rPr>
                <w:b/>
              </w:rPr>
            </w:pPr>
            <w:r w:rsidRPr="008B7CFB">
              <w:rPr>
                <w:b/>
              </w:rPr>
              <w:t>Requirement 3:</w:t>
            </w:r>
          </w:p>
          <w:p w14:paraId="45376BA8" w14:textId="77777777" w:rsidR="008D2DBF" w:rsidRPr="008B7CFB" w:rsidRDefault="008D2DBF" w:rsidP="00B06158">
            <w:pPr>
              <w:pStyle w:val="ListParagraph"/>
              <w:numPr>
                <w:ilvl w:val="0"/>
                <w:numId w:val="69"/>
              </w:numPr>
              <w:cnfStyle w:val="000000100000" w:firstRow="0" w:lastRow="0" w:firstColumn="0" w:lastColumn="0" w:oddVBand="0" w:evenVBand="0" w:oddHBand="1" w:evenHBand="0" w:firstRowFirstColumn="0" w:firstRowLastColumn="0" w:lastRowFirstColumn="0" w:lastRowLastColumn="0"/>
            </w:pPr>
            <w:r w:rsidRPr="008B7CFB">
              <w:t>Be working towards recording the majority of diagnoses electronically using a medical vocabulary that can be mapped against a nationally recognised disease classification or terminology system</w:t>
            </w:r>
          </w:p>
          <w:p w14:paraId="7A29F0F5" w14:textId="77777777" w:rsidR="008D2DBF" w:rsidRPr="008B7CFB" w:rsidRDefault="008D2DBF" w:rsidP="00B06158">
            <w:pPr>
              <w:pStyle w:val="ListParagraph"/>
              <w:numPr>
                <w:ilvl w:val="0"/>
                <w:numId w:val="69"/>
              </w:numPr>
              <w:cnfStyle w:val="000000100000" w:firstRow="0" w:lastRow="0" w:firstColumn="0" w:lastColumn="0" w:oddVBand="0" w:evenVBand="0" w:oddHBand="1" w:evenHBand="0" w:firstRowFirstColumn="0" w:firstRowLastColumn="0" w:lastRowFirstColumn="0" w:lastRowLastColumn="0"/>
            </w:pPr>
            <w:r w:rsidRPr="008B7CFB">
              <w:t>Provide written policy to this effect to all GPs</w:t>
            </w:r>
          </w:p>
          <w:p w14:paraId="360DDA8B" w14:textId="77777777" w:rsidR="008D2DBF" w:rsidRPr="008B7CFB" w:rsidRDefault="008D2DBF" w:rsidP="008D2DBF">
            <w:pPr>
              <w:cnfStyle w:val="000000100000" w:firstRow="0" w:lastRow="0" w:firstColumn="0" w:lastColumn="0" w:oddVBand="0" w:evenVBand="0" w:oddHBand="1" w:evenHBand="0" w:firstRowFirstColumn="0" w:firstRowLastColumn="0" w:lastRowFirstColumn="0" w:lastRowLastColumn="0"/>
              <w:rPr>
                <w:b/>
              </w:rPr>
            </w:pPr>
            <w:r w:rsidRPr="008B7CFB">
              <w:rPr>
                <w:b/>
              </w:rPr>
              <w:t>Requirement 4:</w:t>
            </w:r>
          </w:p>
          <w:p w14:paraId="4C85E3EE" w14:textId="77777777" w:rsidR="008D2DBF" w:rsidRPr="008B7CFB" w:rsidRDefault="008D2DBF" w:rsidP="00B06158">
            <w:pPr>
              <w:pStyle w:val="ListParagraph"/>
              <w:numPr>
                <w:ilvl w:val="0"/>
                <w:numId w:val="70"/>
              </w:numPr>
              <w:cnfStyle w:val="000000100000" w:firstRow="0" w:lastRow="0" w:firstColumn="0" w:lastColumn="0" w:oddVBand="0" w:evenVBand="0" w:oddHBand="1" w:evenHBand="0" w:firstRowFirstColumn="0" w:firstRowLastColumn="0" w:lastRowFirstColumn="0" w:lastRowLastColumn="0"/>
            </w:pPr>
            <w:r w:rsidRPr="008B7CFB">
              <w:t>Use a software system that is able to send an electronic prescription to a Prescription Exchange Services (PES)</w:t>
            </w:r>
          </w:p>
          <w:p w14:paraId="47860EB5" w14:textId="77777777" w:rsidR="008D2DBF" w:rsidRPr="008B7CFB" w:rsidRDefault="008D2DBF" w:rsidP="00B06158">
            <w:pPr>
              <w:pStyle w:val="ListParagraph"/>
              <w:numPr>
                <w:ilvl w:val="0"/>
                <w:numId w:val="70"/>
              </w:numPr>
              <w:cnfStyle w:val="000000100000" w:firstRow="0" w:lastRow="0" w:firstColumn="0" w:lastColumn="0" w:oddVBand="0" w:evenVBand="0" w:oddHBand="1" w:evenHBand="0" w:firstRowFirstColumn="0" w:firstRowLastColumn="0" w:lastRowFirstColumn="0" w:lastRowLastColumn="0"/>
            </w:pPr>
            <w:r w:rsidRPr="008B7CFB">
              <w:t>The majority of prescriptions are sent electronically to a PES</w:t>
            </w:r>
          </w:p>
          <w:p w14:paraId="7CEF0925" w14:textId="77777777" w:rsidR="008D2DBF" w:rsidRPr="008B7CFB" w:rsidRDefault="008D2DBF" w:rsidP="008D2DBF">
            <w:pPr>
              <w:cnfStyle w:val="000000100000" w:firstRow="0" w:lastRow="0" w:firstColumn="0" w:lastColumn="0" w:oddVBand="0" w:evenVBand="0" w:oddHBand="1" w:evenHBand="0" w:firstRowFirstColumn="0" w:firstRowLastColumn="0" w:lastRowFirstColumn="0" w:lastRowLastColumn="0"/>
              <w:rPr>
                <w:b/>
              </w:rPr>
            </w:pPr>
            <w:r w:rsidRPr="008B7CFB">
              <w:rPr>
                <w:b/>
              </w:rPr>
              <w:t>Requirement 5:</w:t>
            </w:r>
          </w:p>
          <w:p w14:paraId="793ED702" w14:textId="77777777" w:rsidR="008D2DBF" w:rsidRPr="008B7CFB" w:rsidRDefault="008D2DBF" w:rsidP="00B06158">
            <w:pPr>
              <w:pStyle w:val="ListParagraph"/>
              <w:numPr>
                <w:ilvl w:val="0"/>
                <w:numId w:val="71"/>
              </w:numPr>
              <w:cnfStyle w:val="000000100000" w:firstRow="0" w:lastRow="0" w:firstColumn="0" w:lastColumn="0" w:oddVBand="0" w:evenVBand="0" w:oddHBand="1" w:evenHBand="0" w:firstRowFirstColumn="0" w:firstRowLastColumn="0" w:lastRowFirstColumn="0" w:lastRowLastColumn="0"/>
            </w:pPr>
            <w:r w:rsidRPr="008B7CFB">
              <w:t>Use a compliant software to access the My Health Record system and create and post Shared Health Summaries (SHS) and Event Summaries</w:t>
            </w:r>
          </w:p>
          <w:p w14:paraId="7ACB709E" w14:textId="77777777" w:rsidR="008D2DBF" w:rsidRPr="008B7CFB" w:rsidRDefault="008D2DBF" w:rsidP="00B06158">
            <w:pPr>
              <w:pStyle w:val="ListParagraph"/>
              <w:numPr>
                <w:ilvl w:val="0"/>
                <w:numId w:val="71"/>
              </w:numPr>
              <w:cnfStyle w:val="000000100000" w:firstRow="0" w:lastRow="0" w:firstColumn="0" w:lastColumn="0" w:oddVBand="0" w:evenVBand="0" w:oddHBand="1" w:evenHBand="0" w:firstRowFirstColumn="0" w:firstRowLastColumn="0" w:lastRowFirstColumn="0" w:lastRowLastColumn="0"/>
            </w:pPr>
            <w:r w:rsidRPr="008B7CFB">
              <w:t>Apply to participate in the My Health Record system upon obtaining a HPI-O</w:t>
            </w:r>
          </w:p>
          <w:p w14:paraId="69AC5834" w14:textId="77777777" w:rsidR="008D2DBF" w:rsidRPr="008B7CFB" w:rsidRDefault="008D2DBF" w:rsidP="00B06158">
            <w:pPr>
              <w:pStyle w:val="ListParagraph"/>
              <w:numPr>
                <w:ilvl w:val="0"/>
                <w:numId w:val="71"/>
              </w:numPr>
              <w:cnfStyle w:val="000000100000" w:firstRow="0" w:lastRow="0" w:firstColumn="0" w:lastColumn="0" w:oddVBand="0" w:evenVBand="0" w:oddHBand="1" w:evenHBand="0" w:firstRowFirstColumn="0" w:firstRowLastColumn="0" w:lastRowFirstColumn="0" w:lastRowLastColumn="0"/>
            </w:pPr>
            <w:r w:rsidRPr="008B7CFB">
              <w:t>Upload Shared Health Summaries for a minimum of 0.5% of the practice’s SWPE count of patients per PIP payment quarter</w:t>
            </w:r>
          </w:p>
          <w:p w14:paraId="1C2E92C7" w14:textId="77777777" w:rsidR="008D2DBF" w:rsidRPr="00B06158" w:rsidRDefault="008D2DBF" w:rsidP="008D2DBF">
            <w:pPr>
              <w:cnfStyle w:val="000000100000" w:firstRow="0" w:lastRow="0" w:firstColumn="0" w:lastColumn="0" w:oddVBand="0" w:evenVBand="0" w:oddHBand="1" w:evenHBand="0" w:firstRowFirstColumn="0" w:firstRowLastColumn="0" w:lastRowFirstColumn="0" w:lastRowLastColumn="0"/>
              <w:rPr>
                <w:sz w:val="20"/>
                <w:szCs w:val="20"/>
              </w:rPr>
            </w:pPr>
            <w:r w:rsidRPr="008B7CFB">
              <w:t xml:space="preserve"> </w:t>
            </w:r>
            <w:r w:rsidR="00B06158" w:rsidRPr="00B06158">
              <w:rPr>
                <w:sz w:val="20"/>
                <w:szCs w:val="20"/>
              </w:rPr>
              <w:t>Please refer to the ePIP Incentive guidelines released by Medicare Australia.</w:t>
            </w:r>
          </w:p>
          <w:p w14:paraId="13C0B802" w14:textId="72737863" w:rsidR="00B06158" w:rsidRPr="008B7CFB" w:rsidRDefault="00CF7E15" w:rsidP="008D2DBF">
            <w:pPr>
              <w:cnfStyle w:val="000000100000" w:firstRow="0" w:lastRow="0" w:firstColumn="0" w:lastColumn="0" w:oddVBand="0" w:evenVBand="0" w:oddHBand="1" w:evenHBand="0" w:firstRowFirstColumn="0" w:firstRowLastColumn="0" w:lastRowFirstColumn="0" w:lastRowLastColumn="0"/>
            </w:pPr>
            <w:hyperlink r:id="rId25" w:history="1">
              <w:r w:rsidR="3B1A694A" w:rsidRPr="7820B9C6">
                <w:rPr>
                  <w:rStyle w:val="Hyperlink"/>
                  <w:sz w:val="20"/>
                  <w:szCs w:val="20"/>
                </w:rPr>
                <w:t>https://www.humanservices.gov.au/health-professionals/services/medicare/practice-incentives-program</w:t>
              </w:r>
            </w:hyperlink>
            <w:r w:rsidR="5FECD51E" w:rsidRPr="7820B9C6">
              <w:rPr>
                <w:sz w:val="20"/>
                <w:szCs w:val="20"/>
              </w:rPr>
              <w:t xml:space="preserve"> </w:t>
            </w:r>
          </w:p>
        </w:tc>
      </w:tr>
    </w:tbl>
    <w:p w14:paraId="27C11151" w14:textId="77777777" w:rsidR="008D2DBF" w:rsidRDefault="008D2DBF" w:rsidP="008D2DBF">
      <w:pPr>
        <w:sectPr w:rsidR="008D2DBF" w:rsidSect="008D2DBF">
          <w:pgSz w:w="16838" w:h="11906" w:orient="landscape" w:code="9"/>
          <w:pgMar w:top="1440" w:right="1440" w:bottom="1440" w:left="1440" w:header="709" w:footer="709" w:gutter="0"/>
          <w:cols w:space="708"/>
          <w:docGrid w:linePitch="360"/>
        </w:sectPr>
      </w:pPr>
    </w:p>
    <w:tbl>
      <w:tblPr>
        <w:tblStyle w:val="GridTable5Dark-Accent1"/>
        <w:tblW w:w="0" w:type="auto"/>
        <w:tblLook w:val="04A0" w:firstRow="1" w:lastRow="0" w:firstColumn="1" w:lastColumn="0" w:noHBand="0" w:noVBand="1"/>
      </w:tblPr>
      <w:tblGrid>
        <w:gridCol w:w="808"/>
        <w:gridCol w:w="3486"/>
        <w:gridCol w:w="1797"/>
        <w:gridCol w:w="7857"/>
      </w:tblGrid>
      <w:tr w:rsidR="00263721" w14:paraId="4703B20A" w14:textId="77777777" w:rsidTr="00E729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4CFD02B" w14:textId="1289B301" w:rsidR="00E729D3" w:rsidRPr="00E729D3" w:rsidRDefault="00E729D3" w:rsidP="00E729D3">
            <w:pPr>
              <w:jc w:val="center"/>
              <w:rPr>
                <w:b w:val="0"/>
                <w:i/>
                <w:sz w:val="24"/>
                <w:szCs w:val="24"/>
              </w:rPr>
            </w:pPr>
            <w:r w:rsidRPr="00E729D3">
              <w:rPr>
                <w:b w:val="0"/>
                <w:i/>
                <w:sz w:val="24"/>
                <w:szCs w:val="24"/>
              </w:rPr>
              <w:lastRenderedPageBreak/>
              <w:t>Item</w:t>
            </w:r>
          </w:p>
        </w:tc>
        <w:tc>
          <w:tcPr>
            <w:tcW w:w="0" w:type="auto"/>
          </w:tcPr>
          <w:p w14:paraId="0371C5B3" w14:textId="7B042A88" w:rsidR="00E729D3" w:rsidRPr="00E729D3" w:rsidRDefault="00E729D3" w:rsidP="00E729D3">
            <w:pPr>
              <w:jc w:val="center"/>
              <w:cnfStyle w:val="100000000000" w:firstRow="1" w:lastRow="0" w:firstColumn="0" w:lastColumn="0" w:oddVBand="0" w:evenVBand="0" w:oddHBand="0" w:evenHBand="0" w:firstRowFirstColumn="0" w:firstRowLastColumn="0" w:lastRowFirstColumn="0" w:lastRowLastColumn="0"/>
              <w:rPr>
                <w:b w:val="0"/>
                <w:i/>
                <w:sz w:val="24"/>
                <w:szCs w:val="24"/>
              </w:rPr>
            </w:pPr>
            <w:r w:rsidRPr="00E729D3">
              <w:rPr>
                <w:b w:val="0"/>
                <w:i/>
                <w:sz w:val="24"/>
                <w:szCs w:val="24"/>
              </w:rPr>
              <w:t>Activity</w:t>
            </w:r>
          </w:p>
        </w:tc>
        <w:tc>
          <w:tcPr>
            <w:tcW w:w="0" w:type="auto"/>
          </w:tcPr>
          <w:p w14:paraId="48573B92" w14:textId="77777777" w:rsidR="00E729D3" w:rsidRPr="00E729D3" w:rsidRDefault="00E729D3" w:rsidP="00E729D3">
            <w:pPr>
              <w:jc w:val="center"/>
              <w:cnfStyle w:val="100000000000" w:firstRow="1" w:lastRow="0" w:firstColumn="0" w:lastColumn="0" w:oddVBand="0" w:evenVBand="0" w:oddHBand="0" w:evenHBand="0" w:firstRowFirstColumn="0" w:firstRowLastColumn="0" w:lastRowFirstColumn="0" w:lastRowLastColumn="0"/>
              <w:rPr>
                <w:b w:val="0"/>
                <w:i/>
                <w:sz w:val="24"/>
                <w:szCs w:val="24"/>
              </w:rPr>
            </w:pPr>
            <w:r w:rsidRPr="00E729D3">
              <w:rPr>
                <w:b w:val="0"/>
                <w:i/>
                <w:sz w:val="24"/>
                <w:szCs w:val="24"/>
              </w:rPr>
              <w:t>PIP</w:t>
            </w:r>
          </w:p>
          <w:p w14:paraId="3EBA051C" w14:textId="1AEEA726" w:rsidR="00E729D3" w:rsidRPr="00E729D3" w:rsidRDefault="00E729D3" w:rsidP="00E729D3">
            <w:pPr>
              <w:jc w:val="center"/>
              <w:cnfStyle w:val="100000000000" w:firstRow="1" w:lastRow="0" w:firstColumn="0" w:lastColumn="0" w:oddVBand="0" w:evenVBand="0" w:oddHBand="0" w:evenHBand="0" w:firstRowFirstColumn="0" w:firstRowLastColumn="0" w:lastRowFirstColumn="0" w:lastRowLastColumn="0"/>
              <w:rPr>
                <w:b w:val="0"/>
                <w:i/>
              </w:rPr>
            </w:pPr>
            <w:r w:rsidRPr="00E729D3">
              <w:rPr>
                <w:b w:val="0"/>
                <w:i/>
                <w:sz w:val="24"/>
                <w:szCs w:val="24"/>
              </w:rPr>
              <w:t>($ per SWPE)</w:t>
            </w:r>
          </w:p>
        </w:tc>
        <w:tc>
          <w:tcPr>
            <w:tcW w:w="0" w:type="auto"/>
          </w:tcPr>
          <w:p w14:paraId="59886178" w14:textId="77777777" w:rsidR="00E729D3" w:rsidRPr="00E729D3" w:rsidRDefault="00E729D3" w:rsidP="00E729D3">
            <w:pPr>
              <w:jc w:val="center"/>
              <w:cnfStyle w:val="100000000000" w:firstRow="1" w:lastRow="0" w:firstColumn="0" w:lastColumn="0" w:oddVBand="0" w:evenVBand="0" w:oddHBand="0" w:evenHBand="0" w:firstRowFirstColumn="0" w:firstRowLastColumn="0" w:lastRowFirstColumn="0" w:lastRowLastColumn="0"/>
              <w:rPr>
                <w:b w:val="0"/>
                <w:i/>
                <w:sz w:val="24"/>
                <w:szCs w:val="24"/>
              </w:rPr>
            </w:pPr>
            <w:r w:rsidRPr="00E729D3">
              <w:rPr>
                <w:b w:val="0"/>
                <w:i/>
                <w:sz w:val="24"/>
                <w:szCs w:val="24"/>
              </w:rPr>
              <w:t>Notes (PIP Enquiry Line 1800 222 032)</w:t>
            </w:r>
          </w:p>
          <w:p w14:paraId="0162D14A" w14:textId="7517A572" w:rsidR="00E729D3" w:rsidRPr="00E729D3" w:rsidRDefault="00E729D3" w:rsidP="00E729D3">
            <w:pPr>
              <w:jc w:val="center"/>
              <w:cnfStyle w:val="100000000000" w:firstRow="1" w:lastRow="0" w:firstColumn="0" w:lastColumn="0" w:oddVBand="0" w:evenVBand="0" w:oddHBand="0" w:evenHBand="0" w:firstRowFirstColumn="0" w:firstRowLastColumn="0" w:lastRowFirstColumn="0" w:lastRowLastColumn="0"/>
              <w:rPr>
                <w:b w:val="0"/>
                <w:i/>
              </w:rPr>
            </w:pPr>
            <w:r w:rsidRPr="00E729D3">
              <w:rPr>
                <w:b w:val="0"/>
                <w:i/>
                <w:sz w:val="24"/>
                <w:szCs w:val="24"/>
              </w:rPr>
              <w:t>https://www.humanservices.gov.au</w:t>
            </w:r>
          </w:p>
        </w:tc>
      </w:tr>
      <w:tr w:rsidR="00263721" w14:paraId="25820FBC" w14:textId="77777777" w:rsidTr="00E729D3">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0" w:type="auto"/>
            <w:textDirection w:val="btLr"/>
          </w:tcPr>
          <w:p w14:paraId="63C963CE" w14:textId="31169754" w:rsidR="00E729D3" w:rsidRDefault="00E729D3" w:rsidP="00E729D3">
            <w:pPr>
              <w:ind w:left="113" w:right="113"/>
              <w:jc w:val="center"/>
              <w:rPr>
                <w:sz w:val="24"/>
                <w:szCs w:val="24"/>
              </w:rPr>
            </w:pPr>
            <w:r w:rsidRPr="00E729D3">
              <w:rPr>
                <w:sz w:val="24"/>
                <w:szCs w:val="24"/>
              </w:rPr>
              <w:t>Quality Improvement</w:t>
            </w:r>
            <w:r w:rsidR="009708F3">
              <w:rPr>
                <w:sz w:val="24"/>
                <w:szCs w:val="24"/>
              </w:rPr>
              <w:t xml:space="preserve"> Incentive</w:t>
            </w:r>
          </w:p>
          <w:p w14:paraId="4AB83D7E" w14:textId="77777777" w:rsidR="009708F3" w:rsidRPr="00E729D3" w:rsidRDefault="009708F3" w:rsidP="00E729D3">
            <w:pPr>
              <w:ind w:left="113" w:right="113"/>
              <w:jc w:val="center"/>
              <w:rPr>
                <w:sz w:val="24"/>
                <w:szCs w:val="24"/>
              </w:rPr>
            </w:pPr>
          </w:p>
          <w:p w14:paraId="73D1FF46" w14:textId="22604F28" w:rsidR="00E729D3" w:rsidRDefault="00E729D3" w:rsidP="00E729D3">
            <w:pPr>
              <w:ind w:left="113" w:right="113"/>
              <w:jc w:val="center"/>
            </w:pPr>
          </w:p>
        </w:tc>
        <w:tc>
          <w:tcPr>
            <w:tcW w:w="0" w:type="auto"/>
          </w:tcPr>
          <w:p w14:paraId="25B277AB" w14:textId="77777777" w:rsidR="00E729D3" w:rsidRDefault="00E729D3" w:rsidP="008D2DBF">
            <w:pPr>
              <w:cnfStyle w:val="000000100000" w:firstRow="0" w:lastRow="0" w:firstColumn="0" w:lastColumn="0" w:oddVBand="0" w:evenVBand="0" w:oddHBand="1" w:evenHBand="0" w:firstRowFirstColumn="0" w:firstRowLastColumn="0" w:lastRowFirstColumn="0" w:lastRowLastColumn="0"/>
            </w:pPr>
          </w:p>
          <w:p w14:paraId="56E1A51C" w14:textId="77777777" w:rsidR="00E729D3" w:rsidRDefault="00E729D3" w:rsidP="008D2DBF">
            <w:pPr>
              <w:cnfStyle w:val="000000100000" w:firstRow="0" w:lastRow="0" w:firstColumn="0" w:lastColumn="0" w:oddVBand="0" w:evenVBand="0" w:oddHBand="1" w:evenHBand="0" w:firstRowFirstColumn="0" w:firstRowLastColumn="0" w:lastRowFirstColumn="0" w:lastRowLastColumn="0"/>
            </w:pPr>
          </w:p>
          <w:p w14:paraId="78AA3AFD" w14:textId="77777777" w:rsidR="00E729D3" w:rsidRDefault="00E729D3" w:rsidP="008D2DBF">
            <w:pPr>
              <w:cnfStyle w:val="000000100000" w:firstRow="0" w:lastRow="0" w:firstColumn="0" w:lastColumn="0" w:oddVBand="0" w:evenVBand="0" w:oddHBand="1" w:evenHBand="0" w:firstRowFirstColumn="0" w:firstRowLastColumn="0" w:lastRowFirstColumn="0" w:lastRowLastColumn="0"/>
            </w:pPr>
          </w:p>
          <w:p w14:paraId="2F4325B4" w14:textId="77777777" w:rsidR="00E729D3" w:rsidRDefault="00E729D3" w:rsidP="008D2DBF">
            <w:pPr>
              <w:cnfStyle w:val="000000100000" w:firstRow="0" w:lastRow="0" w:firstColumn="0" w:lastColumn="0" w:oddVBand="0" w:evenVBand="0" w:oddHBand="1" w:evenHBand="0" w:firstRowFirstColumn="0" w:firstRowLastColumn="0" w:lastRowFirstColumn="0" w:lastRowLastColumn="0"/>
            </w:pPr>
          </w:p>
          <w:p w14:paraId="5A3B1D55" w14:textId="4DDCEB7E" w:rsidR="00E729D3" w:rsidRDefault="00E729D3" w:rsidP="008D2DBF">
            <w:pPr>
              <w:cnfStyle w:val="000000100000" w:firstRow="0" w:lastRow="0" w:firstColumn="0" w:lastColumn="0" w:oddVBand="0" w:evenVBand="0" w:oddHBand="1" w:evenHBand="0" w:firstRowFirstColumn="0" w:firstRowLastColumn="0" w:lastRowFirstColumn="0" w:lastRowLastColumn="0"/>
            </w:pPr>
            <w:r>
              <w:t>The PIP QI Incentive rewards practices for participating in continuous quality improvement activities in partnership with their local PHN</w:t>
            </w:r>
          </w:p>
        </w:tc>
        <w:tc>
          <w:tcPr>
            <w:tcW w:w="0" w:type="auto"/>
          </w:tcPr>
          <w:p w14:paraId="3BCD4B51" w14:textId="77777777" w:rsidR="00E729D3" w:rsidRDefault="00E729D3" w:rsidP="008D2DBF">
            <w:pPr>
              <w:cnfStyle w:val="000000100000" w:firstRow="0" w:lastRow="0" w:firstColumn="0" w:lastColumn="0" w:oddVBand="0" w:evenVBand="0" w:oddHBand="1" w:evenHBand="0" w:firstRowFirstColumn="0" w:firstRowLastColumn="0" w:lastRowFirstColumn="0" w:lastRowLastColumn="0"/>
            </w:pPr>
          </w:p>
          <w:p w14:paraId="625C5922" w14:textId="77777777" w:rsidR="00E729D3" w:rsidRDefault="00E729D3" w:rsidP="008D2DBF">
            <w:pPr>
              <w:cnfStyle w:val="000000100000" w:firstRow="0" w:lastRow="0" w:firstColumn="0" w:lastColumn="0" w:oddVBand="0" w:evenVBand="0" w:oddHBand="1" w:evenHBand="0" w:firstRowFirstColumn="0" w:firstRowLastColumn="0" w:lastRowFirstColumn="0" w:lastRowLastColumn="0"/>
            </w:pPr>
          </w:p>
          <w:p w14:paraId="372C0AC0" w14:textId="77777777" w:rsidR="00E729D3" w:rsidRDefault="00E729D3" w:rsidP="008D2DBF">
            <w:pPr>
              <w:cnfStyle w:val="000000100000" w:firstRow="0" w:lastRow="0" w:firstColumn="0" w:lastColumn="0" w:oddVBand="0" w:evenVBand="0" w:oddHBand="1" w:evenHBand="0" w:firstRowFirstColumn="0" w:firstRowLastColumn="0" w:lastRowFirstColumn="0" w:lastRowLastColumn="0"/>
            </w:pPr>
          </w:p>
          <w:p w14:paraId="0B154D4D" w14:textId="77777777" w:rsidR="00E729D3" w:rsidRDefault="00E729D3" w:rsidP="008D2DBF">
            <w:pPr>
              <w:cnfStyle w:val="000000100000" w:firstRow="0" w:lastRow="0" w:firstColumn="0" w:lastColumn="0" w:oddVBand="0" w:evenVBand="0" w:oddHBand="1" w:evenHBand="0" w:firstRowFirstColumn="0" w:firstRowLastColumn="0" w:lastRowFirstColumn="0" w:lastRowLastColumn="0"/>
            </w:pPr>
          </w:p>
          <w:p w14:paraId="28E13E4A" w14:textId="776F7CD7" w:rsidR="00E729D3" w:rsidRDefault="00E729D3" w:rsidP="008D2DBF">
            <w:pPr>
              <w:cnfStyle w:val="000000100000" w:firstRow="0" w:lastRow="0" w:firstColumn="0" w:lastColumn="0" w:oddVBand="0" w:evenVBand="0" w:oddHBand="1" w:evenHBand="0" w:firstRowFirstColumn="0" w:firstRowLastColumn="0" w:lastRowFirstColumn="0" w:lastRowLastColumn="0"/>
            </w:pPr>
            <w:r>
              <w:t>Maximum payment of $12 500 per quarter, based on $5.00 SWPE</w:t>
            </w:r>
          </w:p>
        </w:tc>
        <w:tc>
          <w:tcPr>
            <w:tcW w:w="0" w:type="auto"/>
          </w:tcPr>
          <w:p w14:paraId="143928E5" w14:textId="77777777" w:rsidR="00E729D3" w:rsidRDefault="00E729D3" w:rsidP="008D2DBF">
            <w:pPr>
              <w:cnfStyle w:val="000000100000" w:firstRow="0" w:lastRow="0" w:firstColumn="0" w:lastColumn="0" w:oddVBand="0" w:evenVBand="0" w:oddHBand="1" w:evenHBand="0" w:firstRowFirstColumn="0" w:firstRowLastColumn="0" w:lastRowFirstColumn="0" w:lastRowLastColumn="0"/>
            </w:pPr>
            <w:r>
              <w:t>To be eligible to receive PIP QI payment general practices must:</w:t>
            </w:r>
          </w:p>
          <w:p w14:paraId="0390A782" w14:textId="77777777" w:rsidR="00E729D3" w:rsidRDefault="00E729D3" w:rsidP="00E729D3">
            <w:pPr>
              <w:pStyle w:val="ListParagraph"/>
              <w:numPr>
                <w:ilvl w:val="0"/>
                <w:numId w:val="72"/>
              </w:numPr>
              <w:cnfStyle w:val="000000100000" w:firstRow="0" w:lastRow="0" w:firstColumn="0" w:lastColumn="0" w:oddVBand="0" w:evenVBand="0" w:oddHBand="1" w:evenHBand="0" w:firstRowFirstColumn="0" w:firstRowLastColumn="0" w:lastRowFirstColumn="0" w:lastRowLastColumn="0"/>
            </w:pPr>
            <w:r>
              <w:t>Be eligible for the PIP</w:t>
            </w:r>
          </w:p>
          <w:p w14:paraId="42F7E62E" w14:textId="77777777" w:rsidR="00E729D3" w:rsidRDefault="00E729D3" w:rsidP="00E729D3">
            <w:pPr>
              <w:pStyle w:val="ListParagraph"/>
              <w:numPr>
                <w:ilvl w:val="0"/>
                <w:numId w:val="72"/>
              </w:numPr>
              <w:cnfStyle w:val="000000100000" w:firstRow="0" w:lastRow="0" w:firstColumn="0" w:lastColumn="0" w:oddVBand="0" w:evenVBand="0" w:oddHBand="1" w:evenHBand="0" w:firstRowFirstColumn="0" w:firstRowLastColumn="0" w:lastRowFirstColumn="0" w:lastRowLastColumn="0"/>
            </w:pPr>
            <w:r>
              <w:t>Register for the PIP QI Incentive (via PRODA) from 01/08/19</w:t>
            </w:r>
          </w:p>
          <w:p w14:paraId="25F3D3B0" w14:textId="77777777" w:rsidR="00E729D3" w:rsidRDefault="00E729D3" w:rsidP="00E729D3">
            <w:pPr>
              <w:pStyle w:val="ListParagraph"/>
              <w:numPr>
                <w:ilvl w:val="0"/>
                <w:numId w:val="72"/>
              </w:numPr>
              <w:cnfStyle w:val="000000100000" w:firstRow="0" w:lastRow="0" w:firstColumn="0" w:lastColumn="0" w:oddVBand="0" w:evenVBand="0" w:oddHBand="1" w:evenHBand="0" w:firstRowFirstColumn="0" w:firstRowLastColumn="0" w:lastRowFirstColumn="0" w:lastRowLastColumn="0"/>
            </w:pPr>
            <w:r>
              <w:t>Electronically submit the de-identified PIP Eligible Data Set to their local PHN quarterly via an agreed Data Extraction Tool</w:t>
            </w:r>
          </w:p>
          <w:p w14:paraId="5CF771C1" w14:textId="77777777" w:rsidR="00E729D3" w:rsidRDefault="00E729D3" w:rsidP="00E729D3">
            <w:pPr>
              <w:pStyle w:val="ListParagraph"/>
              <w:numPr>
                <w:ilvl w:val="0"/>
                <w:numId w:val="72"/>
              </w:numPr>
              <w:cnfStyle w:val="000000100000" w:firstRow="0" w:lastRow="0" w:firstColumn="0" w:lastColumn="0" w:oddVBand="0" w:evenVBand="0" w:oddHBand="1" w:evenHBand="0" w:firstRowFirstColumn="0" w:firstRowLastColumn="0" w:lastRowFirstColumn="0" w:lastRowLastColumn="0"/>
            </w:pPr>
            <w:r>
              <w:t>Undertake continuous quality improvement activities in partnership with their local PHN.</w:t>
            </w:r>
          </w:p>
          <w:p w14:paraId="25A659F9" w14:textId="77777777" w:rsidR="00E729D3" w:rsidRDefault="00E729D3" w:rsidP="00E729D3">
            <w:pPr>
              <w:cnfStyle w:val="000000100000" w:firstRow="0" w:lastRow="0" w:firstColumn="0" w:lastColumn="0" w:oddVBand="0" w:evenVBand="0" w:oddHBand="1" w:evenHBand="0" w:firstRowFirstColumn="0" w:firstRowLastColumn="0" w:lastRowFirstColumn="0" w:lastRowLastColumn="0"/>
            </w:pPr>
            <w:r>
              <w:t>Commences on 1</w:t>
            </w:r>
            <w:r w:rsidRPr="00E729D3">
              <w:rPr>
                <w:vertAlign w:val="superscript"/>
              </w:rPr>
              <w:t>st</w:t>
            </w:r>
            <w:r>
              <w:t xml:space="preserve"> August 2019</w:t>
            </w:r>
          </w:p>
          <w:p w14:paraId="45BC934C" w14:textId="77777777" w:rsidR="00E729D3" w:rsidRDefault="00E729D3" w:rsidP="00E729D3">
            <w:pPr>
              <w:cnfStyle w:val="000000100000" w:firstRow="0" w:lastRow="0" w:firstColumn="0" w:lastColumn="0" w:oddVBand="0" w:evenVBand="0" w:oddHBand="1" w:evenHBand="0" w:firstRowFirstColumn="0" w:firstRowLastColumn="0" w:lastRowFirstColumn="0" w:lastRowLastColumn="0"/>
            </w:pPr>
            <w:r>
              <w:t>For further information:</w:t>
            </w:r>
          </w:p>
          <w:p w14:paraId="641F72C0" w14:textId="47A563B1" w:rsidR="00E729D3" w:rsidRDefault="00CF7E15" w:rsidP="00E729D3">
            <w:pPr>
              <w:cnfStyle w:val="000000100000" w:firstRow="0" w:lastRow="0" w:firstColumn="0" w:lastColumn="0" w:oddVBand="0" w:evenVBand="0" w:oddHBand="1" w:evenHBand="0" w:firstRowFirstColumn="0" w:firstRowLastColumn="0" w:lastRowFirstColumn="0" w:lastRowLastColumn="0"/>
            </w:pPr>
            <w:hyperlink r:id="rId26" w:history="1">
              <w:r w:rsidR="00263721" w:rsidRPr="00860459">
                <w:rPr>
                  <w:rStyle w:val="Hyperlink"/>
                </w:rPr>
                <w:t>https://www.health.gov.au/internet/main/publishing.nsf/Content/PIP-QI_Incentive_guidance</w:t>
              </w:r>
            </w:hyperlink>
          </w:p>
        </w:tc>
      </w:tr>
      <w:tr w:rsidR="00263721" w14:paraId="37565C48" w14:textId="77777777" w:rsidTr="00E729D3">
        <w:trPr>
          <w:cantSplit/>
          <w:trHeight w:val="1134"/>
        </w:trPr>
        <w:tc>
          <w:tcPr>
            <w:cnfStyle w:val="001000000000" w:firstRow="0" w:lastRow="0" w:firstColumn="1" w:lastColumn="0" w:oddVBand="0" w:evenVBand="0" w:oddHBand="0" w:evenHBand="0" w:firstRowFirstColumn="0" w:firstRowLastColumn="0" w:lastRowFirstColumn="0" w:lastRowLastColumn="0"/>
            <w:tcW w:w="0" w:type="auto"/>
            <w:textDirection w:val="btLr"/>
          </w:tcPr>
          <w:p w14:paraId="7643C6F3" w14:textId="52428F7F" w:rsidR="00263721" w:rsidRPr="00E729D3" w:rsidRDefault="00263721" w:rsidP="00E729D3">
            <w:pPr>
              <w:ind w:left="113" w:right="113"/>
              <w:jc w:val="center"/>
              <w:rPr>
                <w:sz w:val="24"/>
                <w:szCs w:val="24"/>
              </w:rPr>
            </w:pPr>
            <w:r>
              <w:rPr>
                <w:sz w:val="24"/>
                <w:szCs w:val="24"/>
              </w:rPr>
              <w:t>Teaching</w:t>
            </w:r>
            <w:r w:rsidR="009708F3">
              <w:rPr>
                <w:sz w:val="24"/>
                <w:szCs w:val="24"/>
              </w:rPr>
              <w:t xml:space="preserve"> Payment</w:t>
            </w:r>
          </w:p>
        </w:tc>
        <w:tc>
          <w:tcPr>
            <w:tcW w:w="0" w:type="auto"/>
          </w:tcPr>
          <w:p w14:paraId="21344274" w14:textId="71B44696" w:rsidR="00263721" w:rsidRDefault="00263721" w:rsidP="008D2DBF">
            <w:pPr>
              <w:cnfStyle w:val="000000000000" w:firstRow="0" w:lastRow="0" w:firstColumn="0" w:lastColumn="0" w:oddVBand="0" w:evenVBand="0" w:oddHBand="0" w:evenHBand="0" w:firstRowFirstColumn="0" w:firstRowLastColumn="0" w:lastRowFirstColumn="0" w:lastRowLastColumn="0"/>
            </w:pPr>
            <w:r>
              <w:t>Aims to encourage general practices to provide teaching sessions to undergraduate and graduate medical students preparing for entry into the Australian Medical profession.</w:t>
            </w:r>
          </w:p>
        </w:tc>
        <w:tc>
          <w:tcPr>
            <w:tcW w:w="0" w:type="auto"/>
          </w:tcPr>
          <w:p w14:paraId="59E40ADA" w14:textId="77777777" w:rsidR="00263721" w:rsidRDefault="00263721" w:rsidP="008D2DBF">
            <w:pPr>
              <w:cnfStyle w:val="000000000000" w:firstRow="0" w:lastRow="0" w:firstColumn="0" w:lastColumn="0" w:oddVBand="0" w:evenVBand="0" w:oddHBand="0" w:evenHBand="0" w:firstRowFirstColumn="0" w:firstRowLastColumn="0" w:lastRowFirstColumn="0" w:lastRowLastColumn="0"/>
            </w:pPr>
          </w:p>
          <w:p w14:paraId="6CE61E73" w14:textId="5712286D" w:rsidR="00263721" w:rsidRDefault="00263721" w:rsidP="008D2DBF">
            <w:pPr>
              <w:cnfStyle w:val="000000000000" w:firstRow="0" w:lastRow="0" w:firstColumn="0" w:lastColumn="0" w:oddVBand="0" w:evenVBand="0" w:oddHBand="0" w:evenHBand="0" w:firstRowFirstColumn="0" w:firstRowLastColumn="0" w:lastRowFirstColumn="0" w:lastRowLastColumn="0"/>
            </w:pPr>
            <w:r>
              <w:t>$</w:t>
            </w:r>
            <w:r w:rsidR="002138BC">
              <w:t>2</w:t>
            </w:r>
            <w:r>
              <w:t>00 per session</w:t>
            </w:r>
          </w:p>
        </w:tc>
        <w:tc>
          <w:tcPr>
            <w:tcW w:w="0" w:type="auto"/>
          </w:tcPr>
          <w:p w14:paraId="416D6D61" w14:textId="77777777" w:rsidR="00263721" w:rsidRDefault="00263721" w:rsidP="008D2DBF">
            <w:pPr>
              <w:cnfStyle w:val="000000000000" w:firstRow="0" w:lastRow="0" w:firstColumn="0" w:lastColumn="0" w:oddVBand="0" w:evenVBand="0" w:oddHBand="0" w:evenHBand="0" w:firstRowFirstColumn="0" w:firstRowLastColumn="0" w:lastRowFirstColumn="0" w:lastRowLastColumn="0"/>
            </w:pPr>
          </w:p>
          <w:p w14:paraId="6591F784" w14:textId="77777777" w:rsidR="00263721" w:rsidRDefault="00263721" w:rsidP="008D2DBF">
            <w:pPr>
              <w:cnfStyle w:val="000000000000" w:firstRow="0" w:lastRow="0" w:firstColumn="0" w:lastColumn="0" w:oddVBand="0" w:evenVBand="0" w:oddHBand="0" w:evenHBand="0" w:firstRowFirstColumn="0" w:firstRowLastColumn="0" w:lastRowFirstColumn="0" w:lastRowLastColumn="0"/>
            </w:pPr>
            <w:r>
              <w:t>Practices can access a maximum of $100 for each three hour teaching session provided to medical students.  Each practice can claim a maximum of two sessions per GP, per day.</w:t>
            </w:r>
          </w:p>
          <w:p w14:paraId="3FC227F3" w14:textId="77777777" w:rsidR="002138BC" w:rsidRDefault="002138BC" w:rsidP="008D2DBF">
            <w:pPr>
              <w:cnfStyle w:val="000000000000" w:firstRow="0" w:lastRow="0" w:firstColumn="0" w:lastColumn="0" w:oddVBand="0" w:evenVBand="0" w:oddHBand="0" w:evenHBand="0" w:firstRowFirstColumn="0" w:firstRowLastColumn="0" w:lastRowFirstColumn="0" w:lastRowLastColumn="0"/>
            </w:pPr>
          </w:p>
          <w:p w14:paraId="532B1877" w14:textId="255818F5" w:rsidR="002138BC" w:rsidRDefault="002138BC" w:rsidP="008D2DBF">
            <w:pPr>
              <w:cnfStyle w:val="000000000000" w:firstRow="0" w:lastRow="0" w:firstColumn="0" w:lastColumn="0" w:oddVBand="0" w:evenVBand="0" w:oddHBand="0" w:evenHBand="0" w:firstRowFirstColumn="0" w:firstRowLastColumn="0" w:lastRowFirstColumn="0" w:lastRowLastColumn="0"/>
            </w:pPr>
          </w:p>
        </w:tc>
      </w:tr>
    </w:tbl>
    <w:p w14:paraId="1D9590EA" w14:textId="43EF408C" w:rsidR="00263721" w:rsidRDefault="00263721" w:rsidP="008D2DBF">
      <w:pPr>
        <w:sectPr w:rsidR="00263721" w:rsidSect="00E729D3">
          <w:pgSz w:w="16838" w:h="11906" w:orient="landscape" w:code="9"/>
          <w:pgMar w:top="1440" w:right="1440" w:bottom="1440" w:left="1440" w:header="709" w:footer="709" w:gutter="0"/>
          <w:cols w:space="708"/>
          <w:docGrid w:linePitch="360"/>
        </w:sectPr>
      </w:pPr>
    </w:p>
    <w:p w14:paraId="6E693AE6" w14:textId="65B60093" w:rsidR="008D2DBF" w:rsidRDefault="008D2DBF" w:rsidP="008D2DBF"/>
    <w:p w14:paraId="17308192" w14:textId="77777777" w:rsidR="008D2DBF" w:rsidRDefault="008D2DBF" w:rsidP="008D2DBF"/>
    <w:tbl>
      <w:tblPr>
        <w:tblStyle w:val="GridTable5Dark-Accent1"/>
        <w:tblW w:w="0" w:type="auto"/>
        <w:tblLook w:val="04A0" w:firstRow="1" w:lastRow="0" w:firstColumn="1" w:lastColumn="0" w:noHBand="0" w:noVBand="1"/>
      </w:tblPr>
      <w:tblGrid>
        <w:gridCol w:w="846"/>
        <w:gridCol w:w="2804"/>
        <w:gridCol w:w="1262"/>
        <w:gridCol w:w="9036"/>
      </w:tblGrid>
      <w:tr w:rsidR="00BB6F46" w14:paraId="77F0EB2B" w14:textId="77777777" w:rsidTr="00BB6F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C2E776A" w14:textId="4872EE6B" w:rsidR="00BB6F46" w:rsidRPr="00E729D3" w:rsidRDefault="00BB6F46" w:rsidP="00BB6F46">
            <w:pPr>
              <w:jc w:val="center"/>
              <w:rPr>
                <w:b w:val="0"/>
                <w:i/>
                <w:sz w:val="24"/>
                <w:szCs w:val="24"/>
              </w:rPr>
            </w:pPr>
            <w:r w:rsidRPr="00E729D3">
              <w:rPr>
                <w:b w:val="0"/>
                <w:i/>
                <w:sz w:val="24"/>
                <w:szCs w:val="24"/>
              </w:rPr>
              <w:t>Item</w:t>
            </w:r>
          </w:p>
        </w:tc>
        <w:tc>
          <w:tcPr>
            <w:tcW w:w="2804" w:type="dxa"/>
          </w:tcPr>
          <w:p w14:paraId="4DA80309" w14:textId="77777777" w:rsidR="00BB6F46" w:rsidRPr="00E729D3" w:rsidRDefault="00BB6F46" w:rsidP="00BB6F46">
            <w:pPr>
              <w:jc w:val="center"/>
              <w:cnfStyle w:val="100000000000" w:firstRow="1" w:lastRow="0" w:firstColumn="0" w:lastColumn="0" w:oddVBand="0" w:evenVBand="0" w:oddHBand="0" w:evenHBand="0" w:firstRowFirstColumn="0" w:firstRowLastColumn="0" w:lastRowFirstColumn="0" w:lastRowLastColumn="0"/>
              <w:rPr>
                <w:b w:val="0"/>
                <w:i/>
                <w:sz w:val="24"/>
                <w:szCs w:val="24"/>
              </w:rPr>
            </w:pPr>
            <w:r w:rsidRPr="00E729D3">
              <w:rPr>
                <w:b w:val="0"/>
                <w:i/>
                <w:sz w:val="24"/>
                <w:szCs w:val="24"/>
              </w:rPr>
              <w:t>Activity</w:t>
            </w:r>
          </w:p>
        </w:tc>
        <w:tc>
          <w:tcPr>
            <w:tcW w:w="0" w:type="auto"/>
          </w:tcPr>
          <w:p w14:paraId="41894EE7" w14:textId="77777777" w:rsidR="00BB6F46" w:rsidRPr="00E729D3" w:rsidRDefault="00BB6F46" w:rsidP="00BB6F46">
            <w:pPr>
              <w:jc w:val="center"/>
              <w:cnfStyle w:val="100000000000" w:firstRow="1" w:lastRow="0" w:firstColumn="0" w:lastColumn="0" w:oddVBand="0" w:evenVBand="0" w:oddHBand="0" w:evenHBand="0" w:firstRowFirstColumn="0" w:firstRowLastColumn="0" w:lastRowFirstColumn="0" w:lastRowLastColumn="0"/>
              <w:rPr>
                <w:b w:val="0"/>
                <w:i/>
                <w:sz w:val="24"/>
                <w:szCs w:val="24"/>
              </w:rPr>
            </w:pPr>
            <w:r w:rsidRPr="00E729D3">
              <w:rPr>
                <w:b w:val="0"/>
                <w:i/>
                <w:sz w:val="24"/>
                <w:szCs w:val="24"/>
              </w:rPr>
              <w:t>PIP</w:t>
            </w:r>
          </w:p>
          <w:p w14:paraId="4BA4DD91" w14:textId="77777777" w:rsidR="00BB6F46" w:rsidRPr="00E729D3" w:rsidRDefault="00BB6F46" w:rsidP="00BB6F46">
            <w:pPr>
              <w:jc w:val="center"/>
              <w:cnfStyle w:val="100000000000" w:firstRow="1" w:lastRow="0" w:firstColumn="0" w:lastColumn="0" w:oddVBand="0" w:evenVBand="0" w:oddHBand="0" w:evenHBand="0" w:firstRowFirstColumn="0" w:firstRowLastColumn="0" w:lastRowFirstColumn="0" w:lastRowLastColumn="0"/>
              <w:rPr>
                <w:b w:val="0"/>
                <w:i/>
              </w:rPr>
            </w:pPr>
            <w:r w:rsidRPr="00E729D3">
              <w:rPr>
                <w:b w:val="0"/>
                <w:i/>
                <w:sz w:val="24"/>
                <w:szCs w:val="24"/>
              </w:rPr>
              <w:t>($ per SWPE)</w:t>
            </w:r>
          </w:p>
        </w:tc>
        <w:tc>
          <w:tcPr>
            <w:tcW w:w="0" w:type="auto"/>
          </w:tcPr>
          <w:p w14:paraId="0ED4E1DD" w14:textId="77777777" w:rsidR="00BB6F46" w:rsidRPr="00E729D3" w:rsidRDefault="00BB6F46" w:rsidP="00BB6F46">
            <w:pPr>
              <w:jc w:val="center"/>
              <w:cnfStyle w:val="100000000000" w:firstRow="1" w:lastRow="0" w:firstColumn="0" w:lastColumn="0" w:oddVBand="0" w:evenVBand="0" w:oddHBand="0" w:evenHBand="0" w:firstRowFirstColumn="0" w:firstRowLastColumn="0" w:lastRowFirstColumn="0" w:lastRowLastColumn="0"/>
              <w:rPr>
                <w:b w:val="0"/>
                <w:i/>
                <w:sz w:val="24"/>
                <w:szCs w:val="24"/>
              </w:rPr>
            </w:pPr>
            <w:r w:rsidRPr="00E729D3">
              <w:rPr>
                <w:b w:val="0"/>
                <w:i/>
                <w:sz w:val="24"/>
                <w:szCs w:val="24"/>
              </w:rPr>
              <w:t>Notes (PIP Enquiry Line 1800 222 032)</w:t>
            </w:r>
          </w:p>
          <w:p w14:paraId="17E99B20" w14:textId="77777777" w:rsidR="00BB6F46" w:rsidRPr="00E729D3" w:rsidRDefault="00BB6F46" w:rsidP="00BB6F46">
            <w:pPr>
              <w:jc w:val="center"/>
              <w:cnfStyle w:val="100000000000" w:firstRow="1" w:lastRow="0" w:firstColumn="0" w:lastColumn="0" w:oddVBand="0" w:evenVBand="0" w:oddHBand="0" w:evenHBand="0" w:firstRowFirstColumn="0" w:firstRowLastColumn="0" w:lastRowFirstColumn="0" w:lastRowLastColumn="0"/>
              <w:rPr>
                <w:b w:val="0"/>
                <w:i/>
              </w:rPr>
            </w:pPr>
            <w:r w:rsidRPr="00E729D3">
              <w:rPr>
                <w:b w:val="0"/>
                <w:i/>
                <w:sz w:val="24"/>
                <w:szCs w:val="24"/>
              </w:rPr>
              <w:t>https://www.humanservices.gov.au</w:t>
            </w:r>
          </w:p>
        </w:tc>
      </w:tr>
      <w:tr w:rsidR="00BB6F46" w14:paraId="07E7CBF4" w14:textId="77777777" w:rsidTr="00BB6F46">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846" w:type="dxa"/>
            <w:textDirection w:val="btLr"/>
          </w:tcPr>
          <w:p w14:paraId="707ADAF0" w14:textId="028A6373" w:rsidR="00BB6F46" w:rsidRPr="00E729D3" w:rsidRDefault="00BB6F46" w:rsidP="00BB6F46">
            <w:pPr>
              <w:ind w:left="113" w:right="113"/>
              <w:jc w:val="center"/>
              <w:rPr>
                <w:sz w:val="24"/>
                <w:szCs w:val="24"/>
              </w:rPr>
            </w:pPr>
            <w:r>
              <w:rPr>
                <w:sz w:val="24"/>
                <w:szCs w:val="24"/>
              </w:rPr>
              <w:t>Aged Care Access</w:t>
            </w:r>
            <w:r w:rsidR="009708F3">
              <w:rPr>
                <w:sz w:val="24"/>
                <w:szCs w:val="24"/>
              </w:rPr>
              <w:t xml:space="preserve"> Incentive</w:t>
            </w:r>
          </w:p>
          <w:p w14:paraId="342E0F04" w14:textId="77777777" w:rsidR="00BB6F46" w:rsidRDefault="00BB6F46" w:rsidP="00BB6F46">
            <w:pPr>
              <w:ind w:left="113" w:right="113"/>
              <w:jc w:val="center"/>
            </w:pPr>
          </w:p>
        </w:tc>
        <w:tc>
          <w:tcPr>
            <w:tcW w:w="2804" w:type="dxa"/>
          </w:tcPr>
          <w:p w14:paraId="3C55F2BF" w14:textId="77777777" w:rsidR="00BB6F46" w:rsidRPr="00BB6F46" w:rsidRDefault="00BB6F46" w:rsidP="00BB6F46">
            <w:pPr>
              <w:cnfStyle w:val="000000100000" w:firstRow="0" w:lastRow="0" w:firstColumn="0" w:lastColumn="0" w:oddVBand="0" w:evenVBand="0" w:oddHBand="1" w:evenHBand="0" w:firstRowFirstColumn="0" w:firstRowLastColumn="0" w:lastRowFirstColumn="0" w:lastRowLastColumn="0"/>
              <w:rPr>
                <w:b/>
              </w:rPr>
            </w:pPr>
            <w:r w:rsidRPr="00BB6F46">
              <w:rPr>
                <w:b/>
              </w:rPr>
              <w:t>Tier 1:</w:t>
            </w:r>
          </w:p>
          <w:p w14:paraId="2E077734" w14:textId="77777777" w:rsidR="00BB6F46" w:rsidRDefault="00BB6F46" w:rsidP="00BB6F46">
            <w:pPr>
              <w:cnfStyle w:val="000000100000" w:firstRow="0" w:lastRow="0" w:firstColumn="0" w:lastColumn="0" w:oddVBand="0" w:evenVBand="0" w:oddHBand="1" w:evenHBand="0" w:firstRowFirstColumn="0" w:firstRowLastColumn="0" w:lastRowFirstColumn="0" w:lastRowLastColumn="0"/>
            </w:pPr>
            <w:r>
              <w:t>GP completes the Qualifying Service Level (QSL) 1 – 60 MBS services in RACF claimed in a financial year.</w:t>
            </w:r>
          </w:p>
          <w:p w14:paraId="60EE4F04" w14:textId="77777777" w:rsidR="00BB6F46" w:rsidRDefault="00BB6F46" w:rsidP="00BB6F46">
            <w:pPr>
              <w:cnfStyle w:val="000000100000" w:firstRow="0" w:lastRow="0" w:firstColumn="0" w:lastColumn="0" w:oddVBand="0" w:evenVBand="0" w:oddHBand="1" w:evenHBand="0" w:firstRowFirstColumn="0" w:firstRowLastColumn="0" w:lastRowFirstColumn="0" w:lastRowLastColumn="0"/>
            </w:pPr>
          </w:p>
          <w:p w14:paraId="41E35424" w14:textId="77777777" w:rsidR="00BB6F46" w:rsidRPr="00BB6F46" w:rsidRDefault="00BB6F46" w:rsidP="00BB6F46">
            <w:pPr>
              <w:cnfStyle w:val="000000100000" w:firstRow="0" w:lastRow="0" w:firstColumn="0" w:lastColumn="0" w:oddVBand="0" w:evenVBand="0" w:oddHBand="1" w:evenHBand="0" w:firstRowFirstColumn="0" w:firstRowLastColumn="0" w:lastRowFirstColumn="0" w:lastRowLastColumn="0"/>
              <w:rPr>
                <w:b/>
              </w:rPr>
            </w:pPr>
            <w:r w:rsidRPr="00BB6F46">
              <w:rPr>
                <w:b/>
              </w:rPr>
              <w:t>Tier 2:</w:t>
            </w:r>
          </w:p>
          <w:p w14:paraId="3F015489" w14:textId="77777777" w:rsidR="00BB6F46" w:rsidRDefault="00BB6F46" w:rsidP="00BB6F46">
            <w:pPr>
              <w:cnfStyle w:val="000000100000" w:firstRow="0" w:lastRow="0" w:firstColumn="0" w:lastColumn="0" w:oddVBand="0" w:evenVBand="0" w:oddHBand="1" w:evenHBand="0" w:firstRowFirstColumn="0" w:firstRowLastColumn="0" w:lastRowFirstColumn="0" w:lastRowLastColumn="0"/>
            </w:pPr>
            <w:r>
              <w:t>GP completes the Qualifying Service Level (QSL) 2 – 140 MBS services in RACF claimed in a financial year.</w:t>
            </w:r>
          </w:p>
          <w:p w14:paraId="127A8EE3" w14:textId="3A07241E" w:rsidR="002A4820" w:rsidRDefault="002A4820" w:rsidP="00BB6F46">
            <w:pPr>
              <w:cnfStyle w:val="000000100000" w:firstRow="0" w:lastRow="0" w:firstColumn="0" w:lastColumn="0" w:oddVBand="0" w:evenVBand="0" w:oddHBand="1" w:evenHBand="0" w:firstRowFirstColumn="0" w:firstRowLastColumn="0" w:lastRowFirstColumn="0" w:lastRowLastColumn="0"/>
            </w:pPr>
          </w:p>
        </w:tc>
        <w:tc>
          <w:tcPr>
            <w:tcW w:w="0" w:type="auto"/>
          </w:tcPr>
          <w:p w14:paraId="3F18A9A9" w14:textId="77777777" w:rsidR="002138BC" w:rsidRDefault="002138BC" w:rsidP="00BB6F46">
            <w:pPr>
              <w:cnfStyle w:val="000000100000" w:firstRow="0" w:lastRow="0" w:firstColumn="0" w:lastColumn="0" w:oddVBand="0" w:evenVBand="0" w:oddHBand="1" w:evenHBand="0" w:firstRowFirstColumn="0" w:firstRowLastColumn="0" w:lastRowFirstColumn="0" w:lastRowLastColumn="0"/>
            </w:pPr>
            <w:r>
              <w:t>$1500 per financial year</w:t>
            </w:r>
          </w:p>
          <w:p w14:paraId="04C61067" w14:textId="77777777" w:rsidR="002138BC" w:rsidRDefault="002138BC" w:rsidP="00BB6F46">
            <w:pPr>
              <w:cnfStyle w:val="000000100000" w:firstRow="0" w:lastRow="0" w:firstColumn="0" w:lastColumn="0" w:oddVBand="0" w:evenVBand="0" w:oddHBand="1" w:evenHBand="0" w:firstRowFirstColumn="0" w:firstRowLastColumn="0" w:lastRowFirstColumn="0" w:lastRowLastColumn="0"/>
            </w:pPr>
          </w:p>
          <w:p w14:paraId="391819B5" w14:textId="77777777" w:rsidR="002138BC" w:rsidRDefault="002138BC" w:rsidP="00BB6F46">
            <w:pPr>
              <w:cnfStyle w:val="000000100000" w:firstRow="0" w:lastRow="0" w:firstColumn="0" w:lastColumn="0" w:oddVBand="0" w:evenVBand="0" w:oddHBand="1" w:evenHBand="0" w:firstRowFirstColumn="0" w:firstRowLastColumn="0" w:lastRowFirstColumn="0" w:lastRowLastColumn="0"/>
            </w:pPr>
          </w:p>
          <w:p w14:paraId="1BD271C9" w14:textId="77777777" w:rsidR="002138BC" w:rsidRDefault="002138BC" w:rsidP="00BB6F46">
            <w:pPr>
              <w:cnfStyle w:val="000000100000" w:firstRow="0" w:lastRow="0" w:firstColumn="0" w:lastColumn="0" w:oddVBand="0" w:evenVBand="0" w:oddHBand="1" w:evenHBand="0" w:firstRowFirstColumn="0" w:firstRowLastColumn="0" w:lastRowFirstColumn="0" w:lastRowLastColumn="0"/>
            </w:pPr>
          </w:p>
          <w:p w14:paraId="6B90EAE7" w14:textId="6B50D77A" w:rsidR="00BB6F46" w:rsidRDefault="002138BC" w:rsidP="00BB6F46">
            <w:pPr>
              <w:cnfStyle w:val="000000100000" w:firstRow="0" w:lastRow="0" w:firstColumn="0" w:lastColumn="0" w:oddVBand="0" w:evenVBand="0" w:oddHBand="1" w:evenHBand="0" w:firstRowFirstColumn="0" w:firstRowLastColumn="0" w:lastRowFirstColumn="0" w:lastRowLastColumn="0"/>
            </w:pPr>
            <w:r>
              <w:t>$3500 per financial year</w:t>
            </w:r>
          </w:p>
        </w:tc>
        <w:tc>
          <w:tcPr>
            <w:tcW w:w="0" w:type="auto"/>
          </w:tcPr>
          <w:p w14:paraId="17038283" w14:textId="77777777" w:rsidR="008C34DE" w:rsidRDefault="008C34DE" w:rsidP="00BB6F46">
            <w:pPr>
              <w:cnfStyle w:val="000000100000" w:firstRow="0" w:lastRow="0" w:firstColumn="0" w:lastColumn="0" w:oddVBand="0" w:evenVBand="0" w:oddHBand="1" w:evenHBand="0" w:firstRowFirstColumn="0" w:firstRowLastColumn="0" w:lastRowFirstColumn="0" w:lastRowLastColumn="0"/>
            </w:pPr>
          </w:p>
          <w:p w14:paraId="49A76F73" w14:textId="77777777" w:rsidR="008C34DE" w:rsidRDefault="008C34DE" w:rsidP="00BB6F46">
            <w:pPr>
              <w:cnfStyle w:val="000000100000" w:firstRow="0" w:lastRow="0" w:firstColumn="0" w:lastColumn="0" w:oddVBand="0" w:evenVBand="0" w:oddHBand="1" w:evenHBand="0" w:firstRowFirstColumn="0" w:firstRowLastColumn="0" w:lastRowFirstColumn="0" w:lastRowLastColumn="0"/>
            </w:pPr>
          </w:p>
          <w:p w14:paraId="747D59B8" w14:textId="3DF06034" w:rsidR="00BB6F46" w:rsidRDefault="00BB6F46" w:rsidP="00BB6F46">
            <w:pPr>
              <w:cnfStyle w:val="000000100000" w:firstRow="0" w:lastRow="0" w:firstColumn="0" w:lastColumn="0" w:oddVBand="0" w:evenVBand="0" w:oddHBand="1" w:evenHBand="0" w:firstRowFirstColumn="0" w:firstRowLastColumn="0" w:lastRowFirstColumn="0" w:lastRowLastColumn="0"/>
            </w:pPr>
            <w:r>
              <w:t>MBS items that count towards QSLs include attendances in RACF, contributions to multidisciplinary care plans and Residential Medication Management Reviews.  GPs do not need to apply to participate in the Incentive.  Medicare will request bank details from GPs eligible to receive payments once they have reached the QSL.</w:t>
            </w:r>
          </w:p>
        </w:tc>
      </w:tr>
      <w:tr w:rsidR="00BB6F46" w14:paraId="0E9B9C3B" w14:textId="77777777" w:rsidTr="00BB6F46">
        <w:trPr>
          <w:cantSplit/>
          <w:trHeight w:val="1573"/>
        </w:trPr>
        <w:tc>
          <w:tcPr>
            <w:cnfStyle w:val="001000000000" w:firstRow="0" w:lastRow="0" w:firstColumn="1" w:lastColumn="0" w:oddVBand="0" w:evenVBand="0" w:oddHBand="0" w:evenHBand="0" w:firstRowFirstColumn="0" w:firstRowLastColumn="0" w:lastRowFirstColumn="0" w:lastRowLastColumn="0"/>
            <w:tcW w:w="846" w:type="dxa"/>
            <w:textDirection w:val="btLr"/>
          </w:tcPr>
          <w:p w14:paraId="6287F687" w14:textId="25CCC1C3" w:rsidR="00BB6F46" w:rsidRPr="00E729D3" w:rsidRDefault="00BB6F46" w:rsidP="00BB6F46">
            <w:pPr>
              <w:ind w:left="113" w:right="113"/>
              <w:jc w:val="center"/>
              <w:rPr>
                <w:sz w:val="24"/>
                <w:szCs w:val="24"/>
              </w:rPr>
            </w:pPr>
            <w:r>
              <w:rPr>
                <w:sz w:val="24"/>
                <w:szCs w:val="24"/>
              </w:rPr>
              <w:t>Indigenous Health</w:t>
            </w:r>
            <w:r w:rsidR="009708F3">
              <w:rPr>
                <w:sz w:val="24"/>
                <w:szCs w:val="24"/>
              </w:rPr>
              <w:t xml:space="preserve"> Incentive</w:t>
            </w:r>
          </w:p>
        </w:tc>
        <w:tc>
          <w:tcPr>
            <w:tcW w:w="2804" w:type="dxa"/>
          </w:tcPr>
          <w:p w14:paraId="7278B6A3" w14:textId="77777777" w:rsidR="00BB6F46" w:rsidRDefault="00BB6F46" w:rsidP="00BB6F46">
            <w:pPr>
              <w:cnfStyle w:val="000000000000" w:firstRow="0" w:lastRow="0" w:firstColumn="0" w:lastColumn="0" w:oddVBand="0" w:evenVBand="0" w:oddHBand="0" w:evenHBand="0" w:firstRowFirstColumn="0" w:firstRowLastColumn="0" w:lastRowFirstColumn="0" w:lastRowLastColumn="0"/>
            </w:pPr>
            <w:r>
              <w:t>Provision of better health care for Indigenous patients, including best practice management of chronic disease.</w:t>
            </w:r>
          </w:p>
          <w:p w14:paraId="1BAD15C3" w14:textId="77777777" w:rsidR="00BB6F46" w:rsidRDefault="00BB6F46" w:rsidP="00BB6F46">
            <w:pPr>
              <w:cnfStyle w:val="000000000000" w:firstRow="0" w:lastRow="0" w:firstColumn="0" w:lastColumn="0" w:oddVBand="0" w:evenVBand="0" w:oddHBand="0" w:evenHBand="0" w:firstRowFirstColumn="0" w:firstRowLastColumn="0" w:lastRowFirstColumn="0" w:lastRowLastColumn="0"/>
            </w:pPr>
          </w:p>
          <w:p w14:paraId="15097D4D" w14:textId="1A6219EE" w:rsidR="00BB6F46" w:rsidRDefault="00BB6F46" w:rsidP="00BB6F46">
            <w:pPr>
              <w:cnfStyle w:val="000000000000" w:firstRow="0" w:lastRow="0" w:firstColumn="0" w:lastColumn="0" w:oddVBand="0" w:evenVBand="0" w:oddHBand="0" w:evenHBand="0" w:firstRowFirstColumn="0" w:firstRowLastColumn="0" w:lastRowFirstColumn="0" w:lastRowLastColumn="0"/>
            </w:pPr>
            <w:r>
              <w:t>Sign-on payment.</w:t>
            </w:r>
          </w:p>
        </w:tc>
        <w:tc>
          <w:tcPr>
            <w:tcW w:w="0" w:type="auto"/>
          </w:tcPr>
          <w:p w14:paraId="5456F97E" w14:textId="77777777" w:rsidR="00BB6F46" w:rsidRDefault="00BB6F46" w:rsidP="00BB6F46">
            <w:pPr>
              <w:jc w:val="center"/>
              <w:cnfStyle w:val="000000000000" w:firstRow="0" w:lastRow="0" w:firstColumn="0" w:lastColumn="0" w:oddVBand="0" w:evenVBand="0" w:oddHBand="0" w:evenHBand="0" w:firstRowFirstColumn="0" w:firstRowLastColumn="0" w:lastRowFirstColumn="0" w:lastRowLastColumn="0"/>
            </w:pPr>
          </w:p>
          <w:p w14:paraId="1EADF89D" w14:textId="77777777" w:rsidR="00BB6F46" w:rsidRDefault="00BB6F46" w:rsidP="00BB6F46">
            <w:pPr>
              <w:jc w:val="center"/>
              <w:cnfStyle w:val="000000000000" w:firstRow="0" w:lastRow="0" w:firstColumn="0" w:lastColumn="0" w:oddVBand="0" w:evenVBand="0" w:oddHBand="0" w:evenHBand="0" w:firstRowFirstColumn="0" w:firstRowLastColumn="0" w:lastRowFirstColumn="0" w:lastRowLastColumn="0"/>
            </w:pPr>
          </w:p>
          <w:p w14:paraId="54EA191F" w14:textId="654B8EB1" w:rsidR="00BB6F46" w:rsidRDefault="00BB6F46" w:rsidP="00BB6F46">
            <w:pPr>
              <w:jc w:val="center"/>
              <w:cnfStyle w:val="000000000000" w:firstRow="0" w:lastRow="0" w:firstColumn="0" w:lastColumn="0" w:oddVBand="0" w:evenVBand="0" w:oddHBand="0" w:evenHBand="0" w:firstRowFirstColumn="0" w:firstRowLastColumn="0" w:lastRowFirstColumn="0" w:lastRowLastColumn="0"/>
            </w:pPr>
            <w:r>
              <w:t>$1000</w:t>
            </w:r>
          </w:p>
        </w:tc>
        <w:tc>
          <w:tcPr>
            <w:tcW w:w="0" w:type="auto"/>
          </w:tcPr>
          <w:p w14:paraId="5182AFAC" w14:textId="77777777" w:rsidR="00BB6F46" w:rsidRDefault="00BB6F46" w:rsidP="00BB6F46">
            <w:pPr>
              <w:cnfStyle w:val="000000000000" w:firstRow="0" w:lastRow="0" w:firstColumn="0" w:lastColumn="0" w:oddVBand="0" w:evenVBand="0" w:oddHBand="0" w:evenHBand="0" w:firstRowFirstColumn="0" w:firstRowLastColumn="0" w:lastRowFirstColumn="0" w:lastRowLastColumn="0"/>
            </w:pPr>
            <w:r>
              <w:t>One-off payment only.  Practice must be registered for PIP – Practice:</w:t>
            </w:r>
          </w:p>
          <w:p w14:paraId="6FE12F29" w14:textId="77777777" w:rsidR="00BB6F46" w:rsidRDefault="00BB6F46" w:rsidP="00BB6F46">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Seeks consent to register their Aboriginal and/or Torres Strait Islander (ATSI) patients (</w:t>
            </w:r>
            <w:r w:rsidR="00417579">
              <w:t>regardless of age) who have, or are at risk, of chronic disease, with Medicare and the practice for chronic disease management in a calendar year</w:t>
            </w:r>
          </w:p>
          <w:p w14:paraId="21EE0660" w14:textId="77777777" w:rsidR="00417579" w:rsidRDefault="00417579" w:rsidP="00BB6F46">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Establishes a mechanism to ensure their ATSI patients aged 15 years and over with chronic disease, are followed up eg recall/reminder system to ensure they return for ongoing care</w:t>
            </w:r>
          </w:p>
          <w:p w14:paraId="59305EB6" w14:textId="77777777" w:rsidR="00417579" w:rsidRDefault="00417579" w:rsidP="00BB6F46">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Undertakes cultural awareness training within 12 months of joining incentive</w:t>
            </w:r>
          </w:p>
          <w:p w14:paraId="30D8F77F" w14:textId="1AEBAA98" w:rsidR="00417579" w:rsidRPr="00BB6F46" w:rsidRDefault="00417579" w:rsidP="00BB6F46">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Annotates PBS prescriptions for eligible ATSI patients for the PBS Co-payment</w:t>
            </w:r>
          </w:p>
        </w:tc>
      </w:tr>
    </w:tbl>
    <w:p w14:paraId="389ABB98" w14:textId="77777777" w:rsidR="00BB6F46" w:rsidRDefault="00BB6F46" w:rsidP="00DD5D7E">
      <w:pPr>
        <w:pStyle w:val="ListParagraph"/>
        <w:ind w:left="4680"/>
        <w:rPr>
          <w:rFonts w:ascii="Arial" w:hAnsi="Arial" w:cs="Arial"/>
          <w:color w:val="44546A" w:themeColor="text2"/>
          <w:sz w:val="22"/>
          <w:szCs w:val="22"/>
        </w:rPr>
        <w:sectPr w:rsidR="00BB6F46" w:rsidSect="00BB6F46">
          <w:pgSz w:w="16838" w:h="11906" w:orient="landscape" w:code="9"/>
          <w:pgMar w:top="1440" w:right="1440" w:bottom="1440" w:left="1440" w:header="709" w:footer="709" w:gutter="0"/>
          <w:cols w:space="708"/>
          <w:docGrid w:linePitch="360"/>
        </w:sectPr>
      </w:pPr>
    </w:p>
    <w:p w14:paraId="4EB9EB16" w14:textId="1120F66F" w:rsidR="006745BB" w:rsidRDefault="006745BB" w:rsidP="00DD5D7E">
      <w:pPr>
        <w:pStyle w:val="ListParagraph"/>
        <w:ind w:left="4680"/>
        <w:rPr>
          <w:rFonts w:ascii="Arial" w:hAnsi="Arial" w:cs="Arial"/>
          <w:color w:val="44546A" w:themeColor="text2"/>
          <w:sz w:val="22"/>
          <w:szCs w:val="22"/>
        </w:rPr>
      </w:pPr>
    </w:p>
    <w:p w14:paraId="19693D70" w14:textId="5AB39574" w:rsidR="006745BB" w:rsidRDefault="006745BB" w:rsidP="00DD5D7E">
      <w:pPr>
        <w:pStyle w:val="ListParagraph"/>
        <w:ind w:left="4680"/>
        <w:rPr>
          <w:rFonts w:ascii="Arial" w:hAnsi="Arial" w:cs="Arial"/>
          <w:color w:val="44546A" w:themeColor="text2"/>
          <w:sz w:val="22"/>
          <w:szCs w:val="22"/>
        </w:rPr>
      </w:pPr>
    </w:p>
    <w:tbl>
      <w:tblPr>
        <w:tblStyle w:val="GridTable5Dark-Accent1"/>
        <w:tblW w:w="0" w:type="auto"/>
        <w:tblLook w:val="04A0" w:firstRow="1" w:lastRow="0" w:firstColumn="1" w:lastColumn="0" w:noHBand="0" w:noVBand="1"/>
      </w:tblPr>
      <w:tblGrid>
        <w:gridCol w:w="846"/>
        <w:gridCol w:w="2804"/>
        <w:gridCol w:w="2128"/>
        <w:gridCol w:w="8170"/>
      </w:tblGrid>
      <w:tr w:rsidR="003D12B2" w14:paraId="35F77B6B" w14:textId="77777777" w:rsidTr="00A914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4164581" w14:textId="6D605443" w:rsidR="00A0697B" w:rsidRPr="00E729D3" w:rsidRDefault="00A0697B" w:rsidP="00A9142D">
            <w:pPr>
              <w:jc w:val="center"/>
              <w:rPr>
                <w:b w:val="0"/>
                <w:i/>
                <w:sz w:val="24"/>
                <w:szCs w:val="24"/>
              </w:rPr>
            </w:pPr>
            <w:r w:rsidRPr="00E729D3">
              <w:rPr>
                <w:b w:val="0"/>
                <w:i/>
                <w:sz w:val="24"/>
                <w:szCs w:val="24"/>
              </w:rPr>
              <w:t>Item</w:t>
            </w:r>
          </w:p>
        </w:tc>
        <w:tc>
          <w:tcPr>
            <w:tcW w:w="2804" w:type="dxa"/>
          </w:tcPr>
          <w:p w14:paraId="457548B2" w14:textId="77777777" w:rsidR="00A0697B" w:rsidRPr="00E729D3" w:rsidRDefault="00A0697B" w:rsidP="00A9142D">
            <w:pPr>
              <w:jc w:val="center"/>
              <w:cnfStyle w:val="100000000000" w:firstRow="1" w:lastRow="0" w:firstColumn="0" w:lastColumn="0" w:oddVBand="0" w:evenVBand="0" w:oddHBand="0" w:evenHBand="0" w:firstRowFirstColumn="0" w:firstRowLastColumn="0" w:lastRowFirstColumn="0" w:lastRowLastColumn="0"/>
              <w:rPr>
                <w:b w:val="0"/>
                <w:i/>
                <w:sz w:val="24"/>
                <w:szCs w:val="24"/>
              </w:rPr>
            </w:pPr>
            <w:r w:rsidRPr="00E729D3">
              <w:rPr>
                <w:b w:val="0"/>
                <w:i/>
                <w:sz w:val="24"/>
                <w:szCs w:val="24"/>
              </w:rPr>
              <w:t>Activity</w:t>
            </w:r>
          </w:p>
        </w:tc>
        <w:tc>
          <w:tcPr>
            <w:tcW w:w="0" w:type="auto"/>
          </w:tcPr>
          <w:p w14:paraId="3F729E8B" w14:textId="77777777" w:rsidR="00A0697B" w:rsidRPr="00E729D3" w:rsidRDefault="00A0697B" w:rsidP="00A9142D">
            <w:pPr>
              <w:jc w:val="center"/>
              <w:cnfStyle w:val="100000000000" w:firstRow="1" w:lastRow="0" w:firstColumn="0" w:lastColumn="0" w:oddVBand="0" w:evenVBand="0" w:oddHBand="0" w:evenHBand="0" w:firstRowFirstColumn="0" w:firstRowLastColumn="0" w:lastRowFirstColumn="0" w:lastRowLastColumn="0"/>
              <w:rPr>
                <w:b w:val="0"/>
                <w:i/>
                <w:sz w:val="24"/>
                <w:szCs w:val="24"/>
              </w:rPr>
            </w:pPr>
            <w:r w:rsidRPr="00E729D3">
              <w:rPr>
                <w:b w:val="0"/>
                <w:i/>
                <w:sz w:val="24"/>
                <w:szCs w:val="24"/>
              </w:rPr>
              <w:t>PIP</w:t>
            </w:r>
          </w:p>
          <w:p w14:paraId="2B391815" w14:textId="77777777" w:rsidR="00A0697B" w:rsidRPr="00E729D3" w:rsidRDefault="00A0697B" w:rsidP="00A9142D">
            <w:pPr>
              <w:jc w:val="center"/>
              <w:cnfStyle w:val="100000000000" w:firstRow="1" w:lastRow="0" w:firstColumn="0" w:lastColumn="0" w:oddVBand="0" w:evenVBand="0" w:oddHBand="0" w:evenHBand="0" w:firstRowFirstColumn="0" w:firstRowLastColumn="0" w:lastRowFirstColumn="0" w:lastRowLastColumn="0"/>
              <w:rPr>
                <w:b w:val="0"/>
                <w:i/>
              </w:rPr>
            </w:pPr>
            <w:r w:rsidRPr="00E729D3">
              <w:rPr>
                <w:b w:val="0"/>
                <w:i/>
                <w:sz w:val="24"/>
                <w:szCs w:val="24"/>
              </w:rPr>
              <w:t>($ per SWPE)</w:t>
            </w:r>
          </w:p>
        </w:tc>
        <w:tc>
          <w:tcPr>
            <w:tcW w:w="0" w:type="auto"/>
          </w:tcPr>
          <w:p w14:paraId="485DB273" w14:textId="77777777" w:rsidR="00A0697B" w:rsidRPr="00E729D3" w:rsidRDefault="00A0697B" w:rsidP="00A9142D">
            <w:pPr>
              <w:jc w:val="center"/>
              <w:cnfStyle w:val="100000000000" w:firstRow="1" w:lastRow="0" w:firstColumn="0" w:lastColumn="0" w:oddVBand="0" w:evenVBand="0" w:oddHBand="0" w:evenHBand="0" w:firstRowFirstColumn="0" w:firstRowLastColumn="0" w:lastRowFirstColumn="0" w:lastRowLastColumn="0"/>
              <w:rPr>
                <w:b w:val="0"/>
                <w:i/>
                <w:sz w:val="24"/>
                <w:szCs w:val="24"/>
              </w:rPr>
            </w:pPr>
            <w:r w:rsidRPr="00E729D3">
              <w:rPr>
                <w:b w:val="0"/>
                <w:i/>
                <w:sz w:val="24"/>
                <w:szCs w:val="24"/>
              </w:rPr>
              <w:t>Notes (PIP Enquiry Line 1800 222 032)</w:t>
            </w:r>
          </w:p>
          <w:p w14:paraId="4D93B0EE" w14:textId="77777777" w:rsidR="00A0697B" w:rsidRPr="00E729D3" w:rsidRDefault="00A0697B" w:rsidP="00A9142D">
            <w:pPr>
              <w:jc w:val="center"/>
              <w:cnfStyle w:val="100000000000" w:firstRow="1" w:lastRow="0" w:firstColumn="0" w:lastColumn="0" w:oddVBand="0" w:evenVBand="0" w:oddHBand="0" w:evenHBand="0" w:firstRowFirstColumn="0" w:firstRowLastColumn="0" w:lastRowFirstColumn="0" w:lastRowLastColumn="0"/>
              <w:rPr>
                <w:b w:val="0"/>
                <w:i/>
              </w:rPr>
            </w:pPr>
            <w:r w:rsidRPr="00E729D3">
              <w:rPr>
                <w:b w:val="0"/>
                <w:i/>
                <w:sz w:val="24"/>
                <w:szCs w:val="24"/>
              </w:rPr>
              <w:t>https://www.humanservices.gov.au</w:t>
            </w:r>
          </w:p>
        </w:tc>
      </w:tr>
      <w:tr w:rsidR="003D12B2" w14:paraId="759666D6" w14:textId="77777777" w:rsidTr="00A9142D">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846" w:type="dxa"/>
            <w:vMerge w:val="restart"/>
            <w:textDirection w:val="btLr"/>
          </w:tcPr>
          <w:p w14:paraId="091302DB" w14:textId="3946280D" w:rsidR="003D12B2" w:rsidRDefault="003D12B2" w:rsidP="00A9142D">
            <w:pPr>
              <w:ind w:left="113" w:right="113"/>
              <w:jc w:val="center"/>
              <w:rPr>
                <w:b w:val="0"/>
                <w:bCs w:val="0"/>
              </w:rPr>
            </w:pPr>
            <w:r>
              <w:rPr>
                <w:sz w:val="24"/>
                <w:szCs w:val="24"/>
              </w:rPr>
              <w:t xml:space="preserve">Indigenous Health </w:t>
            </w:r>
            <w:r w:rsidR="009708F3">
              <w:rPr>
                <w:sz w:val="24"/>
                <w:szCs w:val="24"/>
              </w:rPr>
              <w:t xml:space="preserve">Incentive </w:t>
            </w:r>
            <w:r>
              <w:rPr>
                <w:sz w:val="24"/>
                <w:szCs w:val="24"/>
              </w:rPr>
              <w:t>- continued</w:t>
            </w:r>
          </w:p>
          <w:p w14:paraId="189001F2" w14:textId="03035617" w:rsidR="003D12B2" w:rsidRDefault="003D12B2" w:rsidP="00A9142D">
            <w:pPr>
              <w:ind w:left="113" w:right="113"/>
              <w:jc w:val="center"/>
            </w:pPr>
          </w:p>
        </w:tc>
        <w:tc>
          <w:tcPr>
            <w:tcW w:w="2804" w:type="dxa"/>
          </w:tcPr>
          <w:p w14:paraId="396BCFF4" w14:textId="77777777" w:rsidR="003D12B2" w:rsidRDefault="003D12B2" w:rsidP="00A9142D">
            <w:pPr>
              <w:cnfStyle w:val="000000100000" w:firstRow="0" w:lastRow="0" w:firstColumn="0" w:lastColumn="0" w:oddVBand="0" w:evenVBand="0" w:oddHBand="1" w:evenHBand="0" w:firstRowFirstColumn="0" w:firstRowLastColumn="0" w:lastRowFirstColumn="0" w:lastRowLastColumn="0"/>
            </w:pPr>
          </w:p>
          <w:p w14:paraId="4926417C" w14:textId="77777777" w:rsidR="003D12B2" w:rsidRDefault="003D12B2" w:rsidP="00A9142D">
            <w:pPr>
              <w:cnfStyle w:val="000000100000" w:firstRow="0" w:lastRow="0" w:firstColumn="0" w:lastColumn="0" w:oddVBand="0" w:evenVBand="0" w:oddHBand="1" w:evenHBand="0" w:firstRowFirstColumn="0" w:firstRowLastColumn="0" w:lastRowFirstColumn="0" w:lastRowLastColumn="0"/>
            </w:pPr>
          </w:p>
          <w:p w14:paraId="79E9FB89" w14:textId="77777777" w:rsidR="003D12B2" w:rsidRDefault="003D12B2" w:rsidP="00A9142D">
            <w:pPr>
              <w:cnfStyle w:val="000000100000" w:firstRow="0" w:lastRow="0" w:firstColumn="0" w:lastColumn="0" w:oddVBand="0" w:evenVBand="0" w:oddHBand="1" w:evenHBand="0" w:firstRowFirstColumn="0" w:firstRowLastColumn="0" w:lastRowFirstColumn="0" w:lastRowLastColumn="0"/>
            </w:pPr>
          </w:p>
          <w:p w14:paraId="2509F06A" w14:textId="77777777" w:rsidR="003D12B2" w:rsidRDefault="003D12B2" w:rsidP="00A9142D">
            <w:pPr>
              <w:cnfStyle w:val="000000100000" w:firstRow="0" w:lastRow="0" w:firstColumn="0" w:lastColumn="0" w:oddVBand="0" w:evenVBand="0" w:oddHBand="1" w:evenHBand="0" w:firstRowFirstColumn="0" w:firstRowLastColumn="0" w:lastRowFirstColumn="0" w:lastRowLastColumn="0"/>
            </w:pPr>
          </w:p>
          <w:p w14:paraId="48B43D48" w14:textId="77777777" w:rsidR="003D12B2" w:rsidRDefault="003D12B2" w:rsidP="00A9142D">
            <w:pPr>
              <w:cnfStyle w:val="000000100000" w:firstRow="0" w:lastRow="0" w:firstColumn="0" w:lastColumn="0" w:oddVBand="0" w:evenVBand="0" w:oddHBand="1" w:evenHBand="0" w:firstRowFirstColumn="0" w:firstRowLastColumn="0" w:lastRowFirstColumn="0" w:lastRowLastColumn="0"/>
            </w:pPr>
          </w:p>
          <w:p w14:paraId="7A71A66A" w14:textId="616A5E65" w:rsidR="003D12B2" w:rsidRDefault="003D12B2" w:rsidP="00A9142D">
            <w:pPr>
              <w:cnfStyle w:val="000000100000" w:firstRow="0" w:lastRow="0" w:firstColumn="0" w:lastColumn="0" w:oddVBand="0" w:evenVBand="0" w:oddHBand="1" w:evenHBand="0" w:firstRowFirstColumn="0" w:firstRowLastColumn="0" w:lastRowFirstColumn="0" w:lastRowLastColumn="0"/>
            </w:pPr>
            <w:r>
              <w:t>Annual patient registration payments</w:t>
            </w:r>
          </w:p>
        </w:tc>
        <w:tc>
          <w:tcPr>
            <w:tcW w:w="0" w:type="auto"/>
          </w:tcPr>
          <w:p w14:paraId="1A2295D2" w14:textId="77777777" w:rsidR="003D12B2" w:rsidRDefault="003D12B2" w:rsidP="00A0697B">
            <w:pPr>
              <w:jc w:val="center"/>
              <w:cnfStyle w:val="000000100000" w:firstRow="0" w:lastRow="0" w:firstColumn="0" w:lastColumn="0" w:oddVBand="0" w:evenVBand="0" w:oddHBand="1" w:evenHBand="0" w:firstRowFirstColumn="0" w:firstRowLastColumn="0" w:lastRowFirstColumn="0" w:lastRowLastColumn="0"/>
            </w:pPr>
          </w:p>
          <w:p w14:paraId="1331305B" w14:textId="77777777" w:rsidR="003D12B2" w:rsidRDefault="003D12B2" w:rsidP="00A0697B">
            <w:pPr>
              <w:jc w:val="center"/>
              <w:cnfStyle w:val="000000100000" w:firstRow="0" w:lastRow="0" w:firstColumn="0" w:lastColumn="0" w:oddVBand="0" w:evenVBand="0" w:oddHBand="1" w:evenHBand="0" w:firstRowFirstColumn="0" w:firstRowLastColumn="0" w:lastRowFirstColumn="0" w:lastRowLastColumn="0"/>
            </w:pPr>
          </w:p>
          <w:p w14:paraId="6B7C0BC1" w14:textId="77777777" w:rsidR="003D12B2" w:rsidRDefault="003D12B2" w:rsidP="00A0697B">
            <w:pPr>
              <w:jc w:val="center"/>
              <w:cnfStyle w:val="000000100000" w:firstRow="0" w:lastRow="0" w:firstColumn="0" w:lastColumn="0" w:oddVBand="0" w:evenVBand="0" w:oddHBand="1" w:evenHBand="0" w:firstRowFirstColumn="0" w:firstRowLastColumn="0" w:lastRowFirstColumn="0" w:lastRowLastColumn="0"/>
            </w:pPr>
          </w:p>
          <w:p w14:paraId="168ACE45" w14:textId="77777777" w:rsidR="003D12B2" w:rsidRDefault="003D12B2" w:rsidP="00A0697B">
            <w:pPr>
              <w:jc w:val="center"/>
              <w:cnfStyle w:val="000000100000" w:firstRow="0" w:lastRow="0" w:firstColumn="0" w:lastColumn="0" w:oddVBand="0" w:evenVBand="0" w:oddHBand="1" w:evenHBand="0" w:firstRowFirstColumn="0" w:firstRowLastColumn="0" w:lastRowFirstColumn="0" w:lastRowLastColumn="0"/>
            </w:pPr>
          </w:p>
          <w:p w14:paraId="337A84A0" w14:textId="77777777" w:rsidR="003D12B2" w:rsidRDefault="003D12B2" w:rsidP="00A0697B">
            <w:pPr>
              <w:jc w:val="center"/>
              <w:cnfStyle w:val="000000100000" w:firstRow="0" w:lastRow="0" w:firstColumn="0" w:lastColumn="0" w:oddVBand="0" w:evenVBand="0" w:oddHBand="1" w:evenHBand="0" w:firstRowFirstColumn="0" w:firstRowLastColumn="0" w:lastRowFirstColumn="0" w:lastRowLastColumn="0"/>
            </w:pPr>
          </w:p>
          <w:p w14:paraId="750A27B7" w14:textId="55F1ACAE" w:rsidR="003D12B2" w:rsidRDefault="003D12B2" w:rsidP="00A0697B">
            <w:pPr>
              <w:jc w:val="center"/>
              <w:cnfStyle w:val="000000100000" w:firstRow="0" w:lastRow="0" w:firstColumn="0" w:lastColumn="0" w:oddVBand="0" w:evenVBand="0" w:oddHBand="1" w:evenHBand="0" w:firstRowFirstColumn="0" w:firstRowLastColumn="0" w:lastRowFirstColumn="0" w:lastRowLastColumn="0"/>
            </w:pPr>
            <w:r>
              <w:t>$250 per registered ATSI patient, per calendar year</w:t>
            </w:r>
          </w:p>
        </w:tc>
        <w:tc>
          <w:tcPr>
            <w:tcW w:w="0" w:type="auto"/>
          </w:tcPr>
          <w:p w14:paraId="58078361" w14:textId="77777777" w:rsidR="003D12B2" w:rsidRDefault="003D12B2" w:rsidP="00A0697B">
            <w:pPr>
              <w:pStyle w:val="ListParagraph"/>
              <w:numPr>
                <w:ilvl w:val="0"/>
                <w:numId w:val="75"/>
              </w:numPr>
              <w:cnfStyle w:val="000000100000" w:firstRow="0" w:lastRow="0" w:firstColumn="0" w:lastColumn="0" w:oddVBand="0" w:evenVBand="0" w:oddHBand="1" w:evenHBand="0" w:firstRowFirstColumn="0" w:firstRowLastColumn="0" w:lastRowFirstColumn="0" w:lastRowLastColumn="0"/>
            </w:pPr>
            <w:r>
              <w:t>Practice registers their eligible ATSI patients with Medicare for the PIP Indigenous Health Incentive or PBS Co-payment measure</w:t>
            </w:r>
          </w:p>
          <w:p w14:paraId="7B4617A0" w14:textId="77777777" w:rsidR="003D12B2" w:rsidRDefault="003D12B2" w:rsidP="00A0697B">
            <w:pPr>
              <w:pStyle w:val="ListParagraph"/>
              <w:numPr>
                <w:ilvl w:val="0"/>
                <w:numId w:val="75"/>
              </w:numPr>
              <w:cnfStyle w:val="000000100000" w:firstRow="0" w:lastRow="0" w:firstColumn="0" w:lastColumn="0" w:oddVBand="0" w:evenVBand="0" w:oddHBand="1" w:evenHBand="0" w:firstRowFirstColumn="0" w:firstRowLastColumn="0" w:lastRowFirstColumn="0" w:lastRowLastColumn="0"/>
            </w:pPr>
            <w:r>
              <w:t>Practice must actively plan and manage care of their ATSI patients with chronic disease for a calendar year</w:t>
            </w:r>
          </w:p>
          <w:p w14:paraId="71B26B28" w14:textId="77777777" w:rsidR="003D12B2" w:rsidRDefault="003D12B2" w:rsidP="00A0697B">
            <w:pPr>
              <w:pStyle w:val="ListParagraph"/>
              <w:numPr>
                <w:ilvl w:val="0"/>
                <w:numId w:val="75"/>
              </w:numPr>
              <w:cnfStyle w:val="000000100000" w:firstRow="0" w:lastRow="0" w:firstColumn="0" w:lastColumn="0" w:oddVBand="0" w:evenVBand="0" w:oddHBand="1" w:evenHBand="0" w:firstRowFirstColumn="0" w:firstRowLastColumn="0" w:lastRowFirstColumn="0" w:lastRowLastColumn="0"/>
            </w:pPr>
            <w:r>
              <w:t>Payment made to practice for each ATSI patient who:</w:t>
            </w:r>
          </w:p>
          <w:p w14:paraId="1ADC610D" w14:textId="77777777" w:rsidR="003D12B2" w:rsidRDefault="003D12B2" w:rsidP="00A0697B">
            <w:pPr>
              <w:pStyle w:val="ListParagraph"/>
              <w:numPr>
                <w:ilvl w:val="0"/>
                <w:numId w:val="76"/>
              </w:numPr>
              <w:cnfStyle w:val="000000100000" w:firstRow="0" w:lastRow="0" w:firstColumn="0" w:lastColumn="0" w:oddVBand="0" w:evenVBand="0" w:oddHBand="1" w:evenHBand="0" w:firstRowFirstColumn="0" w:firstRowLastColumn="0" w:lastRowFirstColumn="0" w:lastRowLastColumn="0"/>
            </w:pPr>
            <w:r>
              <w:t>Is aged 15 years or over &amp; has chronic disease</w:t>
            </w:r>
          </w:p>
          <w:p w14:paraId="0F6E3790" w14:textId="77777777" w:rsidR="003D12B2" w:rsidRDefault="003D12B2" w:rsidP="00A0697B">
            <w:pPr>
              <w:pStyle w:val="ListParagraph"/>
              <w:numPr>
                <w:ilvl w:val="0"/>
                <w:numId w:val="76"/>
              </w:numPr>
              <w:cnfStyle w:val="000000100000" w:firstRow="0" w:lastRow="0" w:firstColumn="0" w:lastColumn="0" w:oddVBand="0" w:evenVBand="0" w:oddHBand="1" w:evenHBand="0" w:firstRowFirstColumn="0" w:firstRowLastColumn="0" w:lastRowFirstColumn="0" w:lastRowLastColumn="0"/>
            </w:pPr>
            <w:r>
              <w:t>Has had (or has been offered) the 715 ATSI Health Assessment</w:t>
            </w:r>
          </w:p>
          <w:p w14:paraId="38B55B2D" w14:textId="77777777" w:rsidR="003D12B2" w:rsidRDefault="003D12B2" w:rsidP="00A0697B">
            <w:pPr>
              <w:pStyle w:val="ListParagraph"/>
              <w:numPr>
                <w:ilvl w:val="0"/>
                <w:numId w:val="76"/>
              </w:numPr>
              <w:cnfStyle w:val="000000100000" w:firstRow="0" w:lastRow="0" w:firstColumn="0" w:lastColumn="0" w:oddVBand="0" w:evenVBand="0" w:oddHBand="1" w:evenHBand="0" w:firstRowFirstColumn="0" w:firstRowLastColumn="0" w:lastRowFirstColumn="0" w:lastRowLastColumn="0"/>
            </w:pPr>
            <w:r>
              <w:t>Has provided informed consent to be registered for the PIP Indigenous Health Incentive</w:t>
            </w:r>
          </w:p>
          <w:p w14:paraId="7CDA149F" w14:textId="77777777" w:rsidR="003D12B2" w:rsidRDefault="003D12B2" w:rsidP="00A0697B">
            <w:pPr>
              <w:pStyle w:val="ListParagraph"/>
              <w:numPr>
                <w:ilvl w:val="0"/>
                <w:numId w:val="77"/>
              </w:numPr>
              <w:cnfStyle w:val="000000100000" w:firstRow="0" w:lastRow="0" w:firstColumn="0" w:lastColumn="0" w:oddVBand="0" w:evenVBand="0" w:oddHBand="1" w:evenHBand="0" w:firstRowFirstColumn="0" w:firstRowLastColumn="0" w:lastRowFirstColumn="0" w:lastRowLastColumn="0"/>
            </w:pPr>
            <w:r>
              <w:t>The patient’s registration period commences from the day they provide consent to participate in the incentive, and will end on the 31 December that year</w:t>
            </w:r>
          </w:p>
          <w:p w14:paraId="1EC62158" w14:textId="77777777" w:rsidR="003D12B2" w:rsidRDefault="003D12B2" w:rsidP="00A0697B">
            <w:pPr>
              <w:pStyle w:val="ListParagraph"/>
              <w:numPr>
                <w:ilvl w:val="0"/>
                <w:numId w:val="77"/>
              </w:numPr>
              <w:cnfStyle w:val="000000100000" w:firstRow="0" w:lastRow="0" w:firstColumn="0" w:lastColumn="0" w:oddVBand="0" w:evenVBand="0" w:oddHBand="1" w:evenHBand="0" w:firstRowFirstColumn="0" w:firstRowLastColumn="0" w:lastRowFirstColumn="0" w:lastRowLastColumn="0"/>
            </w:pPr>
            <w:r>
              <w:t>Practices are required to obtain consent to re-register patients each year</w:t>
            </w:r>
          </w:p>
          <w:p w14:paraId="21A29763" w14:textId="561C8278" w:rsidR="008C34DE" w:rsidRPr="00A0697B" w:rsidRDefault="008C34DE" w:rsidP="008C34DE">
            <w:pPr>
              <w:pStyle w:val="ListParagraph"/>
              <w:ind w:left="360"/>
              <w:cnfStyle w:val="000000100000" w:firstRow="0" w:lastRow="0" w:firstColumn="0" w:lastColumn="0" w:oddVBand="0" w:evenVBand="0" w:oddHBand="1" w:evenHBand="0" w:firstRowFirstColumn="0" w:firstRowLastColumn="0" w:lastRowFirstColumn="0" w:lastRowLastColumn="0"/>
            </w:pPr>
          </w:p>
        </w:tc>
      </w:tr>
      <w:tr w:rsidR="003D12B2" w14:paraId="7432A64C" w14:textId="77777777" w:rsidTr="00A9142D">
        <w:trPr>
          <w:cantSplit/>
          <w:trHeight w:val="1573"/>
        </w:trPr>
        <w:tc>
          <w:tcPr>
            <w:cnfStyle w:val="001000000000" w:firstRow="0" w:lastRow="0" w:firstColumn="1" w:lastColumn="0" w:oddVBand="0" w:evenVBand="0" w:oddHBand="0" w:evenHBand="0" w:firstRowFirstColumn="0" w:firstRowLastColumn="0" w:lastRowFirstColumn="0" w:lastRowLastColumn="0"/>
            <w:tcW w:w="846" w:type="dxa"/>
            <w:vMerge/>
            <w:textDirection w:val="btLr"/>
          </w:tcPr>
          <w:p w14:paraId="25F41096" w14:textId="5026E9D4" w:rsidR="003D12B2" w:rsidRPr="00E729D3" w:rsidRDefault="003D12B2" w:rsidP="00A9142D">
            <w:pPr>
              <w:ind w:left="113" w:right="113"/>
              <w:jc w:val="center"/>
              <w:rPr>
                <w:sz w:val="24"/>
                <w:szCs w:val="24"/>
              </w:rPr>
            </w:pPr>
          </w:p>
        </w:tc>
        <w:tc>
          <w:tcPr>
            <w:tcW w:w="2804" w:type="dxa"/>
          </w:tcPr>
          <w:p w14:paraId="3122A967" w14:textId="77777777" w:rsidR="003D12B2" w:rsidRDefault="003D12B2" w:rsidP="00A9142D">
            <w:pPr>
              <w:cnfStyle w:val="000000000000" w:firstRow="0" w:lastRow="0" w:firstColumn="0" w:lastColumn="0" w:oddVBand="0" w:evenVBand="0" w:oddHBand="0" w:evenHBand="0" w:firstRowFirstColumn="0" w:firstRowLastColumn="0" w:lastRowFirstColumn="0" w:lastRowLastColumn="0"/>
              <w:rPr>
                <w:b/>
              </w:rPr>
            </w:pPr>
          </w:p>
          <w:p w14:paraId="4181B0AB" w14:textId="478414E6" w:rsidR="003D12B2" w:rsidRPr="003D12B2" w:rsidRDefault="003D12B2" w:rsidP="00A9142D">
            <w:pPr>
              <w:cnfStyle w:val="000000000000" w:firstRow="0" w:lastRow="0" w:firstColumn="0" w:lastColumn="0" w:oddVBand="0" w:evenVBand="0" w:oddHBand="0" w:evenHBand="0" w:firstRowFirstColumn="0" w:firstRowLastColumn="0" w:lastRowFirstColumn="0" w:lastRowLastColumn="0"/>
              <w:rPr>
                <w:b/>
              </w:rPr>
            </w:pPr>
            <w:r w:rsidRPr="003D12B2">
              <w:rPr>
                <w:b/>
              </w:rPr>
              <w:t>Tier 1:</w:t>
            </w:r>
          </w:p>
          <w:p w14:paraId="31CD858B" w14:textId="4738AA1C" w:rsidR="003D12B2" w:rsidRDefault="003D12B2" w:rsidP="00A9142D">
            <w:pPr>
              <w:cnfStyle w:val="000000000000" w:firstRow="0" w:lastRow="0" w:firstColumn="0" w:lastColumn="0" w:oddVBand="0" w:evenVBand="0" w:oddHBand="0" w:evenHBand="0" w:firstRowFirstColumn="0" w:firstRowLastColumn="0" w:lastRowFirstColumn="0" w:lastRowLastColumn="0"/>
            </w:pPr>
            <w:r>
              <w:t>Outcomes payment:  Chronic Disease Management</w:t>
            </w:r>
          </w:p>
        </w:tc>
        <w:tc>
          <w:tcPr>
            <w:tcW w:w="0" w:type="auto"/>
          </w:tcPr>
          <w:p w14:paraId="2F233EDA" w14:textId="77777777" w:rsidR="003D12B2" w:rsidRDefault="003D12B2" w:rsidP="00A9142D">
            <w:pPr>
              <w:jc w:val="center"/>
              <w:cnfStyle w:val="000000000000" w:firstRow="0" w:lastRow="0" w:firstColumn="0" w:lastColumn="0" w:oddVBand="0" w:evenVBand="0" w:oddHBand="0" w:evenHBand="0" w:firstRowFirstColumn="0" w:firstRowLastColumn="0" w:lastRowFirstColumn="0" w:lastRowLastColumn="0"/>
            </w:pPr>
          </w:p>
          <w:p w14:paraId="2C876D07" w14:textId="08DA05F5" w:rsidR="003D12B2" w:rsidRDefault="003D12B2" w:rsidP="00A9142D">
            <w:pPr>
              <w:jc w:val="center"/>
              <w:cnfStyle w:val="000000000000" w:firstRow="0" w:lastRow="0" w:firstColumn="0" w:lastColumn="0" w:oddVBand="0" w:evenVBand="0" w:oddHBand="0" w:evenHBand="0" w:firstRowFirstColumn="0" w:firstRowLastColumn="0" w:lastRowFirstColumn="0" w:lastRowLastColumn="0"/>
            </w:pPr>
            <w:r>
              <w:t>$100 per registered patient per calendar year</w:t>
            </w:r>
          </w:p>
        </w:tc>
        <w:tc>
          <w:tcPr>
            <w:tcW w:w="0" w:type="auto"/>
          </w:tcPr>
          <w:p w14:paraId="7634EF5C" w14:textId="19EF709F" w:rsidR="00A207CF" w:rsidRDefault="003D12B2" w:rsidP="00A0697B">
            <w:pPr>
              <w:cnfStyle w:val="000000000000" w:firstRow="0" w:lastRow="0" w:firstColumn="0" w:lastColumn="0" w:oddVBand="0" w:evenVBand="0" w:oddHBand="0" w:evenHBand="0" w:firstRowFirstColumn="0" w:firstRowLastColumn="0" w:lastRowFirstColumn="0" w:lastRowLastColumn="0"/>
            </w:pPr>
            <w:r>
              <w:t>Payment made to practices that (in a calendar year):</w:t>
            </w:r>
          </w:p>
          <w:p w14:paraId="776FB086" w14:textId="77777777" w:rsidR="003D12B2" w:rsidRDefault="003D12B2" w:rsidP="00A0697B">
            <w:pPr>
              <w:pStyle w:val="ListParagraph"/>
              <w:numPr>
                <w:ilvl w:val="0"/>
                <w:numId w:val="78"/>
              </w:numPr>
              <w:cnfStyle w:val="000000000000" w:firstRow="0" w:lastRow="0" w:firstColumn="0" w:lastColumn="0" w:oddVBand="0" w:evenVBand="0" w:oddHBand="0" w:evenHBand="0" w:firstRowFirstColumn="0" w:firstRowLastColumn="0" w:lastRowFirstColumn="0" w:lastRowLastColumn="0"/>
            </w:pPr>
            <w:r>
              <w:t>Develop a 721 GP Management Plan or 723 Team Care Arrangement for the patient and undertake at least one 732 Review of the GPMP or TCA; or</w:t>
            </w:r>
          </w:p>
          <w:p w14:paraId="5DD4DBE2" w14:textId="77777777" w:rsidR="003D12B2" w:rsidRDefault="003D12B2" w:rsidP="00A0697B">
            <w:pPr>
              <w:pStyle w:val="ListParagraph"/>
              <w:numPr>
                <w:ilvl w:val="0"/>
                <w:numId w:val="78"/>
              </w:numPr>
              <w:cnfStyle w:val="000000000000" w:firstRow="0" w:lastRow="0" w:firstColumn="0" w:lastColumn="0" w:oddVBand="0" w:evenVBand="0" w:oddHBand="0" w:evenHBand="0" w:firstRowFirstColumn="0" w:firstRowLastColumn="0" w:lastRowFirstColumn="0" w:lastRowLastColumn="0"/>
            </w:pPr>
            <w:r>
              <w:t>Undertake two 732 Reviews of GPMP or TCA; or</w:t>
            </w:r>
          </w:p>
          <w:p w14:paraId="2F743F40" w14:textId="77777777" w:rsidR="003D12B2" w:rsidRDefault="003D12B2" w:rsidP="00A0697B">
            <w:pPr>
              <w:pStyle w:val="ListParagraph"/>
              <w:numPr>
                <w:ilvl w:val="0"/>
                <w:numId w:val="78"/>
              </w:numPr>
              <w:cnfStyle w:val="000000000000" w:firstRow="0" w:lastRow="0" w:firstColumn="0" w:lastColumn="0" w:oddVBand="0" w:evenVBand="0" w:oddHBand="0" w:evenHBand="0" w:firstRowFirstColumn="0" w:firstRowLastColumn="0" w:lastRowFirstColumn="0" w:lastRowLastColumn="0"/>
            </w:pPr>
            <w:r>
              <w:t>Complete 731 contribute to, or review, a care plan for a patient in a RACF, on two occasions</w:t>
            </w:r>
          </w:p>
          <w:p w14:paraId="6B609B4C" w14:textId="435859A7" w:rsidR="008C34DE" w:rsidRPr="00A0697B" w:rsidRDefault="008C34DE" w:rsidP="008C34DE">
            <w:pPr>
              <w:pStyle w:val="ListParagraph"/>
              <w:ind w:left="360"/>
              <w:cnfStyle w:val="000000000000" w:firstRow="0" w:lastRow="0" w:firstColumn="0" w:lastColumn="0" w:oddVBand="0" w:evenVBand="0" w:oddHBand="0" w:evenHBand="0" w:firstRowFirstColumn="0" w:firstRowLastColumn="0" w:lastRowFirstColumn="0" w:lastRowLastColumn="0"/>
            </w:pPr>
          </w:p>
        </w:tc>
      </w:tr>
      <w:tr w:rsidR="003D12B2" w14:paraId="6D975FAD" w14:textId="77777777" w:rsidTr="00A9142D">
        <w:trPr>
          <w:cnfStyle w:val="000000100000" w:firstRow="0" w:lastRow="0" w:firstColumn="0" w:lastColumn="0" w:oddVBand="0" w:evenVBand="0" w:oddHBand="1" w:evenHBand="0" w:firstRowFirstColumn="0" w:firstRowLastColumn="0" w:lastRowFirstColumn="0" w:lastRowLastColumn="0"/>
          <w:cantSplit/>
          <w:trHeight w:val="1573"/>
        </w:trPr>
        <w:tc>
          <w:tcPr>
            <w:cnfStyle w:val="001000000000" w:firstRow="0" w:lastRow="0" w:firstColumn="1" w:lastColumn="0" w:oddVBand="0" w:evenVBand="0" w:oddHBand="0" w:evenHBand="0" w:firstRowFirstColumn="0" w:firstRowLastColumn="0" w:lastRowFirstColumn="0" w:lastRowLastColumn="0"/>
            <w:tcW w:w="846" w:type="dxa"/>
            <w:vMerge/>
            <w:textDirection w:val="btLr"/>
          </w:tcPr>
          <w:p w14:paraId="0584DF8B" w14:textId="5E7C742F" w:rsidR="003D12B2" w:rsidRPr="00E729D3" w:rsidRDefault="003D12B2" w:rsidP="00A9142D">
            <w:pPr>
              <w:ind w:left="113" w:right="113"/>
              <w:jc w:val="center"/>
              <w:rPr>
                <w:sz w:val="24"/>
                <w:szCs w:val="24"/>
              </w:rPr>
            </w:pPr>
          </w:p>
        </w:tc>
        <w:tc>
          <w:tcPr>
            <w:tcW w:w="2804" w:type="dxa"/>
          </w:tcPr>
          <w:p w14:paraId="30FC38BC" w14:textId="77777777" w:rsidR="003D12B2" w:rsidRDefault="003D12B2" w:rsidP="00A9142D">
            <w:pPr>
              <w:cnfStyle w:val="000000100000" w:firstRow="0" w:lastRow="0" w:firstColumn="0" w:lastColumn="0" w:oddVBand="0" w:evenVBand="0" w:oddHBand="1" w:evenHBand="0" w:firstRowFirstColumn="0" w:firstRowLastColumn="0" w:lastRowFirstColumn="0" w:lastRowLastColumn="0"/>
              <w:rPr>
                <w:b/>
              </w:rPr>
            </w:pPr>
          </w:p>
          <w:p w14:paraId="6E7086C2" w14:textId="0D131AEA" w:rsidR="003D12B2" w:rsidRPr="003D12B2" w:rsidRDefault="003D12B2" w:rsidP="00A9142D">
            <w:pPr>
              <w:cnfStyle w:val="000000100000" w:firstRow="0" w:lastRow="0" w:firstColumn="0" w:lastColumn="0" w:oddVBand="0" w:evenVBand="0" w:oddHBand="1" w:evenHBand="0" w:firstRowFirstColumn="0" w:firstRowLastColumn="0" w:lastRowFirstColumn="0" w:lastRowLastColumn="0"/>
              <w:rPr>
                <w:b/>
              </w:rPr>
            </w:pPr>
            <w:r w:rsidRPr="003D12B2">
              <w:rPr>
                <w:b/>
              </w:rPr>
              <w:t>Tier 2:</w:t>
            </w:r>
          </w:p>
          <w:p w14:paraId="36A3244E" w14:textId="77777777" w:rsidR="003D12B2" w:rsidRDefault="003D12B2" w:rsidP="00A9142D">
            <w:pPr>
              <w:cnfStyle w:val="000000100000" w:firstRow="0" w:lastRow="0" w:firstColumn="0" w:lastColumn="0" w:oddVBand="0" w:evenVBand="0" w:oddHBand="1" w:evenHBand="0" w:firstRowFirstColumn="0" w:firstRowLastColumn="0" w:lastRowFirstColumn="0" w:lastRowLastColumn="0"/>
            </w:pPr>
            <w:r>
              <w:t>Outcomes payment:</w:t>
            </w:r>
          </w:p>
          <w:p w14:paraId="55807B29" w14:textId="2F3DBCD4" w:rsidR="003D12B2" w:rsidRDefault="003D12B2" w:rsidP="00A9142D">
            <w:pPr>
              <w:cnfStyle w:val="000000100000" w:firstRow="0" w:lastRow="0" w:firstColumn="0" w:lastColumn="0" w:oddVBand="0" w:evenVBand="0" w:oddHBand="1" w:evenHBand="0" w:firstRowFirstColumn="0" w:firstRowLastColumn="0" w:lastRowFirstColumn="0" w:lastRowLastColumn="0"/>
            </w:pPr>
            <w:r>
              <w:t>Total Patient Care</w:t>
            </w:r>
          </w:p>
        </w:tc>
        <w:tc>
          <w:tcPr>
            <w:tcW w:w="0" w:type="auto"/>
          </w:tcPr>
          <w:p w14:paraId="62CC5DFB" w14:textId="77777777" w:rsidR="003D12B2" w:rsidRDefault="003D12B2" w:rsidP="00A9142D">
            <w:pPr>
              <w:jc w:val="center"/>
              <w:cnfStyle w:val="000000100000" w:firstRow="0" w:lastRow="0" w:firstColumn="0" w:lastColumn="0" w:oddVBand="0" w:evenVBand="0" w:oddHBand="1" w:evenHBand="0" w:firstRowFirstColumn="0" w:firstRowLastColumn="0" w:lastRowFirstColumn="0" w:lastRowLastColumn="0"/>
            </w:pPr>
          </w:p>
          <w:p w14:paraId="3D01BF6B" w14:textId="10FD5C58" w:rsidR="003D12B2" w:rsidRDefault="003D12B2" w:rsidP="00A9142D">
            <w:pPr>
              <w:jc w:val="center"/>
              <w:cnfStyle w:val="000000100000" w:firstRow="0" w:lastRow="0" w:firstColumn="0" w:lastColumn="0" w:oddVBand="0" w:evenVBand="0" w:oddHBand="1" w:evenHBand="0" w:firstRowFirstColumn="0" w:firstRowLastColumn="0" w:lastRowFirstColumn="0" w:lastRowLastColumn="0"/>
            </w:pPr>
            <w:r>
              <w:t>$150 per registered patient per calendar year</w:t>
            </w:r>
          </w:p>
        </w:tc>
        <w:tc>
          <w:tcPr>
            <w:tcW w:w="0" w:type="auto"/>
          </w:tcPr>
          <w:p w14:paraId="07193874" w14:textId="5E11932D" w:rsidR="003D12B2" w:rsidRPr="003D12B2" w:rsidRDefault="003D12B2" w:rsidP="003D12B2">
            <w:pPr>
              <w:pStyle w:val="ListParagraph"/>
              <w:numPr>
                <w:ilvl w:val="0"/>
                <w:numId w:val="79"/>
              </w:numPr>
              <w:cnfStyle w:val="000000100000" w:firstRow="0" w:lastRow="0" w:firstColumn="0" w:lastColumn="0" w:oddVBand="0" w:evenVBand="0" w:oddHBand="1" w:evenHBand="0" w:firstRowFirstColumn="0" w:firstRowLastColumn="0" w:lastRowFirstColumn="0" w:lastRowLastColumn="0"/>
            </w:pPr>
            <w:r>
              <w:t>Payment made to practices that provide the majority (ie the highest number) of MBS services for the patient (with minimum of 5 MBS services) in a calendar year.  This may include the MBS services provided for Tier 1.</w:t>
            </w:r>
          </w:p>
        </w:tc>
      </w:tr>
    </w:tbl>
    <w:p w14:paraId="36796E97" w14:textId="5F6376F4" w:rsidR="006745BB" w:rsidRDefault="006745BB" w:rsidP="00DD5D7E">
      <w:pPr>
        <w:pStyle w:val="ListParagraph"/>
        <w:ind w:left="4680"/>
        <w:rPr>
          <w:rFonts w:ascii="Arial" w:hAnsi="Arial" w:cs="Arial"/>
          <w:color w:val="44546A" w:themeColor="text2"/>
          <w:sz w:val="22"/>
          <w:szCs w:val="22"/>
        </w:rPr>
      </w:pPr>
    </w:p>
    <w:p w14:paraId="05D7633C" w14:textId="3955C654" w:rsidR="006745BB" w:rsidRDefault="006745BB" w:rsidP="00DD5D7E">
      <w:pPr>
        <w:pStyle w:val="ListParagraph"/>
        <w:ind w:left="4680"/>
        <w:rPr>
          <w:rFonts w:ascii="Arial" w:hAnsi="Arial" w:cs="Arial"/>
          <w:color w:val="44546A" w:themeColor="text2"/>
          <w:sz w:val="22"/>
          <w:szCs w:val="22"/>
        </w:rPr>
      </w:pPr>
    </w:p>
    <w:p w14:paraId="49332073" w14:textId="240677EF" w:rsidR="006745BB" w:rsidRDefault="006745BB" w:rsidP="00DD5D7E">
      <w:pPr>
        <w:pStyle w:val="ListParagraph"/>
        <w:ind w:left="4680"/>
        <w:rPr>
          <w:rFonts w:ascii="Arial" w:hAnsi="Arial" w:cs="Arial"/>
          <w:color w:val="44546A" w:themeColor="text2"/>
          <w:sz w:val="22"/>
          <w:szCs w:val="22"/>
        </w:rPr>
      </w:pPr>
    </w:p>
    <w:tbl>
      <w:tblPr>
        <w:tblStyle w:val="GridTable5Dark-Accent1"/>
        <w:tblW w:w="0" w:type="auto"/>
        <w:tblLook w:val="04A0" w:firstRow="1" w:lastRow="0" w:firstColumn="1" w:lastColumn="0" w:noHBand="0" w:noVBand="1"/>
      </w:tblPr>
      <w:tblGrid>
        <w:gridCol w:w="846"/>
        <w:gridCol w:w="6885"/>
        <w:gridCol w:w="1342"/>
        <w:gridCol w:w="4875"/>
      </w:tblGrid>
      <w:tr w:rsidR="00C53900" w:rsidRPr="00E729D3" w14:paraId="2FF06323" w14:textId="77777777" w:rsidTr="00A315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74829AE" w14:textId="29DFFE9E" w:rsidR="00C53900" w:rsidRPr="00E729D3" w:rsidRDefault="00C53900" w:rsidP="00A9142D">
            <w:pPr>
              <w:jc w:val="center"/>
              <w:rPr>
                <w:b w:val="0"/>
                <w:i/>
                <w:sz w:val="24"/>
                <w:szCs w:val="24"/>
              </w:rPr>
            </w:pPr>
            <w:r w:rsidRPr="00E729D3">
              <w:rPr>
                <w:b w:val="0"/>
                <w:i/>
                <w:sz w:val="24"/>
                <w:szCs w:val="24"/>
              </w:rPr>
              <w:t>Item</w:t>
            </w:r>
          </w:p>
        </w:tc>
        <w:tc>
          <w:tcPr>
            <w:tcW w:w="5958" w:type="dxa"/>
          </w:tcPr>
          <w:p w14:paraId="1673C949" w14:textId="77777777" w:rsidR="00C53900" w:rsidRPr="00E729D3" w:rsidRDefault="00C53900" w:rsidP="00A9142D">
            <w:pPr>
              <w:jc w:val="center"/>
              <w:cnfStyle w:val="100000000000" w:firstRow="1" w:lastRow="0" w:firstColumn="0" w:lastColumn="0" w:oddVBand="0" w:evenVBand="0" w:oddHBand="0" w:evenHBand="0" w:firstRowFirstColumn="0" w:firstRowLastColumn="0" w:lastRowFirstColumn="0" w:lastRowLastColumn="0"/>
              <w:rPr>
                <w:b w:val="0"/>
                <w:i/>
                <w:sz w:val="24"/>
                <w:szCs w:val="24"/>
              </w:rPr>
            </w:pPr>
            <w:r w:rsidRPr="00E729D3">
              <w:rPr>
                <w:b w:val="0"/>
                <w:i/>
                <w:sz w:val="24"/>
                <w:szCs w:val="24"/>
              </w:rPr>
              <w:t>Activity</w:t>
            </w:r>
          </w:p>
        </w:tc>
        <w:tc>
          <w:tcPr>
            <w:tcW w:w="0" w:type="auto"/>
          </w:tcPr>
          <w:p w14:paraId="72FDBD86" w14:textId="77777777" w:rsidR="00C53900" w:rsidRPr="00E729D3" w:rsidRDefault="00C53900" w:rsidP="00A9142D">
            <w:pPr>
              <w:jc w:val="center"/>
              <w:cnfStyle w:val="100000000000" w:firstRow="1" w:lastRow="0" w:firstColumn="0" w:lastColumn="0" w:oddVBand="0" w:evenVBand="0" w:oddHBand="0" w:evenHBand="0" w:firstRowFirstColumn="0" w:firstRowLastColumn="0" w:lastRowFirstColumn="0" w:lastRowLastColumn="0"/>
              <w:rPr>
                <w:b w:val="0"/>
                <w:i/>
                <w:sz w:val="24"/>
                <w:szCs w:val="24"/>
              </w:rPr>
            </w:pPr>
            <w:r w:rsidRPr="00E729D3">
              <w:rPr>
                <w:b w:val="0"/>
                <w:i/>
                <w:sz w:val="24"/>
                <w:szCs w:val="24"/>
              </w:rPr>
              <w:t>PIP</w:t>
            </w:r>
          </w:p>
          <w:p w14:paraId="0B5CACE0" w14:textId="77777777" w:rsidR="00C53900" w:rsidRPr="00E729D3" w:rsidRDefault="00C53900" w:rsidP="00A9142D">
            <w:pPr>
              <w:jc w:val="center"/>
              <w:cnfStyle w:val="100000000000" w:firstRow="1" w:lastRow="0" w:firstColumn="0" w:lastColumn="0" w:oddVBand="0" w:evenVBand="0" w:oddHBand="0" w:evenHBand="0" w:firstRowFirstColumn="0" w:firstRowLastColumn="0" w:lastRowFirstColumn="0" w:lastRowLastColumn="0"/>
              <w:rPr>
                <w:b w:val="0"/>
                <w:i/>
              </w:rPr>
            </w:pPr>
            <w:r w:rsidRPr="00E729D3">
              <w:rPr>
                <w:b w:val="0"/>
                <w:i/>
                <w:sz w:val="24"/>
                <w:szCs w:val="24"/>
              </w:rPr>
              <w:t>($ per SWPE)</w:t>
            </w:r>
          </w:p>
        </w:tc>
        <w:tc>
          <w:tcPr>
            <w:tcW w:w="0" w:type="auto"/>
          </w:tcPr>
          <w:p w14:paraId="7D60D620" w14:textId="77777777" w:rsidR="00C53900" w:rsidRPr="00E729D3" w:rsidRDefault="00C53900" w:rsidP="00A9142D">
            <w:pPr>
              <w:jc w:val="center"/>
              <w:cnfStyle w:val="100000000000" w:firstRow="1" w:lastRow="0" w:firstColumn="0" w:lastColumn="0" w:oddVBand="0" w:evenVBand="0" w:oddHBand="0" w:evenHBand="0" w:firstRowFirstColumn="0" w:firstRowLastColumn="0" w:lastRowFirstColumn="0" w:lastRowLastColumn="0"/>
              <w:rPr>
                <w:b w:val="0"/>
                <w:i/>
                <w:sz w:val="24"/>
                <w:szCs w:val="24"/>
              </w:rPr>
            </w:pPr>
            <w:r w:rsidRPr="00E729D3">
              <w:rPr>
                <w:b w:val="0"/>
                <w:i/>
                <w:sz w:val="24"/>
                <w:szCs w:val="24"/>
              </w:rPr>
              <w:t>Notes (PIP Enquiry Line 1800 222 032)</w:t>
            </w:r>
          </w:p>
          <w:p w14:paraId="07039824" w14:textId="77777777" w:rsidR="00C53900" w:rsidRPr="00E729D3" w:rsidRDefault="00C53900" w:rsidP="00A9142D">
            <w:pPr>
              <w:jc w:val="center"/>
              <w:cnfStyle w:val="100000000000" w:firstRow="1" w:lastRow="0" w:firstColumn="0" w:lastColumn="0" w:oddVBand="0" w:evenVBand="0" w:oddHBand="0" w:evenHBand="0" w:firstRowFirstColumn="0" w:firstRowLastColumn="0" w:lastRowFirstColumn="0" w:lastRowLastColumn="0"/>
              <w:rPr>
                <w:b w:val="0"/>
                <w:i/>
              </w:rPr>
            </w:pPr>
            <w:r w:rsidRPr="00E729D3">
              <w:rPr>
                <w:b w:val="0"/>
                <w:i/>
                <w:sz w:val="24"/>
                <w:szCs w:val="24"/>
              </w:rPr>
              <w:t>https://www.humanservices.gov.au</w:t>
            </w:r>
          </w:p>
        </w:tc>
      </w:tr>
      <w:tr w:rsidR="00A207CF" w:rsidRPr="00A0697B" w14:paraId="5283B304" w14:textId="77777777" w:rsidTr="00A207CF">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846" w:type="dxa"/>
            <w:vMerge w:val="restart"/>
            <w:textDirection w:val="btLr"/>
          </w:tcPr>
          <w:p w14:paraId="34180930" w14:textId="6112941A" w:rsidR="00A207CF" w:rsidRDefault="00A207CF" w:rsidP="00A207CF">
            <w:pPr>
              <w:ind w:left="113" w:right="113"/>
              <w:jc w:val="center"/>
              <w:rPr>
                <w:b w:val="0"/>
                <w:bCs w:val="0"/>
              </w:rPr>
            </w:pPr>
            <w:r>
              <w:rPr>
                <w:sz w:val="24"/>
                <w:szCs w:val="24"/>
              </w:rPr>
              <w:t>After Hours Incentive</w:t>
            </w:r>
          </w:p>
          <w:p w14:paraId="19253741" w14:textId="77777777" w:rsidR="00A207CF" w:rsidRDefault="00A207CF" w:rsidP="00A207CF">
            <w:pPr>
              <w:ind w:left="113" w:right="113"/>
              <w:jc w:val="center"/>
            </w:pPr>
          </w:p>
        </w:tc>
        <w:tc>
          <w:tcPr>
            <w:tcW w:w="13102" w:type="dxa"/>
            <w:gridSpan w:val="3"/>
            <w:tcBorders>
              <w:bottom w:val="single" w:sz="4" w:space="0" w:color="FFFFFF" w:themeColor="background1"/>
            </w:tcBorders>
          </w:tcPr>
          <w:p w14:paraId="55F5CA64" w14:textId="06D68CF4" w:rsidR="00A207CF" w:rsidRDefault="00A207CF" w:rsidP="00A207CF">
            <w:pPr>
              <w:cnfStyle w:val="000000100000" w:firstRow="0" w:lastRow="0" w:firstColumn="0" w:lastColumn="0" w:oddVBand="0" w:evenVBand="0" w:oddHBand="1" w:evenHBand="0" w:firstRowFirstColumn="0" w:firstRowLastColumn="0" w:lastRowFirstColumn="0" w:lastRowLastColumn="0"/>
            </w:pPr>
            <w:r>
              <w:t xml:space="preserve">The After Hours Incentive aims to support general practices to provide their patients with appropriate access to </w:t>
            </w:r>
            <w:r w:rsidR="00CD3AFE">
              <w:t>after-hours</w:t>
            </w:r>
            <w:r>
              <w:t xml:space="preserve"> care.</w:t>
            </w:r>
          </w:p>
          <w:p w14:paraId="51622F67" w14:textId="77777777" w:rsidR="00A207CF" w:rsidRPr="00A31EE1" w:rsidRDefault="00A207CF" w:rsidP="00A207CF">
            <w:pPr>
              <w:cnfStyle w:val="000000100000" w:firstRow="0" w:lastRow="0" w:firstColumn="0" w:lastColumn="0" w:oddVBand="0" w:evenVBand="0" w:oddHBand="1" w:evenHBand="0" w:firstRowFirstColumn="0" w:firstRowLastColumn="0" w:lastRowFirstColumn="0" w:lastRowLastColumn="0"/>
              <w:rPr>
                <w:b/>
              </w:rPr>
            </w:pPr>
            <w:r w:rsidRPr="00A31EE1">
              <w:rPr>
                <w:b/>
              </w:rPr>
              <w:t>After hours periods:</w:t>
            </w:r>
          </w:p>
          <w:p w14:paraId="3EC1616D" w14:textId="77777777" w:rsidR="00A207CF" w:rsidRDefault="00A207CF" w:rsidP="00A207CF">
            <w:pPr>
              <w:cnfStyle w:val="000000100000" w:firstRow="0" w:lastRow="0" w:firstColumn="0" w:lastColumn="0" w:oddVBand="0" w:evenVBand="0" w:oddHBand="1" w:evenHBand="0" w:firstRowFirstColumn="0" w:firstRowLastColumn="0" w:lastRowFirstColumn="0" w:lastRowLastColumn="0"/>
            </w:pPr>
            <w:r>
              <w:t>For PIP the complete after hours period is:                                            The complete after hours period is broken into:</w:t>
            </w:r>
          </w:p>
          <w:p w14:paraId="1BC378BA" w14:textId="77777777" w:rsidR="00A207CF" w:rsidRPr="00A31EE1" w:rsidRDefault="00A207CF" w:rsidP="00A207CF">
            <w:pPr>
              <w:pStyle w:val="ListParagraph"/>
              <w:numPr>
                <w:ilvl w:val="0"/>
                <w:numId w:val="79"/>
              </w:numPr>
              <w:cnfStyle w:val="000000100000" w:firstRow="0" w:lastRow="0" w:firstColumn="0" w:lastColumn="0" w:oddVBand="0" w:evenVBand="0" w:oddHBand="1" w:evenHBand="0" w:firstRowFirstColumn="0" w:firstRowLastColumn="0" w:lastRowFirstColumn="0" w:lastRowLastColumn="0"/>
            </w:pPr>
            <w:r w:rsidRPr="00A31EE1">
              <w:t xml:space="preserve">Outside 8am to 6pm weekdays                                    </w:t>
            </w:r>
            <w:r>
              <w:t xml:space="preserve">                      - Sociable after hours period:  6pm to 11pm weeknights</w:t>
            </w:r>
          </w:p>
          <w:p w14:paraId="34FB4127" w14:textId="77777777" w:rsidR="00A207CF" w:rsidRDefault="00A207CF" w:rsidP="00A207CF">
            <w:pPr>
              <w:pStyle w:val="ListParagraph"/>
              <w:numPr>
                <w:ilvl w:val="0"/>
                <w:numId w:val="79"/>
              </w:numPr>
              <w:cnfStyle w:val="000000100000" w:firstRow="0" w:lastRow="0" w:firstColumn="0" w:lastColumn="0" w:oddVBand="0" w:evenVBand="0" w:oddHBand="1" w:evenHBand="0" w:firstRowFirstColumn="0" w:firstRowLastColumn="0" w:lastRowFirstColumn="0" w:lastRowLastColumn="0"/>
            </w:pPr>
            <w:r>
              <w:t>Outside 8am to 12 noon on Saturdays                                              - Unsociable after hours period:  11pm to 8am weekdays, hours outside of</w:t>
            </w:r>
          </w:p>
          <w:p w14:paraId="25FF36E2" w14:textId="77777777" w:rsidR="00A207CF" w:rsidRDefault="00A207CF" w:rsidP="00A207CF">
            <w:pPr>
              <w:pStyle w:val="ListParagraph"/>
              <w:numPr>
                <w:ilvl w:val="0"/>
                <w:numId w:val="79"/>
              </w:numPr>
              <w:cnfStyle w:val="000000100000" w:firstRow="0" w:lastRow="0" w:firstColumn="0" w:lastColumn="0" w:oddVBand="0" w:evenVBand="0" w:oddHBand="1" w:evenHBand="0" w:firstRowFirstColumn="0" w:firstRowLastColumn="0" w:lastRowFirstColumn="0" w:lastRowLastColumn="0"/>
            </w:pPr>
            <w:r>
              <w:t>All day on Sundays and public holidays                                                8am and 12 noon Saturdays, and all day Sundays and public holidays</w:t>
            </w:r>
          </w:p>
          <w:p w14:paraId="4AE93B0A" w14:textId="77777777" w:rsidR="00A207CF" w:rsidRDefault="00A207CF" w:rsidP="00A207CF">
            <w:pPr>
              <w:cnfStyle w:val="000000100000" w:firstRow="0" w:lastRow="0" w:firstColumn="0" w:lastColumn="0" w:oddVBand="0" w:evenVBand="0" w:oddHBand="1" w:evenHBand="0" w:firstRowFirstColumn="0" w:firstRowLastColumn="0" w:lastRowFirstColumn="0" w:lastRowLastColumn="0"/>
            </w:pPr>
          </w:p>
          <w:p w14:paraId="708ADEA6" w14:textId="77777777" w:rsidR="00A207CF" w:rsidRPr="00A31EE1" w:rsidRDefault="00A207CF" w:rsidP="00A207CF">
            <w:pPr>
              <w:cnfStyle w:val="000000100000" w:firstRow="0" w:lastRow="0" w:firstColumn="0" w:lastColumn="0" w:oddVBand="0" w:evenVBand="0" w:oddHBand="1" w:evenHBand="0" w:firstRowFirstColumn="0" w:firstRowLastColumn="0" w:lastRowFirstColumn="0" w:lastRowLastColumn="0"/>
              <w:rPr>
                <w:b/>
              </w:rPr>
            </w:pPr>
            <w:r w:rsidRPr="00A31EE1">
              <w:rPr>
                <w:b/>
              </w:rPr>
              <w:t>Core Eligibility Requirements</w:t>
            </w:r>
          </w:p>
          <w:p w14:paraId="1A8C755A" w14:textId="77777777" w:rsidR="00A207CF" w:rsidRDefault="00A207CF" w:rsidP="00A207CF">
            <w:pPr>
              <w:cnfStyle w:val="000000100000" w:firstRow="0" w:lastRow="0" w:firstColumn="0" w:lastColumn="0" w:oddVBand="0" w:evenVBand="0" w:oddHBand="1" w:evenHBand="0" w:firstRowFirstColumn="0" w:firstRowLastColumn="0" w:lastRowFirstColumn="0" w:lastRowLastColumn="0"/>
            </w:pPr>
            <w:r>
              <w:t>To be eligible for the PIP After Hours Incentive, practices must meet the following core eligibility requirements:</w:t>
            </w:r>
          </w:p>
          <w:p w14:paraId="197EB8AB" w14:textId="77777777" w:rsidR="00A207CF" w:rsidRDefault="00A207CF" w:rsidP="00A207CF">
            <w:pPr>
              <w:pStyle w:val="ListParagraph"/>
              <w:numPr>
                <w:ilvl w:val="0"/>
                <w:numId w:val="80"/>
              </w:numPr>
              <w:cnfStyle w:val="000000100000" w:firstRow="0" w:lastRow="0" w:firstColumn="0" w:lastColumn="0" w:oddVBand="0" w:evenVBand="0" w:oddHBand="1" w:evenHBand="0" w:firstRowFirstColumn="0" w:firstRowLastColumn="0" w:lastRowFirstColumn="0" w:lastRowLastColumn="0"/>
            </w:pPr>
            <w:r>
              <w:t>Be registered for the PIP and meet the requirements for the payment level claimed for the entire quarter before the payment month</w:t>
            </w:r>
          </w:p>
          <w:p w14:paraId="2D7F29BA" w14:textId="77777777" w:rsidR="00A207CF" w:rsidRDefault="00A207CF" w:rsidP="00A207CF">
            <w:pPr>
              <w:pStyle w:val="ListParagraph"/>
              <w:numPr>
                <w:ilvl w:val="0"/>
                <w:numId w:val="80"/>
              </w:numPr>
              <w:cnfStyle w:val="000000100000" w:firstRow="0" w:lastRow="0" w:firstColumn="0" w:lastColumn="0" w:oddVBand="0" w:evenVBand="0" w:oddHBand="1" w:evenHBand="0" w:firstRowFirstColumn="0" w:firstRowLastColumn="0" w:lastRowFirstColumn="0" w:lastRowLastColumn="0"/>
            </w:pPr>
            <w:r>
              <w:t>Provide after hours care for patients in accordance with the RACGP Standards for general practices</w:t>
            </w:r>
          </w:p>
          <w:p w14:paraId="0270817E" w14:textId="77777777" w:rsidR="00A207CF" w:rsidRDefault="00A207CF" w:rsidP="00A207CF">
            <w:pPr>
              <w:pStyle w:val="ListParagraph"/>
              <w:numPr>
                <w:ilvl w:val="0"/>
                <w:numId w:val="80"/>
              </w:numPr>
              <w:cnfStyle w:val="000000100000" w:firstRow="0" w:lastRow="0" w:firstColumn="0" w:lastColumn="0" w:oddVBand="0" w:evenVBand="0" w:oddHBand="1" w:evenHBand="0" w:firstRowFirstColumn="0" w:firstRowLastColumn="0" w:lastRowFirstColumn="0" w:lastRowLastColumn="0"/>
            </w:pPr>
            <w:r>
              <w:t>Clearly communicate after hours arrangements to patients, including information available within the practice, on the practice website or through a telephone answering machine</w:t>
            </w:r>
          </w:p>
          <w:p w14:paraId="312465BD" w14:textId="77777777" w:rsidR="00A207CF" w:rsidRDefault="00A207CF" w:rsidP="00A207CF">
            <w:pPr>
              <w:cnfStyle w:val="000000100000" w:firstRow="0" w:lastRow="0" w:firstColumn="0" w:lastColumn="0" w:oddVBand="0" w:evenVBand="0" w:oddHBand="1" w:evenHBand="0" w:firstRowFirstColumn="0" w:firstRowLastColumn="0" w:lastRowFirstColumn="0" w:lastRowLastColumn="0"/>
            </w:pPr>
          </w:p>
          <w:p w14:paraId="5C5FC885" w14:textId="77777777" w:rsidR="00A207CF" w:rsidRDefault="00A207CF" w:rsidP="00A207CF">
            <w:pPr>
              <w:cnfStyle w:val="000000100000" w:firstRow="0" w:lastRow="0" w:firstColumn="0" w:lastColumn="0" w:oddVBand="0" w:evenVBand="0" w:oddHBand="1" w:evenHBand="0" w:firstRowFirstColumn="0" w:firstRowLastColumn="0" w:lastRowFirstColumn="0" w:lastRowLastColumn="0"/>
            </w:pPr>
            <w:r>
              <w:t xml:space="preserve">Guidelines and requirements for the new PIP After Hours Incentive are available at the Department of Human Services website.  Please visit </w:t>
            </w:r>
            <w:hyperlink r:id="rId27" w:history="1">
              <w:r w:rsidRPr="000E6032">
                <w:rPr>
                  <w:rStyle w:val="Hyperlink"/>
                </w:rPr>
                <w:t>https://www.humanservices.gov.au/health-professionals/services/practice-incentives-programme/pip-after-hours-incentive</w:t>
              </w:r>
            </w:hyperlink>
            <w:r>
              <w:t xml:space="preserve"> or contact the PIP Enquiry Line on 1800 222 032.</w:t>
            </w:r>
          </w:p>
          <w:p w14:paraId="03C909A5" w14:textId="371E96AC" w:rsidR="00A207CF" w:rsidRPr="00A207CF" w:rsidRDefault="00A207CF" w:rsidP="00A207CF">
            <w:pPr>
              <w:cnfStyle w:val="000000100000" w:firstRow="0" w:lastRow="0" w:firstColumn="0" w:lastColumn="0" w:oddVBand="0" w:evenVBand="0" w:oddHBand="1" w:evenHBand="0" w:firstRowFirstColumn="0" w:firstRowLastColumn="0" w:lastRowFirstColumn="0" w:lastRowLastColumn="0"/>
            </w:pPr>
          </w:p>
        </w:tc>
      </w:tr>
      <w:tr w:rsidR="00A207CF" w:rsidRPr="00A0697B" w14:paraId="2D6F853D" w14:textId="77777777" w:rsidTr="00A3150B">
        <w:trPr>
          <w:cantSplit/>
          <w:trHeight w:val="465"/>
        </w:trPr>
        <w:tc>
          <w:tcPr>
            <w:cnfStyle w:val="001000000000" w:firstRow="0" w:lastRow="0" w:firstColumn="1" w:lastColumn="0" w:oddVBand="0" w:evenVBand="0" w:oddHBand="0" w:evenHBand="0" w:firstRowFirstColumn="0" w:firstRowLastColumn="0" w:lastRowFirstColumn="0" w:lastRowLastColumn="0"/>
            <w:tcW w:w="846" w:type="dxa"/>
            <w:vMerge/>
            <w:textDirection w:val="btLr"/>
          </w:tcPr>
          <w:p w14:paraId="21778383" w14:textId="77777777" w:rsidR="00A207CF" w:rsidRPr="00E729D3" w:rsidRDefault="00A207CF" w:rsidP="00A207CF">
            <w:pPr>
              <w:ind w:left="113" w:right="113"/>
              <w:jc w:val="center"/>
              <w:rPr>
                <w:sz w:val="24"/>
                <w:szCs w:val="24"/>
              </w:rPr>
            </w:pPr>
          </w:p>
        </w:tc>
        <w:tc>
          <w:tcPr>
            <w:tcW w:w="5958" w:type="dxa"/>
            <w:tcBorders>
              <w:bottom w:val="single" w:sz="4" w:space="0" w:color="auto"/>
            </w:tcBorders>
          </w:tcPr>
          <w:p w14:paraId="3A88C002" w14:textId="0F0DCE6E" w:rsidR="00A207CF" w:rsidRDefault="00A207CF" w:rsidP="00A207CF">
            <w:pPr>
              <w:jc w:val="center"/>
              <w:cnfStyle w:val="000000000000" w:firstRow="0" w:lastRow="0" w:firstColumn="0" w:lastColumn="0" w:oddVBand="0" w:evenVBand="0" w:oddHBand="0" w:evenHBand="0" w:firstRowFirstColumn="0" w:firstRowLastColumn="0" w:lastRowFirstColumn="0" w:lastRowLastColumn="0"/>
            </w:pPr>
            <w:r w:rsidRPr="000840FE">
              <w:rPr>
                <w:b/>
              </w:rPr>
              <w:t>Payment level and amount</w:t>
            </w:r>
          </w:p>
        </w:tc>
        <w:tc>
          <w:tcPr>
            <w:tcW w:w="0" w:type="auto"/>
            <w:gridSpan w:val="2"/>
            <w:tcBorders>
              <w:bottom w:val="single" w:sz="4" w:space="0" w:color="auto"/>
            </w:tcBorders>
          </w:tcPr>
          <w:p w14:paraId="56E51550" w14:textId="1FB50D02" w:rsidR="00A207CF" w:rsidRPr="00A207CF" w:rsidRDefault="00A207CF" w:rsidP="00A207CF">
            <w:pPr>
              <w:jc w:val="center"/>
              <w:cnfStyle w:val="000000000000" w:firstRow="0" w:lastRow="0" w:firstColumn="0" w:lastColumn="0" w:oddVBand="0" w:evenVBand="0" w:oddHBand="0" w:evenHBand="0" w:firstRowFirstColumn="0" w:firstRowLastColumn="0" w:lastRowFirstColumn="0" w:lastRowLastColumn="0"/>
            </w:pPr>
            <w:r w:rsidRPr="000840FE">
              <w:rPr>
                <w:b/>
              </w:rPr>
              <w:t>Description</w:t>
            </w:r>
          </w:p>
        </w:tc>
      </w:tr>
      <w:tr w:rsidR="00A207CF" w:rsidRPr="003D12B2" w14:paraId="0F8ABAE8" w14:textId="77777777" w:rsidTr="00A3150B">
        <w:trPr>
          <w:cnfStyle w:val="000000100000" w:firstRow="0" w:lastRow="0" w:firstColumn="0" w:lastColumn="0" w:oddVBand="0" w:evenVBand="0" w:oddHBand="1" w:evenHBand="0" w:firstRowFirstColumn="0" w:firstRowLastColumn="0" w:lastRowFirstColumn="0" w:lastRowLastColumn="0"/>
          <w:cantSplit/>
          <w:trHeight w:val="1573"/>
        </w:trPr>
        <w:tc>
          <w:tcPr>
            <w:cnfStyle w:val="001000000000" w:firstRow="0" w:lastRow="0" w:firstColumn="1" w:lastColumn="0" w:oddVBand="0" w:evenVBand="0" w:oddHBand="0" w:evenHBand="0" w:firstRowFirstColumn="0" w:firstRowLastColumn="0" w:lastRowFirstColumn="0" w:lastRowLastColumn="0"/>
            <w:tcW w:w="846" w:type="dxa"/>
            <w:vMerge/>
            <w:textDirection w:val="btLr"/>
          </w:tcPr>
          <w:p w14:paraId="2A575392" w14:textId="77777777" w:rsidR="00A207CF" w:rsidRPr="00E729D3" w:rsidRDefault="00A207CF" w:rsidP="00A207CF">
            <w:pPr>
              <w:ind w:left="113" w:right="113"/>
              <w:jc w:val="center"/>
              <w:rPr>
                <w:sz w:val="24"/>
                <w:szCs w:val="24"/>
              </w:rPr>
            </w:pPr>
          </w:p>
        </w:tc>
        <w:tc>
          <w:tcPr>
            <w:tcW w:w="5958" w:type="dxa"/>
            <w:tcBorders>
              <w:top w:val="single" w:sz="4" w:space="0" w:color="auto"/>
            </w:tcBorders>
          </w:tcPr>
          <w:p w14:paraId="48B2C9DB" w14:textId="77777777" w:rsidR="00A207CF" w:rsidRDefault="00A207CF" w:rsidP="00A207CF">
            <w:pPr>
              <w:cnfStyle w:val="000000100000" w:firstRow="0" w:lastRow="0" w:firstColumn="0" w:lastColumn="0" w:oddVBand="0" w:evenVBand="0" w:oddHBand="1" w:evenHBand="0" w:firstRowFirstColumn="0" w:firstRowLastColumn="0" w:lastRowFirstColumn="0" w:lastRowLastColumn="0"/>
            </w:pPr>
          </w:p>
          <w:p w14:paraId="46BDDEF3" w14:textId="0DF6BFE9" w:rsidR="00A207CF" w:rsidRDefault="00A207CF" w:rsidP="00A207CF">
            <w:pPr>
              <w:cnfStyle w:val="000000100000" w:firstRow="0" w:lastRow="0" w:firstColumn="0" w:lastColumn="0" w:oddVBand="0" w:evenVBand="0" w:oddHBand="1" w:evenHBand="0" w:firstRowFirstColumn="0" w:firstRowLastColumn="0" w:lastRowFirstColumn="0" w:lastRowLastColumn="0"/>
            </w:pPr>
            <w:r>
              <w:t>Level 1 Participation $1 per SWPE</w:t>
            </w:r>
          </w:p>
        </w:tc>
        <w:tc>
          <w:tcPr>
            <w:tcW w:w="0" w:type="auto"/>
            <w:gridSpan w:val="2"/>
            <w:tcBorders>
              <w:top w:val="single" w:sz="4" w:space="0" w:color="auto"/>
            </w:tcBorders>
          </w:tcPr>
          <w:p w14:paraId="1AD5FD6F" w14:textId="77777777" w:rsidR="00A207CF" w:rsidRDefault="00A207CF" w:rsidP="00A207CF">
            <w:pPr>
              <w:cnfStyle w:val="000000100000" w:firstRow="0" w:lastRow="0" w:firstColumn="0" w:lastColumn="0" w:oddVBand="0" w:evenVBand="0" w:oddHBand="1" w:evenHBand="0" w:firstRowFirstColumn="0" w:firstRowLastColumn="0" w:lastRowFirstColumn="0" w:lastRowLastColumn="0"/>
            </w:pPr>
          </w:p>
          <w:p w14:paraId="6A7985C8" w14:textId="776939A9" w:rsidR="00A207CF" w:rsidRDefault="00A207CF" w:rsidP="00A207CF">
            <w:pPr>
              <w:cnfStyle w:val="000000100000" w:firstRow="0" w:lastRow="0" w:firstColumn="0" w:lastColumn="0" w:oddVBand="0" w:evenVBand="0" w:oddHBand="1" w:evenHBand="0" w:firstRowFirstColumn="0" w:firstRowLastColumn="0" w:lastRowFirstColumn="0" w:lastRowLastColumn="0"/>
            </w:pPr>
            <w:r>
              <w:t>Practices must have formal arrangements in place to ensure that practice patients have access to care in the complete after hours period (hours outside of 8am to 6pm weeknights; hours outside of 8am to 12pm Saturdays; and all day Sundays and public holidays).</w:t>
            </w:r>
          </w:p>
          <w:p w14:paraId="34788B74" w14:textId="20474D9F" w:rsidR="00A207CF" w:rsidRPr="00A207CF" w:rsidRDefault="00A207CF" w:rsidP="00A207CF">
            <w:pPr>
              <w:cnfStyle w:val="000000100000" w:firstRow="0" w:lastRow="0" w:firstColumn="0" w:lastColumn="0" w:oddVBand="0" w:evenVBand="0" w:oddHBand="1" w:evenHBand="0" w:firstRowFirstColumn="0" w:firstRowLastColumn="0" w:lastRowFirstColumn="0" w:lastRowLastColumn="0"/>
            </w:pPr>
          </w:p>
        </w:tc>
      </w:tr>
    </w:tbl>
    <w:p w14:paraId="69270971" w14:textId="77777777" w:rsidR="008C08E2" w:rsidRPr="00286E1C" w:rsidRDefault="008C08E2" w:rsidP="00286E1C">
      <w:pPr>
        <w:rPr>
          <w:rFonts w:ascii="Arial" w:hAnsi="Arial" w:cs="Arial"/>
          <w:color w:val="44546A" w:themeColor="text2"/>
          <w:sz w:val="22"/>
          <w:szCs w:val="22"/>
        </w:rPr>
        <w:sectPr w:rsidR="008C08E2" w:rsidRPr="00286E1C" w:rsidSect="008C08E2">
          <w:pgSz w:w="16838" w:h="11906" w:orient="landscape" w:code="9"/>
          <w:pgMar w:top="1440" w:right="1440" w:bottom="1440" w:left="1440" w:header="709" w:footer="709" w:gutter="0"/>
          <w:cols w:space="708"/>
          <w:docGrid w:linePitch="360"/>
        </w:sectPr>
      </w:pPr>
    </w:p>
    <w:tbl>
      <w:tblPr>
        <w:tblStyle w:val="GridTable5Dark-Accent1"/>
        <w:tblW w:w="0" w:type="auto"/>
        <w:tblLook w:val="04A0" w:firstRow="1" w:lastRow="0" w:firstColumn="1" w:lastColumn="0" w:noHBand="0" w:noVBand="1"/>
      </w:tblPr>
      <w:tblGrid>
        <w:gridCol w:w="846"/>
        <w:gridCol w:w="2804"/>
        <w:gridCol w:w="2511"/>
        <w:gridCol w:w="7787"/>
      </w:tblGrid>
      <w:tr w:rsidR="00C53900" w:rsidRPr="00E729D3" w14:paraId="5611BDC4" w14:textId="77777777" w:rsidTr="00A207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C8F116C" w14:textId="7D44D5BE" w:rsidR="00C53900" w:rsidRPr="00E729D3" w:rsidRDefault="00C53900" w:rsidP="00A9142D">
            <w:pPr>
              <w:jc w:val="center"/>
              <w:rPr>
                <w:b w:val="0"/>
                <w:i/>
                <w:sz w:val="24"/>
                <w:szCs w:val="24"/>
              </w:rPr>
            </w:pPr>
            <w:r w:rsidRPr="00E729D3">
              <w:rPr>
                <w:b w:val="0"/>
                <w:i/>
                <w:sz w:val="24"/>
                <w:szCs w:val="24"/>
              </w:rPr>
              <w:lastRenderedPageBreak/>
              <w:t>Item</w:t>
            </w:r>
          </w:p>
        </w:tc>
        <w:tc>
          <w:tcPr>
            <w:tcW w:w="2804" w:type="dxa"/>
            <w:tcBorders>
              <w:bottom w:val="single" w:sz="4" w:space="0" w:color="FFFFFF" w:themeColor="background1"/>
            </w:tcBorders>
          </w:tcPr>
          <w:p w14:paraId="279C485C" w14:textId="77777777" w:rsidR="00C53900" w:rsidRPr="00E729D3" w:rsidRDefault="00C53900" w:rsidP="00A9142D">
            <w:pPr>
              <w:jc w:val="center"/>
              <w:cnfStyle w:val="100000000000" w:firstRow="1" w:lastRow="0" w:firstColumn="0" w:lastColumn="0" w:oddVBand="0" w:evenVBand="0" w:oddHBand="0" w:evenHBand="0" w:firstRowFirstColumn="0" w:firstRowLastColumn="0" w:lastRowFirstColumn="0" w:lastRowLastColumn="0"/>
              <w:rPr>
                <w:b w:val="0"/>
                <w:i/>
                <w:sz w:val="24"/>
                <w:szCs w:val="24"/>
              </w:rPr>
            </w:pPr>
            <w:r w:rsidRPr="00E729D3">
              <w:rPr>
                <w:b w:val="0"/>
                <w:i/>
                <w:sz w:val="24"/>
                <w:szCs w:val="24"/>
              </w:rPr>
              <w:t>Activity</w:t>
            </w:r>
          </w:p>
        </w:tc>
        <w:tc>
          <w:tcPr>
            <w:tcW w:w="0" w:type="auto"/>
            <w:tcBorders>
              <w:bottom w:val="single" w:sz="4" w:space="0" w:color="FFFFFF" w:themeColor="background1"/>
            </w:tcBorders>
          </w:tcPr>
          <w:p w14:paraId="3190A905" w14:textId="77777777" w:rsidR="00C53900" w:rsidRPr="00E729D3" w:rsidRDefault="00C53900" w:rsidP="00A9142D">
            <w:pPr>
              <w:jc w:val="center"/>
              <w:cnfStyle w:val="100000000000" w:firstRow="1" w:lastRow="0" w:firstColumn="0" w:lastColumn="0" w:oddVBand="0" w:evenVBand="0" w:oddHBand="0" w:evenHBand="0" w:firstRowFirstColumn="0" w:firstRowLastColumn="0" w:lastRowFirstColumn="0" w:lastRowLastColumn="0"/>
              <w:rPr>
                <w:b w:val="0"/>
                <w:i/>
                <w:sz w:val="24"/>
                <w:szCs w:val="24"/>
              </w:rPr>
            </w:pPr>
            <w:r w:rsidRPr="00E729D3">
              <w:rPr>
                <w:b w:val="0"/>
                <w:i/>
                <w:sz w:val="24"/>
                <w:szCs w:val="24"/>
              </w:rPr>
              <w:t>PIP</w:t>
            </w:r>
          </w:p>
          <w:p w14:paraId="15B0F61E" w14:textId="77777777" w:rsidR="00C53900" w:rsidRPr="00E729D3" w:rsidRDefault="00C53900" w:rsidP="00A9142D">
            <w:pPr>
              <w:jc w:val="center"/>
              <w:cnfStyle w:val="100000000000" w:firstRow="1" w:lastRow="0" w:firstColumn="0" w:lastColumn="0" w:oddVBand="0" w:evenVBand="0" w:oddHBand="0" w:evenHBand="0" w:firstRowFirstColumn="0" w:firstRowLastColumn="0" w:lastRowFirstColumn="0" w:lastRowLastColumn="0"/>
              <w:rPr>
                <w:b w:val="0"/>
                <w:i/>
              </w:rPr>
            </w:pPr>
            <w:r w:rsidRPr="00E729D3">
              <w:rPr>
                <w:b w:val="0"/>
                <w:i/>
                <w:sz w:val="24"/>
                <w:szCs w:val="24"/>
              </w:rPr>
              <w:t>($ per SWPE)</w:t>
            </w:r>
          </w:p>
        </w:tc>
        <w:tc>
          <w:tcPr>
            <w:tcW w:w="0" w:type="auto"/>
            <w:tcBorders>
              <w:bottom w:val="single" w:sz="4" w:space="0" w:color="FFFFFF" w:themeColor="background1"/>
            </w:tcBorders>
          </w:tcPr>
          <w:p w14:paraId="40DE9372" w14:textId="77777777" w:rsidR="00C53900" w:rsidRPr="00E729D3" w:rsidRDefault="00C53900" w:rsidP="00A9142D">
            <w:pPr>
              <w:jc w:val="center"/>
              <w:cnfStyle w:val="100000000000" w:firstRow="1" w:lastRow="0" w:firstColumn="0" w:lastColumn="0" w:oddVBand="0" w:evenVBand="0" w:oddHBand="0" w:evenHBand="0" w:firstRowFirstColumn="0" w:firstRowLastColumn="0" w:lastRowFirstColumn="0" w:lastRowLastColumn="0"/>
              <w:rPr>
                <w:b w:val="0"/>
                <w:i/>
                <w:sz w:val="24"/>
                <w:szCs w:val="24"/>
              </w:rPr>
            </w:pPr>
            <w:r w:rsidRPr="00E729D3">
              <w:rPr>
                <w:b w:val="0"/>
                <w:i/>
                <w:sz w:val="24"/>
                <w:szCs w:val="24"/>
              </w:rPr>
              <w:t>Notes (PIP Enquiry Line 1800 222 032)</w:t>
            </w:r>
          </w:p>
          <w:p w14:paraId="35CB5F3F" w14:textId="77777777" w:rsidR="00C53900" w:rsidRPr="00E729D3" w:rsidRDefault="00C53900" w:rsidP="00A9142D">
            <w:pPr>
              <w:jc w:val="center"/>
              <w:cnfStyle w:val="100000000000" w:firstRow="1" w:lastRow="0" w:firstColumn="0" w:lastColumn="0" w:oddVBand="0" w:evenVBand="0" w:oddHBand="0" w:evenHBand="0" w:firstRowFirstColumn="0" w:firstRowLastColumn="0" w:lastRowFirstColumn="0" w:lastRowLastColumn="0"/>
              <w:rPr>
                <w:b w:val="0"/>
                <w:i/>
              </w:rPr>
            </w:pPr>
            <w:r w:rsidRPr="00E729D3">
              <w:rPr>
                <w:b w:val="0"/>
                <w:i/>
                <w:sz w:val="24"/>
                <w:szCs w:val="24"/>
              </w:rPr>
              <w:t>https://www.humanservices.gov.au</w:t>
            </w:r>
          </w:p>
        </w:tc>
      </w:tr>
      <w:tr w:rsidR="00A207CF" w:rsidRPr="00A0697B" w14:paraId="2948A2F7" w14:textId="77777777" w:rsidTr="00A207CF">
        <w:trPr>
          <w:cnfStyle w:val="000000100000" w:firstRow="0" w:lastRow="0" w:firstColumn="0" w:lastColumn="0" w:oddVBand="0" w:evenVBand="0" w:oddHBand="1" w:evenHBand="0" w:firstRowFirstColumn="0" w:firstRowLastColumn="0" w:lastRowFirstColumn="0" w:lastRowLastColumn="0"/>
          <w:cantSplit/>
          <w:trHeight w:val="524"/>
        </w:trPr>
        <w:tc>
          <w:tcPr>
            <w:cnfStyle w:val="001000000000" w:firstRow="0" w:lastRow="0" w:firstColumn="1" w:lastColumn="0" w:oddVBand="0" w:evenVBand="0" w:oddHBand="0" w:evenHBand="0" w:firstRowFirstColumn="0" w:firstRowLastColumn="0" w:lastRowFirstColumn="0" w:lastRowLastColumn="0"/>
            <w:tcW w:w="846" w:type="dxa"/>
            <w:vMerge w:val="restart"/>
            <w:textDirection w:val="btLr"/>
          </w:tcPr>
          <w:p w14:paraId="06A3AEF4" w14:textId="77777777" w:rsidR="00A207CF" w:rsidRDefault="00A207CF" w:rsidP="00A207CF">
            <w:pPr>
              <w:ind w:left="113" w:right="113"/>
              <w:jc w:val="center"/>
              <w:rPr>
                <w:b w:val="0"/>
                <w:bCs w:val="0"/>
                <w:sz w:val="24"/>
                <w:szCs w:val="24"/>
              </w:rPr>
            </w:pPr>
          </w:p>
          <w:p w14:paraId="507B874E" w14:textId="493BAD46" w:rsidR="00A207CF" w:rsidRDefault="00A207CF" w:rsidP="00A207CF">
            <w:pPr>
              <w:ind w:left="113" w:right="113"/>
              <w:jc w:val="center"/>
              <w:rPr>
                <w:b w:val="0"/>
                <w:bCs w:val="0"/>
              </w:rPr>
            </w:pPr>
            <w:r>
              <w:rPr>
                <w:sz w:val="24"/>
                <w:szCs w:val="24"/>
              </w:rPr>
              <w:t>After Hours Incentive - continued</w:t>
            </w:r>
          </w:p>
          <w:p w14:paraId="35BFF418" w14:textId="24088950" w:rsidR="00A207CF" w:rsidRDefault="00A207CF" w:rsidP="00A207CF">
            <w:pPr>
              <w:ind w:left="113" w:right="113"/>
              <w:jc w:val="center"/>
              <w:rPr>
                <w:sz w:val="24"/>
                <w:szCs w:val="24"/>
              </w:rPr>
            </w:pPr>
          </w:p>
        </w:tc>
        <w:tc>
          <w:tcPr>
            <w:tcW w:w="2804" w:type="dxa"/>
            <w:tcBorders>
              <w:bottom w:val="single" w:sz="4" w:space="0" w:color="auto"/>
            </w:tcBorders>
          </w:tcPr>
          <w:p w14:paraId="20041343" w14:textId="631C275F" w:rsidR="00A207CF" w:rsidRDefault="00A207CF" w:rsidP="00A207CF">
            <w:pPr>
              <w:jc w:val="center"/>
              <w:cnfStyle w:val="000000100000" w:firstRow="0" w:lastRow="0" w:firstColumn="0" w:lastColumn="0" w:oddVBand="0" w:evenVBand="0" w:oddHBand="1" w:evenHBand="0" w:firstRowFirstColumn="0" w:firstRowLastColumn="0" w:lastRowFirstColumn="0" w:lastRowLastColumn="0"/>
            </w:pPr>
            <w:r w:rsidRPr="000840FE">
              <w:rPr>
                <w:b/>
              </w:rPr>
              <w:t>Payment level and amount</w:t>
            </w:r>
          </w:p>
        </w:tc>
        <w:tc>
          <w:tcPr>
            <w:tcW w:w="0" w:type="auto"/>
            <w:gridSpan w:val="2"/>
            <w:tcBorders>
              <w:bottom w:val="single" w:sz="4" w:space="0" w:color="auto"/>
            </w:tcBorders>
          </w:tcPr>
          <w:p w14:paraId="5763C34F" w14:textId="4B62B00C" w:rsidR="00A207CF" w:rsidRDefault="00A207CF" w:rsidP="00A207CF">
            <w:pPr>
              <w:jc w:val="center"/>
              <w:cnfStyle w:val="000000100000" w:firstRow="0" w:lastRow="0" w:firstColumn="0" w:lastColumn="0" w:oddVBand="0" w:evenVBand="0" w:oddHBand="1" w:evenHBand="0" w:firstRowFirstColumn="0" w:firstRowLastColumn="0" w:lastRowFirstColumn="0" w:lastRowLastColumn="0"/>
            </w:pPr>
            <w:r w:rsidRPr="000840FE">
              <w:rPr>
                <w:b/>
              </w:rPr>
              <w:t>Description</w:t>
            </w:r>
          </w:p>
        </w:tc>
      </w:tr>
      <w:tr w:rsidR="00A207CF" w:rsidRPr="00A0697B" w14:paraId="7DCB7BB0" w14:textId="77777777" w:rsidTr="00A207CF">
        <w:trPr>
          <w:cantSplit/>
          <w:trHeight w:val="1134"/>
        </w:trPr>
        <w:tc>
          <w:tcPr>
            <w:cnfStyle w:val="001000000000" w:firstRow="0" w:lastRow="0" w:firstColumn="1" w:lastColumn="0" w:oddVBand="0" w:evenVBand="0" w:oddHBand="0" w:evenHBand="0" w:firstRowFirstColumn="0" w:firstRowLastColumn="0" w:lastRowFirstColumn="0" w:lastRowLastColumn="0"/>
            <w:tcW w:w="846" w:type="dxa"/>
            <w:vMerge/>
            <w:textDirection w:val="btLr"/>
          </w:tcPr>
          <w:p w14:paraId="6DE14B33" w14:textId="76452B60" w:rsidR="00A207CF" w:rsidRDefault="00A207CF" w:rsidP="00A207CF">
            <w:pPr>
              <w:ind w:left="113" w:right="113"/>
              <w:jc w:val="center"/>
            </w:pPr>
          </w:p>
        </w:tc>
        <w:tc>
          <w:tcPr>
            <w:tcW w:w="2804" w:type="dxa"/>
            <w:tcBorders>
              <w:top w:val="single" w:sz="4" w:space="0" w:color="auto"/>
            </w:tcBorders>
          </w:tcPr>
          <w:p w14:paraId="1F64441A" w14:textId="77777777" w:rsidR="00A207CF" w:rsidRDefault="00A207CF" w:rsidP="00A207CF">
            <w:pPr>
              <w:cnfStyle w:val="000000000000" w:firstRow="0" w:lastRow="0" w:firstColumn="0" w:lastColumn="0" w:oddVBand="0" w:evenVBand="0" w:oddHBand="0" w:evenHBand="0" w:firstRowFirstColumn="0" w:firstRowLastColumn="0" w:lastRowFirstColumn="0" w:lastRowLastColumn="0"/>
            </w:pPr>
          </w:p>
          <w:p w14:paraId="61DF99DC" w14:textId="64954E6B" w:rsidR="00A207CF" w:rsidRDefault="00A207CF" w:rsidP="00A207CF">
            <w:pPr>
              <w:cnfStyle w:val="000000000000" w:firstRow="0" w:lastRow="0" w:firstColumn="0" w:lastColumn="0" w:oddVBand="0" w:evenVBand="0" w:oddHBand="0" w:evenHBand="0" w:firstRowFirstColumn="0" w:firstRowLastColumn="0" w:lastRowFirstColumn="0" w:lastRowLastColumn="0"/>
            </w:pPr>
            <w:r>
              <w:t>Level 2 Sociable after hours cooperative coverage $4 per SWPE</w:t>
            </w:r>
          </w:p>
        </w:tc>
        <w:tc>
          <w:tcPr>
            <w:tcW w:w="0" w:type="auto"/>
            <w:gridSpan w:val="2"/>
            <w:tcBorders>
              <w:top w:val="single" w:sz="4" w:space="0" w:color="auto"/>
            </w:tcBorders>
          </w:tcPr>
          <w:p w14:paraId="6AE69AE1" w14:textId="77777777" w:rsidR="00A207CF" w:rsidRDefault="00A207CF" w:rsidP="00A207CF">
            <w:pPr>
              <w:cnfStyle w:val="000000000000" w:firstRow="0" w:lastRow="0" w:firstColumn="0" w:lastColumn="0" w:oddVBand="0" w:evenVBand="0" w:oddHBand="0" w:evenHBand="0" w:firstRowFirstColumn="0" w:firstRowLastColumn="0" w:lastRowFirstColumn="0" w:lastRowLastColumn="0"/>
            </w:pPr>
          </w:p>
          <w:p w14:paraId="1179C130" w14:textId="2DD54C8D" w:rsidR="00A207CF" w:rsidRDefault="00A207CF" w:rsidP="00A207CF">
            <w:pPr>
              <w:cnfStyle w:val="000000000000" w:firstRow="0" w:lastRow="0" w:firstColumn="0" w:lastColumn="0" w:oddVBand="0" w:evenVBand="0" w:oddHBand="0" w:evenHBand="0" w:firstRowFirstColumn="0" w:firstRowLastColumn="0" w:lastRowFirstColumn="0" w:lastRowLastColumn="0"/>
            </w:pPr>
            <w:r>
              <w:t>Practices must participate in cooperative arrangement with other general practices that provide after hours care to practice patients in the sociable after hours period (6pm to 11pm weeknights) and ensure formal arrangements are in place to cover the unsociable after hours period (11pm to 8am weekdays, hours outside of 8am to 12pm Saturdays and all day Sundays and public holidays).</w:t>
            </w:r>
          </w:p>
          <w:p w14:paraId="268CACBC" w14:textId="15D46D82" w:rsidR="00A207CF" w:rsidRPr="00A207CF" w:rsidRDefault="00A207CF" w:rsidP="00A207CF">
            <w:pPr>
              <w:cnfStyle w:val="000000000000" w:firstRow="0" w:lastRow="0" w:firstColumn="0" w:lastColumn="0" w:oddVBand="0" w:evenVBand="0" w:oddHBand="0" w:evenHBand="0" w:firstRowFirstColumn="0" w:firstRowLastColumn="0" w:lastRowFirstColumn="0" w:lastRowLastColumn="0"/>
            </w:pPr>
          </w:p>
        </w:tc>
      </w:tr>
      <w:tr w:rsidR="00A207CF" w:rsidRPr="00A0697B" w14:paraId="50217963" w14:textId="77777777" w:rsidTr="00A9142D">
        <w:trPr>
          <w:cnfStyle w:val="000000100000" w:firstRow="0" w:lastRow="0" w:firstColumn="0" w:lastColumn="0" w:oddVBand="0" w:evenVBand="0" w:oddHBand="1" w:evenHBand="0" w:firstRowFirstColumn="0" w:firstRowLastColumn="0" w:lastRowFirstColumn="0" w:lastRowLastColumn="0"/>
          <w:cantSplit/>
          <w:trHeight w:val="1573"/>
        </w:trPr>
        <w:tc>
          <w:tcPr>
            <w:cnfStyle w:val="001000000000" w:firstRow="0" w:lastRow="0" w:firstColumn="1" w:lastColumn="0" w:oddVBand="0" w:evenVBand="0" w:oddHBand="0" w:evenHBand="0" w:firstRowFirstColumn="0" w:firstRowLastColumn="0" w:lastRowFirstColumn="0" w:lastRowLastColumn="0"/>
            <w:tcW w:w="846" w:type="dxa"/>
            <w:vMerge/>
            <w:textDirection w:val="btLr"/>
          </w:tcPr>
          <w:p w14:paraId="02551583" w14:textId="35E94210" w:rsidR="00A207CF" w:rsidRPr="00E729D3" w:rsidRDefault="00A207CF" w:rsidP="00A207CF">
            <w:pPr>
              <w:ind w:left="113" w:right="113"/>
              <w:jc w:val="center"/>
              <w:rPr>
                <w:sz w:val="24"/>
                <w:szCs w:val="24"/>
              </w:rPr>
            </w:pPr>
          </w:p>
        </w:tc>
        <w:tc>
          <w:tcPr>
            <w:tcW w:w="2804" w:type="dxa"/>
          </w:tcPr>
          <w:p w14:paraId="6F2BADBD" w14:textId="77777777" w:rsidR="00A207CF" w:rsidRDefault="00A207CF" w:rsidP="00A207CF">
            <w:pPr>
              <w:cnfStyle w:val="000000100000" w:firstRow="0" w:lastRow="0" w:firstColumn="0" w:lastColumn="0" w:oddVBand="0" w:evenVBand="0" w:oddHBand="1" w:evenHBand="0" w:firstRowFirstColumn="0" w:firstRowLastColumn="0" w:lastRowFirstColumn="0" w:lastRowLastColumn="0"/>
            </w:pPr>
          </w:p>
          <w:p w14:paraId="79B50B57" w14:textId="77777777" w:rsidR="00A207CF" w:rsidRDefault="00A207CF" w:rsidP="00A207CF">
            <w:pPr>
              <w:cnfStyle w:val="000000100000" w:firstRow="0" w:lastRow="0" w:firstColumn="0" w:lastColumn="0" w:oddVBand="0" w:evenVBand="0" w:oddHBand="1" w:evenHBand="0" w:firstRowFirstColumn="0" w:firstRowLastColumn="0" w:lastRowFirstColumn="0" w:lastRowLastColumn="0"/>
            </w:pPr>
          </w:p>
          <w:p w14:paraId="18AD5F8B" w14:textId="31810729" w:rsidR="00A207CF" w:rsidRDefault="00A207CF" w:rsidP="00A207CF">
            <w:pPr>
              <w:cnfStyle w:val="000000100000" w:firstRow="0" w:lastRow="0" w:firstColumn="0" w:lastColumn="0" w:oddVBand="0" w:evenVBand="0" w:oddHBand="1" w:evenHBand="0" w:firstRowFirstColumn="0" w:firstRowLastColumn="0" w:lastRowFirstColumn="0" w:lastRowLastColumn="0"/>
            </w:pPr>
            <w:r>
              <w:t>Level 3 Sociable after hours practice coverage $5.50 per SWPE</w:t>
            </w:r>
          </w:p>
        </w:tc>
        <w:tc>
          <w:tcPr>
            <w:tcW w:w="0" w:type="auto"/>
            <w:gridSpan w:val="2"/>
          </w:tcPr>
          <w:p w14:paraId="5C6CC056" w14:textId="77777777" w:rsidR="00A207CF" w:rsidRDefault="00A207CF" w:rsidP="00A207CF">
            <w:pPr>
              <w:cnfStyle w:val="000000100000" w:firstRow="0" w:lastRow="0" w:firstColumn="0" w:lastColumn="0" w:oddVBand="0" w:evenVBand="0" w:oddHBand="1" w:evenHBand="0" w:firstRowFirstColumn="0" w:firstRowLastColumn="0" w:lastRowFirstColumn="0" w:lastRowLastColumn="0"/>
            </w:pPr>
          </w:p>
          <w:p w14:paraId="5A0D6D28" w14:textId="102E5482" w:rsidR="00A207CF" w:rsidRPr="00A207CF" w:rsidRDefault="00A207CF" w:rsidP="00A207CF">
            <w:pPr>
              <w:cnfStyle w:val="000000100000" w:firstRow="0" w:lastRow="0" w:firstColumn="0" w:lastColumn="0" w:oddVBand="0" w:evenVBand="0" w:oddHBand="1" w:evenHBand="0" w:firstRowFirstColumn="0" w:firstRowLastColumn="0" w:lastRowFirstColumn="0" w:lastRowLastColumn="0"/>
            </w:pPr>
            <w:r>
              <w:t>Practices must provide after hours care to practice patients directly through the practice in the sociable after hours period (6pm to 11pm weeknights); and ensure formal arrangements are in place to cover the unsociable after hours period (11pm to 8am weekdays, hours outside of 8am and 12pm Saturdays and all day Sundays and public holidays).</w:t>
            </w:r>
          </w:p>
        </w:tc>
      </w:tr>
      <w:tr w:rsidR="00A207CF" w:rsidRPr="003D12B2" w14:paraId="7C5CD1D6" w14:textId="77777777" w:rsidTr="00A9142D">
        <w:trPr>
          <w:cantSplit/>
          <w:trHeight w:val="1573"/>
        </w:trPr>
        <w:tc>
          <w:tcPr>
            <w:cnfStyle w:val="001000000000" w:firstRow="0" w:lastRow="0" w:firstColumn="1" w:lastColumn="0" w:oddVBand="0" w:evenVBand="0" w:oddHBand="0" w:evenHBand="0" w:firstRowFirstColumn="0" w:firstRowLastColumn="0" w:lastRowFirstColumn="0" w:lastRowLastColumn="0"/>
            <w:tcW w:w="846" w:type="dxa"/>
            <w:vMerge/>
            <w:textDirection w:val="btLr"/>
          </w:tcPr>
          <w:p w14:paraId="2F3AAD59" w14:textId="4875FD62" w:rsidR="00A207CF" w:rsidRPr="00E729D3" w:rsidRDefault="00A207CF" w:rsidP="00A207CF">
            <w:pPr>
              <w:ind w:left="113" w:right="113"/>
              <w:jc w:val="center"/>
              <w:rPr>
                <w:sz w:val="24"/>
                <w:szCs w:val="24"/>
              </w:rPr>
            </w:pPr>
          </w:p>
        </w:tc>
        <w:tc>
          <w:tcPr>
            <w:tcW w:w="2804" w:type="dxa"/>
          </w:tcPr>
          <w:p w14:paraId="144AEFCF" w14:textId="77777777" w:rsidR="00A207CF" w:rsidRDefault="00A207CF" w:rsidP="00A207CF">
            <w:pPr>
              <w:cnfStyle w:val="000000000000" w:firstRow="0" w:lastRow="0" w:firstColumn="0" w:lastColumn="0" w:oddVBand="0" w:evenVBand="0" w:oddHBand="0" w:evenHBand="0" w:firstRowFirstColumn="0" w:firstRowLastColumn="0" w:lastRowFirstColumn="0" w:lastRowLastColumn="0"/>
            </w:pPr>
          </w:p>
          <w:p w14:paraId="0BE684D1" w14:textId="19DE8BE7" w:rsidR="00A207CF" w:rsidRDefault="00A207CF" w:rsidP="00A207CF">
            <w:pPr>
              <w:cnfStyle w:val="000000000000" w:firstRow="0" w:lastRow="0" w:firstColumn="0" w:lastColumn="0" w:oddVBand="0" w:evenVBand="0" w:oddHBand="0" w:evenHBand="0" w:firstRowFirstColumn="0" w:firstRowLastColumn="0" w:lastRowFirstColumn="0" w:lastRowLastColumn="0"/>
            </w:pPr>
            <w:r>
              <w:t>Level 4 Complete after hours cooperative coverage $5.50 per SWPE</w:t>
            </w:r>
          </w:p>
        </w:tc>
        <w:tc>
          <w:tcPr>
            <w:tcW w:w="0" w:type="auto"/>
            <w:gridSpan w:val="2"/>
          </w:tcPr>
          <w:p w14:paraId="2040C33F" w14:textId="77777777" w:rsidR="00A207CF" w:rsidRDefault="00A207CF" w:rsidP="00A207CF">
            <w:pPr>
              <w:cnfStyle w:val="000000000000" w:firstRow="0" w:lastRow="0" w:firstColumn="0" w:lastColumn="0" w:oddVBand="0" w:evenVBand="0" w:oddHBand="0" w:evenHBand="0" w:firstRowFirstColumn="0" w:firstRowLastColumn="0" w:lastRowFirstColumn="0" w:lastRowLastColumn="0"/>
            </w:pPr>
          </w:p>
          <w:p w14:paraId="2B371CE9" w14:textId="236CCEA8" w:rsidR="00A207CF" w:rsidRPr="00A207CF" w:rsidRDefault="00A207CF" w:rsidP="00A207CF">
            <w:pPr>
              <w:cnfStyle w:val="000000000000" w:firstRow="0" w:lastRow="0" w:firstColumn="0" w:lastColumn="0" w:oddVBand="0" w:evenVBand="0" w:oddHBand="0" w:evenHBand="0" w:firstRowFirstColumn="0" w:firstRowLastColumn="0" w:lastRowFirstColumn="0" w:lastRowLastColumn="0"/>
            </w:pPr>
            <w:r>
              <w:t>Practices must participate in a cooperative arrangement with other general practices that provides after hours care to practice patients for the complete after hours period (hours outside of 8am to 6pm weeknights; hours outside of 8am to 12pm Saturdays; and all day Sundays and public holidays).</w:t>
            </w:r>
          </w:p>
        </w:tc>
      </w:tr>
      <w:tr w:rsidR="00A207CF" w:rsidRPr="003D12B2" w14:paraId="02D8BF12" w14:textId="77777777" w:rsidTr="00A9142D">
        <w:trPr>
          <w:cnfStyle w:val="000000100000" w:firstRow="0" w:lastRow="0" w:firstColumn="0" w:lastColumn="0" w:oddVBand="0" w:evenVBand="0" w:oddHBand="1" w:evenHBand="0" w:firstRowFirstColumn="0" w:firstRowLastColumn="0" w:lastRowFirstColumn="0" w:lastRowLastColumn="0"/>
          <w:cantSplit/>
          <w:trHeight w:val="1573"/>
        </w:trPr>
        <w:tc>
          <w:tcPr>
            <w:cnfStyle w:val="001000000000" w:firstRow="0" w:lastRow="0" w:firstColumn="1" w:lastColumn="0" w:oddVBand="0" w:evenVBand="0" w:oddHBand="0" w:evenHBand="0" w:firstRowFirstColumn="0" w:firstRowLastColumn="0" w:lastRowFirstColumn="0" w:lastRowLastColumn="0"/>
            <w:tcW w:w="846" w:type="dxa"/>
            <w:vMerge/>
            <w:textDirection w:val="btLr"/>
          </w:tcPr>
          <w:p w14:paraId="0FD8BCF9" w14:textId="4E0B56C0" w:rsidR="00A207CF" w:rsidRPr="00E729D3" w:rsidRDefault="00A207CF" w:rsidP="00A207CF">
            <w:pPr>
              <w:ind w:left="113" w:right="113"/>
              <w:jc w:val="center"/>
              <w:rPr>
                <w:sz w:val="24"/>
                <w:szCs w:val="24"/>
              </w:rPr>
            </w:pPr>
          </w:p>
        </w:tc>
        <w:tc>
          <w:tcPr>
            <w:tcW w:w="2804" w:type="dxa"/>
          </w:tcPr>
          <w:p w14:paraId="529572E7" w14:textId="77777777" w:rsidR="00A207CF" w:rsidRDefault="00A207CF" w:rsidP="00A207CF">
            <w:pPr>
              <w:cnfStyle w:val="000000100000" w:firstRow="0" w:lastRow="0" w:firstColumn="0" w:lastColumn="0" w:oddVBand="0" w:evenVBand="0" w:oddHBand="1" w:evenHBand="0" w:firstRowFirstColumn="0" w:firstRowLastColumn="0" w:lastRowFirstColumn="0" w:lastRowLastColumn="0"/>
            </w:pPr>
          </w:p>
          <w:p w14:paraId="08D645F9" w14:textId="4A65DDDC" w:rsidR="00A207CF" w:rsidRDefault="00A207CF" w:rsidP="00A207CF">
            <w:pPr>
              <w:cnfStyle w:val="000000100000" w:firstRow="0" w:lastRow="0" w:firstColumn="0" w:lastColumn="0" w:oddVBand="0" w:evenVBand="0" w:oddHBand="1" w:evenHBand="0" w:firstRowFirstColumn="0" w:firstRowLastColumn="0" w:lastRowFirstColumn="0" w:lastRowLastColumn="0"/>
            </w:pPr>
            <w:r>
              <w:t>Level 5 Complete after hours practice coverage $11 per SWPE</w:t>
            </w:r>
          </w:p>
        </w:tc>
        <w:tc>
          <w:tcPr>
            <w:tcW w:w="0" w:type="auto"/>
            <w:gridSpan w:val="2"/>
          </w:tcPr>
          <w:p w14:paraId="44B03F33" w14:textId="77777777" w:rsidR="00A207CF" w:rsidRDefault="00A207CF" w:rsidP="00A207CF">
            <w:pPr>
              <w:cnfStyle w:val="000000100000" w:firstRow="0" w:lastRow="0" w:firstColumn="0" w:lastColumn="0" w:oddVBand="0" w:evenVBand="0" w:oddHBand="1" w:evenHBand="0" w:firstRowFirstColumn="0" w:firstRowLastColumn="0" w:lastRowFirstColumn="0" w:lastRowLastColumn="0"/>
            </w:pPr>
          </w:p>
          <w:p w14:paraId="1F4706B3" w14:textId="262A6D4F" w:rsidR="00A207CF" w:rsidRDefault="00A207CF" w:rsidP="00A207CF">
            <w:pPr>
              <w:cnfStyle w:val="000000100000" w:firstRow="0" w:lastRow="0" w:firstColumn="0" w:lastColumn="0" w:oddVBand="0" w:evenVBand="0" w:oddHBand="1" w:evenHBand="0" w:firstRowFirstColumn="0" w:firstRowLastColumn="0" w:lastRowFirstColumn="0" w:lastRowLastColumn="0"/>
            </w:pPr>
            <w:r>
              <w:t>To be eligible for the Level 5 Complete After Hours Practice Coverage Payment, practices must provide after hours care to practice patients in the complete after hours period (hours outside of 8am to 6pm weeknights; hours outside of 8am to 12pm Saturdays; and all day Sundays and public holidays).</w:t>
            </w:r>
          </w:p>
        </w:tc>
      </w:tr>
    </w:tbl>
    <w:p w14:paraId="2733C9B8" w14:textId="68A04FEC" w:rsidR="006745BB" w:rsidRPr="00286E1C" w:rsidRDefault="006745BB" w:rsidP="00C53900">
      <w:pPr>
        <w:rPr>
          <w:rFonts w:ascii="Arial" w:hAnsi="Arial" w:cs="Arial"/>
          <w:color w:val="44546A" w:themeColor="text2"/>
          <w:sz w:val="22"/>
          <w:szCs w:val="22"/>
        </w:rPr>
      </w:pPr>
    </w:p>
    <w:sectPr w:rsidR="006745BB" w:rsidRPr="00286E1C" w:rsidSect="00C53900">
      <w:pgSz w:w="16838" w:h="11906" w:orient="landscape" w:code="9"/>
      <w:pgMar w:top="1440" w:right="1440" w:bottom="1440" w:left="1440"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0A4D9D5" w16cex:dateUtc="2020-10-06T03:14:21.103Z"/>
  <w16cex:commentExtensible w16cex:durableId="25733830" w16cex:dateUtc="2020-10-06T03:17:54.45Z"/>
  <w16cex:commentExtensible w16cex:durableId="65C23B49" w16cex:dateUtc="2020-10-06T03:18:26.551Z"/>
  <w16cex:commentExtensible w16cex:durableId="45216AE7" w16cex:dateUtc="2020-10-06T03:24:34.476Z"/>
  <w16cex:commentExtensible w16cex:durableId="0D2FD026" w16cex:dateUtc="2020-10-06T03:27:42.343Z"/>
  <w16cex:commentExtensible w16cex:durableId="0A3C24F3" w16cex:dateUtc="2020-10-06T03:39:44.938Z"/>
  <w16cex:commentExtensible w16cex:durableId="59A9093B" w16cex:dateUtc="2020-10-06T03:42:34.522Z"/>
</w16cex:commentsExtensible>
</file>

<file path=word/commentsIds.xml><?xml version="1.0" encoding="utf-8"?>
<w16cid:commentsIds xmlns:mc="http://schemas.openxmlformats.org/markup-compatibility/2006" xmlns:w16cid="http://schemas.microsoft.com/office/word/2016/wordml/cid" mc:Ignorable="w16cid">
  <w16cid:commentId w16cid:paraId="6692BDD9" w16cid:durableId="60A4D9D5"/>
  <w16cid:commentId w16cid:paraId="4EBFB014" w16cid:durableId="25733830"/>
  <w16cid:commentId w16cid:paraId="748F752B" w16cid:durableId="65C23B49"/>
  <w16cid:commentId w16cid:paraId="2E6138B4" w16cid:durableId="45216AE7"/>
  <w16cid:commentId w16cid:paraId="4DD02342" w16cid:durableId="0D2FD026"/>
  <w16cid:commentId w16cid:paraId="5D78A529" w16cid:durableId="0A3C24F3"/>
  <w16cid:commentId w16cid:paraId="092E8CE0" w16cid:durableId="59A9093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EED2F" w14:textId="77777777" w:rsidR="001C3D81" w:rsidRDefault="001C3D81" w:rsidP="00814135">
      <w:pPr>
        <w:spacing w:after="0" w:line="240" w:lineRule="auto"/>
      </w:pPr>
      <w:r>
        <w:separator/>
      </w:r>
    </w:p>
  </w:endnote>
  <w:endnote w:type="continuationSeparator" w:id="0">
    <w:p w14:paraId="219ACDF5" w14:textId="77777777" w:rsidR="001C3D81" w:rsidRDefault="001C3D81" w:rsidP="00814135">
      <w:pPr>
        <w:spacing w:after="0" w:line="240" w:lineRule="auto"/>
      </w:pPr>
      <w:r>
        <w:continuationSeparator/>
      </w:r>
    </w:p>
  </w:endnote>
  <w:endnote w:type="continuationNotice" w:id="1">
    <w:p w14:paraId="73C933CA" w14:textId="77777777" w:rsidR="001C3D81" w:rsidRDefault="001C3D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FCC14" w14:textId="77777777" w:rsidR="00DE68A3" w:rsidRDefault="00DE6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08BB6" w14:textId="3CAA637F" w:rsidR="001C3D81" w:rsidRPr="001768B2" w:rsidRDefault="001C3D81">
    <w:pPr>
      <w:pStyle w:val="Footer"/>
      <w:rPr>
        <w:sz w:val="18"/>
        <w:szCs w:val="18"/>
      </w:rPr>
    </w:pPr>
    <w:r w:rsidRPr="001768B2">
      <w:rPr>
        <w:sz w:val="18"/>
        <w:szCs w:val="18"/>
      </w:rPr>
      <w:t xml:space="preserve">Desktop Guide to frequently used MBS item numbers for General </w:t>
    </w:r>
    <w:r w:rsidR="00DE68A3">
      <w:rPr>
        <w:sz w:val="18"/>
        <w:szCs w:val="18"/>
      </w:rPr>
      <w:t>Practice_V3</w:t>
    </w:r>
    <w:r w:rsidRPr="001768B2">
      <w:rPr>
        <w:sz w:val="18"/>
        <w:szCs w:val="18"/>
      </w:rPr>
      <w:t>_</w:t>
    </w:r>
    <w:r w:rsidR="00DE68A3">
      <w:rPr>
        <w:sz w:val="18"/>
        <w:szCs w:val="18"/>
      </w:rPr>
      <w:t>March2021</w:t>
    </w:r>
  </w:p>
  <w:p w14:paraId="530BB168" w14:textId="0157811B" w:rsidR="001C3D81" w:rsidRPr="001768B2" w:rsidRDefault="001C3D81">
    <w:pPr>
      <w:pStyle w:val="Footer"/>
      <w:rPr>
        <w:sz w:val="18"/>
        <w:szCs w:val="18"/>
      </w:rPr>
    </w:pPr>
    <w:r w:rsidRPr="001768B2">
      <w:rPr>
        <w:sz w:val="18"/>
        <w:szCs w:val="18"/>
      </w:rPr>
      <w:t>Partners for Health Ltd (ABN 55 150 102 257), trading as Brisbane North PHN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F646E" w14:textId="77777777" w:rsidR="00DE68A3" w:rsidRDefault="00DE6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B573D" w14:textId="77777777" w:rsidR="001C3D81" w:rsidRDefault="001C3D81" w:rsidP="00814135">
      <w:pPr>
        <w:spacing w:after="0" w:line="240" w:lineRule="auto"/>
      </w:pPr>
      <w:r>
        <w:separator/>
      </w:r>
    </w:p>
  </w:footnote>
  <w:footnote w:type="continuationSeparator" w:id="0">
    <w:p w14:paraId="0FB443B4" w14:textId="77777777" w:rsidR="001C3D81" w:rsidRDefault="001C3D81" w:rsidP="00814135">
      <w:pPr>
        <w:spacing w:after="0" w:line="240" w:lineRule="auto"/>
      </w:pPr>
      <w:r>
        <w:continuationSeparator/>
      </w:r>
    </w:p>
  </w:footnote>
  <w:footnote w:type="continuationNotice" w:id="1">
    <w:p w14:paraId="4691A59E" w14:textId="77777777" w:rsidR="001C3D81" w:rsidRDefault="001C3D81">
      <w:pPr>
        <w:spacing w:after="0" w:line="240" w:lineRule="auto"/>
      </w:pPr>
    </w:p>
  </w:footnote>
  <w:footnote w:id="2">
    <w:p w14:paraId="4D958442" w14:textId="7131494A" w:rsidR="001C3D81" w:rsidRDefault="001C3D81">
      <w:pPr>
        <w:pStyle w:val="FootnoteText"/>
      </w:pPr>
      <w:r>
        <w:rPr>
          <w:rStyle w:val="FootnoteReference"/>
        </w:rPr>
        <w:footnoteRef/>
      </w:r>
      <w:r>
        <w:t xml:space="preserve"> 585 and 599 available to medical practitioners who are vocationally registered or vocationally recognised or practitioners who are holders of FRACGP who participate RACGP Quality Assurance and Continuing Medical Education program or ACRRM professional development program or undertaking an approved placement in general practice as part of a training program.</w:t>
      </w:r>
    </w:p>
  </w:footnote>
  <w:footnote w:id="3">
    <w:p w14:paraId="698CF65B" w14:textId="54F846A5" w:rsidR="001C3D81" w:rsidRDefault="001C3D81">
      <w:pPr>
        <w:pStyle w:val="FootnoteText"/>
      </w:pPr>
      <w:r>
        <w:rPr>
          <w:rStyle w:val="FootnoteReference"/>
        </w:rPr>
        <w:footnoteRef/>
      </w:r>
      <w:r>
        <w:t>Professional attendance by a medical practitioner – each additional patient at an attendance that qualifies for item 585, 588 or 591 in relation to the first patient.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C3FDF" w14:textId="77777777" w:rsidR="00DE68A3" w:rsidRDefault="00DE68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52CF7" w14:textId="68C5377C" w:rsidR="001C3D81" w:rsidRDefault="001C3D81">
    <w:pPr>
      <w:pStyle w:val="Header"/>
      <w:jc w:val="right"/>
      <w:rPr>
        <w:color w:val="8496B0" w:themeColor="text2" w:themeTint="99"/>
        <w:sz w:val="24"/>
        <w:szCs w:val="24"/>
      </w:rPr>
    </w:pPr>
    <w:r>
      <w:rPr>
        <w:color w:val="8496B0" w:themeColor="text2" w:themeTint="99"/>
        <w:sz w:val="24"/>
        <w:szCs w:val="24"/>
      </w:rPr>
      <w:t xml:space="preserve">Page </w:t>
    </w: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sidR="00415591">
      <w:rPr>
        <w:noProof/>
        <w:color w:val="8496B0" w:themeColor="text2" w:themeTint="99"/>
        <w:sz w:val="24"/>
        <w:szCs w:val="24"/>
      </w:rPr>
      <w:t>21</w:t>
    </w:r>
    <w:r>
      <w:rPr>
        <w:color w:val="8496B0" w:themeColor="text2" w:themeTint="99"/>
        <w:sz w:val="24"/>
        <w:szCs w:val="24"/>
      </w:rPr>
      <w:fldChar w:fldCharType="end"/>
    </w:r>
  </w:p>
  <w:p w14:paraId="54B29CB4" w14:textId="77777777" w:rsidR="001C3D81" w:rsidRDefault="001C3D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359D3" w14:textId="77777777" w:rsidR="00DE68A3" w:rsidRDefault="00DE68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250"/>
    <w:multiLevelType w:val="hybridMultilevel"/>
    <w:tmpl w:val="BBBE179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69C3148"/>
    <w:multiLevelType w:val="hybridMultilevel"/>
    <w:tmpl w:val="07EE9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B904BF"/>
    <w:multiLevelType w:val="hybridMultilevel"/>
    <w:tmpl w:val="9E1066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6D54D4B"/>
    <w:multiLevelType w:val="hybridMultilevel"/>
    <w:tmpl w:val="EDAA4C5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072834DF"/>
    <w:multiLevelType w:val="hybridMultilevel"/>
    <w:tmpl w:val="3CB450A2"/>
    <w:lvl w:ilvl="0" w:tplc="0C090001">
      <w:start w:val="1"/>
      <w:numFmt w:val="bullet"/>
      <w:lvlText w:val=""/>
      <w:lvlJc w:val="left"/>
      <w:pPr>
        <w:ind w:left="1740" w:hanging="360"/>
      </w:pPr>
      <w:rPr>
        <w:rFonts w:ascii="Symbol" w:hAnsi="Symbol" w:hint="default"/>
      </w:rPr>
    </w:lvl>
    <w:lvl w:ilvl="1" w:tplc="0C090003" w:tentative="1">
      <w:start w:val="1"/>
      <w:numFmt w:val="bullet"/>
      <w:lvlText w:val="o"/>
      <w:lvlJc w:val="left"/>
      <w:pPr>
        <w:ind w:left="2460" w:hanging="360"/>
      </w:pPr>
      <w:rPr>
        <w:rFonts w:ascii="Courier New" w:hAnsi="Courier New" w:cs="Courier New" w:hint="default"/>
      </w:rPr>
    </w:lvl>
    <w:lvl w:ilvl="2" w:tplc="0C090005" w:tentative="1">
      <w:start w:val="1"/>
      <w:numFmt w:val="bullet"/>
      <w:lvlText w:val=""/>
      <w:lvlJc w:val="left"/>
      <w:pPr>
        <w:ind w:left="3180" w:hanging="360"/>
      </w:pPr>
      <w:rPr>
        <w:rFonts w:ascii="Wingdings" w:hAnsi="Wingdings" w:hint="default"/>
      </w:rPr>
    </w:lvl>
    <w:lvl w:ilvl="3" w:tplc="0C090001" w:tentative="1">
      <w:start w:val="1"/>
      <w:numFmt w:val="bullet"/>
      <w:lvlText w:val=""/>
      <w:lvlJc w:val="left"/>
      <w:pPr>
        <w:ind w:left="3900" w:hanging="360"/>
      </w:pPr>
      <w:rPr>
        <w:rFonts w:ascii="Symbol" w:hAnsi="Symbol" w:hint="default"/>
      </w:rPr>
    </w:lvl>
    <w:lvl w:ilvl="4" w:tplc="0C090003" w:tentative="1">
      <w:start w:val="1"/>
      <w:numFmt w:val="bullet"/>
      <w:lvlText w:val="o"/>
      <w:lvlJc w:val="left"/>
      <w:pPr>
        <w:ind w:left="4620" w:hanging="360"/>
      </w:pPr>
      <w:rPr>
        <w:rFonts w:ascii="Courier New" w:hAnsi="Courier New" w:cs="Courier New" w:hint="default"/>
      </w:rPr>
    </w:lvl>
    <w:lvl w:ilvl="5" w:tplc="0C090005" w:tentative="1">
      <w:start w:val="1"/>
      <w:numFmt w:val="bullet"/>
      <w:lvlText w:val=""/>
      <w:lvlJc w:val="left"/>
      <w:pPr>
        <w:ind w:left="5340" w:hanging="360"/>
      </w:pPr>
      <w:rPr>
        <w:rFonts w:ascii="Wingdings" w:hAnsi="Wingdings" w:hint="default"/>
      </w:rPr>
    </w:lvl>
    <w:lvl w:ilvl="6" w:tplc="0C090001" w:tentative="1">
      <w:start w:val="1"/>
      <w:numFmt w:val="bullet"/>
      <w:lvlText w:val=""/>
      <w:lvlJc w:val="left"/>
      <w:pPr>
        <w:ind w:left="6060" w:hanging="360"/>
      </w:pPr>
      <w:rPr>
        <w:rFonts w:ascii="Symbol" w:hAnsi="Symbol" w:hint="default"/>
      </w:rPr>
    </w:lvl>
    <w:lvl w:ilvl="7" w:tplc="0C090003" w:tentative="1">
      <w:start w:val="1"/>
      <w:numFmt w:val="bullet"/>
      <w:lvlText w:val="o"/>
      <w:lvlJc w:val="left"/>
      <w:pPr>
        <w:ind w:left="6780" w:hanging="360"/>
      </w:pPr>
      <w:rPr>
        <w:rFonts w:ascii="Courier New" w:hAnsi="Courier New" w:cs="Courier New" w:hint="default"/>
      </w:rPr>
    </w:lvl>
    <w:lvl w:ilvl="8" w:tplc="0C090005" w:tentative="1">
      <w:start w:val="1"/>
      <w:numFmt w:val="bullet"/>
      <w:lvlText w:val=""/>
      <w:lvlJc w:val="left"/>
      <w:pPr>
        <w:ind w:left="7500" w:hanging="360"/>
      </w:pPr>
      <w:rPr>
        <w:rFonts w:ascii="Wingdings" w:hAnsi="Wingdings" w:hint="default"/>
      </w:rPr>
    </w:lvl>
  </w:abstractNum>
  <w:abstractNum w:abstractNumId="5" w15:restartNumberingAfterBreak="0">
    <w:nsid w:val="087050E3"/>
    <w:multiLevelType w:val="hybridMultilevel"/>
    <w:tmpl w:val="D4FA10B6"/>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09D842A0"/>
    <w:multiLevelType w:val="hybridMultilevel"/>
    <w:tmpl w:val="650A98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B0F667F"/>
    <w:multiLevelType w:val="hybridMultilevel"/>
    <w:tmpl w:val="C4FA67C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0B3A60F8"/>
    <w:multiLevelType w:val="hybridMultilevel"/>
    <w:tmpl w:val="CA603D4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0BE50B01"/>
    <w:multiLevelType w:val="hybridMultilevel"/>
    <w:tmpl w:val="674406B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15:restartNumberingAfterBreak="0">
    <w:nsid w:val="0D7D2716"/>
    <w:multiLevelType w:val="hybridMultilevel"/>
    <w:tmpl w:val="60646D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0E020F0E"/>
    <w:multiLevelType w:val="hybridMultilevel"/>
    <w:tmpl w:val="8FBE153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0E9469F7"/>
    <w:multiLevelType w:val="hybridMultilevel"/>
    <w:tmpl w:val="F9CCA120"/>
    <w:lvl w:ilvl="0" w:tplc="0C090001">
      <w:start w:val="1"/>
      <w:numFmt w:val="bullet"/>
      <w:lvlText w:val=""/>
      <w:lvlJc w:val="left"/>
      <w:pPr>
        <w:ind w:left="1575" w:hanging="360"/>
      </w:pPr>
      <w:rPr>
        <w:rFonts w:ascii="Symbol" w:hAnsi="Symbol" w:hint="default"/>
      </w:rPr>
    </w:lvl>
    <w:lvl w:ilvl="1" w:tplc="0C090003" w:tentative="1">
      <w:start w:val="1"/>
      <w:numFmt w:val="bullet"/>
      <w:lvlText w:val="o"/>
      <w:lvlJc w:val="left"/>
      <w:pPr>
        <w:ind w:left="2295" w:hanging="360"/>
      </w:pPr>
      <w:rPr>
        <w:rFonts w:ascii="Courier New" w:hAnsi="Courier New" w:cs="Courier New" w:hint="default"/>
      </w:rPr>
    </w:lvl>
    <w:lvl w:ilvl="2" w:tplc="0C090005" w:tentative="1">
      <w:start w:val="1"/>
      <w:numFmt w:val="bullet"/>
      <w:lvlText w:val=""/>
      <w:lvlJc w:val="left"/>
      <w:pPr>
        <w:ind w:left="3015" w:hanging="360"/>
      </w:pPr>
      <w:rPr>
        <w:rFonts w:ascii="Wingdings" w:hAnsi="Wingdings" w:hint="default"/>
      </w:rPr>
    </w:lvl>
    <w:lvl w:ilvl="3" w:tplc="0C090001" w:tentative="1">
      <w:start w:val="1"/>
      <w:numFmt w:val="bullet"/>
      <w:lvlText w:val=""/>
      <w:lvlJc w:val="left"/>
      <w:pPr>
        <w:ind w:left="3735" w:hanging="360"/>
      </w:pPr>
      <w:rPr>
        <w:rFonts w:ascii="Symbol" w:hAnsi="Symbol" w:hint="default"/>
      </w:rPr>
    </w:lvl>
    <w:lvl w:ilvl="4" w:tplc="0C090003" w:tentative="1">
      <w:start w:val="1"/>
      <w:numFmt w:val="bullet"/>
      <w:lvlText w:val="o"/>
      <w:lvlJc w:val="left"/>
      <w:pPr>
        <w:ind w:left="4455" w:hanging="360"/>
      </w:pPr>
      <w:rPr>
        <w:rFonts w:ascii="Courier New" w:hAnsi="Courier New" w:cs="Courier New" w:hint="default"/>
      </w:rPr>
    </w:lvl>
    <w:lvl w:ilvl="5" w:tplc="0C090005" w:tentative="1">
      <w:start w:val="1"/>
      <w:numFmt w:val="bullet"/>
      <w:lvlText w:val=""/>
      <w:lvlJc w:val="left"/>
      <w:pPr>
        <w:ind w:left="5175" w:hanging="360"/>
      </w:pPr>
      <w:rPr>
        <w:rFonts w:ascii="Wingdings" w:hAnsi="Wingdings" w:hint="default"/>
      </w:rPr>
    </w:lvl>
    <w:lvl w:ilvl="6" w:tplc="0C090001" w:tentative="1">
      <w:start w:val="1"/>
      <w:numFmt w:val="bullet"/>
      <w:lvlText w:val=""/>
      <w:lvlJc w:val="left"/>
      <w:pPr>
        <w:ind w:left="5895" w:hanging="360"/>
      </w:pPr>
      <w:rPr>
        <w:rFonts w:ascii="Symbol" w:hAnsi="Symbol" w:hint="default"/>
      </w:rPr>
    </w:lvl>
    <w:lvl w:ilvl="7" w:tplc="0C090003" w:tentative="1">
      <w:start w:val="1"/>
      <w:numFmt w:val="bullet"/>
      <w:lvlText w:val="o"/>
      <w:lvlJc w:val="left"/>
      <w:pPr>
        <w:ind w:left="6615" w:hanging="360"/>
      </w:pPr>
      <w:rPr>
        <w:rFonts w:ascii="Courier New" w:hAnsi="Courier New" w:cs="Courier New" w:hint="default"/>
      </w:rPr>
    </w:lvl>
    <w:lvl w:ilvl="8" w:tplc="0C090005" w:tentative="1">
      <w:start w:val="1"/>
      <w:numFmt w:val="bullet"/>
      <w:lvlText w:val=""/>
      <w:lvlJc w:val="left"/>
      <w:pPr>
        <w:ind w:left="7335" w:hanging="360"/>
      </w:pPr>
      <w:rPr>
        <w:rFonts w:ascii="Wingdings" w:hAnsi="Wingdings" w:hint="default"/>
      </w:rPr>
    </w:lvl>
  </w:abstractNum>
  <w:abstractNum w:abstractNumId="13" w15:restartNumberingAfterBreak="0">
    <w:nsid w:val="0F056110"/>
    <w:multiLevelType w:val="hybridMultilevel"/>
    <w:tmpl w:val="00CAC4A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11C201F8"/>
    <w:multiLevelType w:val="hybridMultilevel"/>
    <w:tmpl w:val="8124B144"/>
    <w:lvl w:ilvl="0" w:tplc="0C090001">
      <w:start w:val="1"/>
      <w:numFmt w:val="bullet"/>
      <w:lvlText w:val=""/>
      <w:lvlJc w:val="left"/>
      <w:pPr>
        <w:ind w:left="1935" w:hanging="360"/>
      </w:pPr>
      <w:rPr>
        <w:rFonts w:ascii="Symbol" w:hAnsi="Symbol" w:hint="default"/>
      </w:rPr>
    </w:lvl>
    <w:lvl w:ilvl="1" w:tplc="0C090003" w:tentative="1">
      <w:start w:val="1"/>
      <w:numFmt w:val="bullet"/>
      <w:lvlText w:val="o"/>
      <w:lvlJc w:val="left"/>
      <w:pPr>
        <w:ind w:left="2655" w:hanging="360"/>
      </w:pPr>
      <w:rPr>
        <w:rFonts w:ascii="Courier New" w:hAnsi="Courier New" w:cs="Courier New" w:hint="default"/>
      </w:rPr>
    </w:lvl>
    <w:lvl w:ilvl="2" w:tplc="0C090005" w:tentative="1">
      <w:start w:val="1"/>
      <w:numFmt w:val="bullet"/>
      <w:lvlText w:val=""/>
      <w:lvlJc w:val="left"/>
      <w:pPr>
        <w:ind w:left="3375" w:hanging="360"/>
      </w:pPr>
      <w:rPr>
        <w:rFonts w:ascii="Wingdings" w:hAnsi="Wingdings" w:hint="default"/>
      </w:rPr>
    </w:lvl>
    <w:lvl w:ilvl="3" w:tplc="0C090001" w:tentative="1">
      <w:start w:val="1"/>
      <w:numFmt w:val="bullet"/>
      <w:lvlText w:val=""/>
      <w:lvlJc w:val="left"/>
      <w:pPr>
        <w:ind w:left="4095" w:hanging="360"/>
      </w:pPr>
      <w:rPr>
        <w:rFonts w:ascii="Symbol" w:hAnsi="Symbol" w:hint="default"/>
      </w:rPr>
    </w:lvl>
    <w:lvl w:ilvl="4" w:tplc="0C090003" w:tentative="1">
      <w:start w:val="1"/>
      <w:numFmt w:val="bullet"/>
      <w:lvlText w:val="o"/>
      <w:lvlJc w:val="left"/>
      <w:pPr>
        <w:ind w:left="4815" w:hanging="360"/>
      </w:pPr>
      <w:rPr>
        <w:rFonts w:ascii="Courier New" w:hAnsi="Courier New" w:cs="Courier New" w:hint="default"/>
      </w:rPr>
    </w:lvl>
    <w:lvl w:ilvl="5" w:tplc="0C090005" w:tentative="1">
      <w:start w:val="1"/>
      <w:numFmt w:val="bullet"/>
      <w:lvlText w:val=""/>
      <w:lvlJc w:val="left"/>
      <w:pPr>
        <w:ind w:left="5535" w:hanging="360"/>
      </w:pPr>
      <w:rPr>
        <w:rFonts w:ascii="Wingdings" w:hAnsi="Wingdings" w:hint="default"/>
      </w:rPr>
    </w:lvl>
    <w:lvl w:ilvl="6" w:tplc="0C090001" w:tentative="1">
      <w:start w:val="1"/>
      <w:numFmt w:val="bullet"/>
      <w:lvlText w:val=""/>
      <w:lvlJc w:val="left"/>
      <w:pPr>
        <w:ind w:left="6255" w:hanging="360"/>
      </w:pPr>
      <w:rPr>
        <w:rFonts w:ascii="Symbol" w:hAnsi="Symbol" w:hint="default"/>
      </w:rPr>
    </w:lvl>
    <w:lvl w:ilvl="7" w:tplc="0C090003" w:tentative="1">
      <w:start w:val="1"/>
      <w:numFmt w:val="bullet"/>
      <w:lvlText w:val="o"/>
      <w:lvlJc w:val="left"/>
      <w:pPr>
        <w:ind w:left="6975" w:hanging="360"/>
      </w:pPr>
      <w:rPr>
        <w:rFonts w:ascii="Courier New" w:hAnsi="Courier New" w:cs="Courier New" w:hint="default"/>
      </w:rPr>
    </w:lvl>
    <w:lvl w:ilvl="8" w:tplc="0C090005" w:tentative="1">
      <w:start w:val="1"/>
      <w:numFmt w:val="bullet"/>
      <w:lvlText w:val=""/>
      <w:lvlJc w:val="left"/>
      <w:pPr>
        <w:ind w:left="7695" w:hanging="360"/>
      </w:pPr>
      <w:rPr>
        <w:rFonts w:ascii="Wingdings" w:hAnsi="Wingdings" w:hint="default"/>
      </w:rPr>
    </w:lvl>
  </w:abstractNum>
  <w:abstractNum w:abstractNumId="15" w15:restartNumberingAfterBreak="0">
    <w:nsid w:val="132F2F3F"/>
    <w:multiLevelType w:val="hybridMultilevel"/>
    <w:tmpl w:val="5B9845DE"/>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6" w15:restartNumberingAfterBreak="0">
    <w:nsid w:val="16322D87"/>
    <w:multiLevelType w:val="hybridMultilevel"/>
    <w:tmpl w:val="37A28B2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7" w15:restartNumberingAfterBreak="0">
    <w:nsid w:val="1683541D"/>
    <w:multiLevelType w:val="hybridMultilevel"/>
    <w:tmpl w:val="7DE2C18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7555BCA"/>
    <w:multiLevelType w:val="hybridMultilevel"/>
    <w:tmpl w:val="24B47D7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19AE5D38"/>
    <w:multiLevelType w:val="hybridMultilevel"/>
    <w:tmpl w:val="1FCAC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A7E76D9"/>
    <w:multiLevelType w:val="hybridMultilevel"/>
    <w:tmpl w:val="92D21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ADD435E"/>
    <w:multiLevelType w:val="hybridMultilevel"/>
    <w:tmpl w:val="6BFAE0A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2" w15:restartNumberingAfterBreak="0">
    <w:nsid w:val="1DB02948"/>
    <w:multiLevelType w:val="hybridMultilevel"/>
    <w:tmpl w:val="12BE619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3" w15:restartNumberingAfterBreak="0">
    <w:nsid w:val="1E420C7B"/>
    <w:multiLevelType w:val="hybridMultilevel"/>
    <w:tmpl w:val="DD1C3A7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4" w15:restartNumberingAfterBreak="0">
    <w:nsid w:val="20062DDF"/>
    <w:multiLevelType w:val="hybridMultilevel"/>
    <w:tmpl w:val="E1869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1BC5432"/>
    <w:multiLevelType w:val="hybridMultilevel"/>
    <w:tmpl w:val="A374267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6" w15:restartNumberingAfterBreak="0">
    <w:nsid w:val="231A50DE"/>
    <w:multiLevelType w:val="hybridMultilevel"/>
    <w:tmpl w:val="1AE407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796695B"/>
    <w:multiLevelType w:val="hybridMultilevel"/>
    <w:tmpl w:val="33221F6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8" w15:restartNumberingAfterBreak="0">
    <w:nsid w:val="28672614"/>
    <w:multiLevelType w:val="hybridMultilevel"/>
    <w:tmpl w:val="20BE59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90013DE"/>
    <w:multiLevelType w:val="hybridMultilevel"/>
    <w:tmpl w:val="E5DA57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A4C6837"/>
    <w:multiLevelType w:val="hybridMultilevel"/>
    <w:tmpl w:val="C096E0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2FF46464"/>
    <w:multiLevelType w:val="hybridMultilevel"/>
    <w:tmpl w:val="3A8C62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09454C5"/>
    <w:multiLevelType w:val="hybridMultilevel"/>
    <w:tmpl w:val="925C55E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33" w15:restartNumberingAfterBreak="0">
    <w:nsid w:val="30E73CB3"/>
    <w:multiLevelType w:val="hybridMultilevel"/>
    <w:tmpl w:val="AC68B8A8"/>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34" w15:restartNumberingAfterBreak="0">
    <w:nsid w:val="316C4942"/>
    <w:multiLevelType w:val="hybridMultilevel"/>
    <w:tmpl w:val="4E3CD6B0"/>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35" w15:restartNumberingAfterBreak="0">
    <w:nsid w:val="327D1A03"/>
    <w:multiLevelType w:val="hybridMultilevel"/>
    <w:tmpl w:val="315628B0"/>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6" w15:restartNumberingAfterBreak="0">
    <w:nsid w:val="329F3E5A"/>
    <w:multiLevelType w:val="hybridMultilevel"/>
    <w:tmpl w:val="AD58BAB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7" w15:restartNumberingAfterBreak="0">
    <w:nsid w:val="33046FF8"/>
    <w:multiLevelType w:val="hybridMultilevel"/>
    <w:tmpl w:val="9814BA5E"/>
    <w:lvl w:ilvl="0" w:tplc="0C090017">
      <w:start w:val="1"/>
      <w:numFmt w:val="lowerLetter"/>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38" w15:restartNumberingAfterBreak="0">
    <w:nsid w:val="37213089"/>
    <w:multiLevelType w:val="hybridMultilevel"/>
    <w:tmpl w:val="8E5E41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3C031090"/>
    <w:multiLevelType w:val="hybridMultilevel"/>
    <w:tmpl w:val="22A09C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3CA82C3A"/>
    <w:multiLevelType w:val="hybridMultilevel"/>
    <w:tmpl w:val="F71483D8"/>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41" w15:restartNumberingAfterBreak="0">
    <w:nsid w:val="3CEC7303"/>
    <w:multiLevelType w:val="hybridMultilevel"/>
    <w:tmpl w:val="26CA8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D4119BE"/>
    <w:multiLevelType w:val="hybridMultilevel"/>
    <w:tmpl w:val="0B563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5034FF2"/>
    <w:multiLevelType w:val="hybridMultilevel"/>
    <w:tmpl w:val="62AA9F7A"/>
    <w:lvl w:ilvl="0" w:tplc="0C090001">
      <w:start w:val="1"/>
      <w:numFmt w:val="bullet"/>
      <w:lvlText w:val=""/>
      <w:lvlJc w:val="left"/>
      <w:pPr>
        <w:ind w:left="2595" w:hanging="360"/>
      </w:pPr>
      <w:rPr>
        <w:rFonts w:ascii="Symbol" w:hAnsi="Symbol" w:hint="default"/>
      </w:rPr>
    </w:lvl>
    <w:lvl w:ilvl="1" w:tplc="0C090003" w:tentative="1">
      <w:start w:val="1"/>
      <w:numFmt w:val="bullet"/>
      <w:lvlText w:val="o"/>
      <w:lvlJc w:val="left"/>
      <w:pPr>
        <w:ind w:left="3315" w:hanging="360"/>
      </w:pPr>
      <w:rPr>
        <w:rFonts w:ascii="Courier New" w:hAnsi="Courier New" w:cs="Courier New" w:hint="default"/>
      </w:rPr>
    </w:lvl>
    <w:lvl w:ilvl="2" w:tplc="0C090005" w:tentative="1">
      <w:start w:val="1"/>
      <w:numFmt w:val="bullet"/>
      <w:lvlText w:val=""/>
      <w:lvlJc w:val="left"/>
      <w:pPr>
        <w:ind w:left="4035" w:hanging="360"/>
      </w:pPr>
      <w:rPr>
        <w:rFonts w:ascii="Wingdings" w:hAnsi="Wingdings" w:hint="default"/>
      </w:rPr>
    </w:lvl>
    <w:lvl w:ilvl="3" w:tplc="0C090001" w:tentative="1">
      <w:start w:val="1"/>
      <w:numFmt w:val="bullet"/>
      <w:lvlText w:val=""/>
      <w:lvlJc w:val="left"/>
      <w:pPr>
        <w:ind w:left="4755" w:hanging="360"/>
      </w:pPr>
      <w:rPr>
        <w:rFonts w:ascii="Symbol" w:hAnsi="Symbol" w:hint="default"/>
      </w:rPr>
    </w:lvl>
    <w:lvl w:ilvl="4" w:tplc="0C090003" w:tentative="1">
      <w:start w:val="1"/>
      <w:numFmt w:val="bullet"/>
      <w:lvlText w:val="o"/>
      <w:lvlJc w:val="left"/>
      <w:pPr>
        <w:ind w:left="5475" w:hanging="360"/>
      </w:pPr>
      <w:rPr>
        <w:rFonts w:ascii="Courier New" w:hAnsi="Courier New" w:cs="Courier New" w:hint="default"/>
      </w:rPr>
    </w:lvl>
    <w:lvl w:ilvl="5" w:tplc="0C090005" w:tentative="1">
      <w:start w:val="1"/>
      <w:numFmt w:val="bullet"/>
      <w:lvlText w:val=""/>
      <w:lvlJc w:val="left"/>
      <w:pPr>
        <w:ind w:left="6195" w:hanging="360"/>
      </w:pPr>
      <w:rPr>
        <w:rFonts w:ascii="Wingdings" w:hAnsi="Wingdings" w:hint="default"/>
      </w:rPr>
    </w:lvl>
    <w:lvl w:ilvl="6" w:tplc="0C090001" w:tentative="1">
      <w:start w:val="1"/>
      <w:numFmt w:val="bullet"/>
      <w:lvlText w:val=""/>
      <w:lvlJc w:val="left"/>
      <w:pPr>
        <w:ind w:left="6915" w:hanging="360"/>
      </w:pPr>
      <w:rPr>
        <w:rFonts w:ascii="Symbol" w:hAnsi="Symbol" w:hint="default"/>
      </w:rPr>
    </w:lvl>
    <w:lvl w:ilvl="7" w:tplc="0C090003" w:tentative="1">
      <w:start w:val="1"/>
      <w:numFmt w:val="bullet"/>
      <w:lvlText w:val="o"/>
      <w:lvlJc w:val="left"/>
      <w:pPr>
        <w:ind w:left="7635" w:hanging="360"/>
      </w:pPr>
      <w:rPr>
        <w:rFonts w:ascii="Courier New" w:hAnsi="Courier New" w:cs="Courier New" w:hint="default"/>
      </w:rPr>
    </w:lvl>
    <w:lvl w:ilvl="8" w:tplc="0C090005" w:tentative="1">
      <w:start w:val="1"/>
      <w:numFmt w:val="bullet"/>
      <w:lvlText w:val=""/>
      <w:lvlJc w:val="left"/>
      <w:pPr>
        <w:ind w:left="8355" w:hanging="360"/>
      </w:pPr>
      <w:rPr>
        <w:rFonts w:ascii="Wingdings" w:hAnsi="Wingdings" w:hint="default"/>
      </w:rPr>
    </w:lvl>
  </w:abstractNum>
  <w:abstractNum w:abstractNumId="44" w15:restartNumberingAfterBreak="0">
    <w:nsid w:val="4849680D"/>
    <w:multiLevelType w:val="hybridMultilevel"/>
    <w:tmpl w:val="ED6C0544"/>
    <w:lvl w:ilvl="0" w:tplc="0C090001">
      <w:start w:val="1"/>
      <w:numFmt w:val="bullet"/>
      <w:lvlText w:val=""/>
      <w:lvlJc w:val="left"/>
      <w:pPr>
        <w:ind w:left="2340" w:hanging="360"/>
      </w:pPr>
      <w:rPr>
        <w:rFonts w:ascii="Symbol" w:hAnsi="Symbol" w:hint="default"/>
      </w:rPr>
    </w:lvl>
    <w:lvl w:ilvl="1" w:tplc="0C090003" w:tentative="1">
      <w:start w:val="1"/>
      <w:numFmt w:val="bullet"/>
      <w:lvlText w:val="o"/>
      <w:lvlJc w:val="left"/>
      <w:pPr>
        <w:ind w:left="3060" w:hanging="360"/>
      </w:pPr>
      <w:rPr>
        <w:rFonts w:ascii="Courier New" w:hAnsi="Courier New" w:cs="Courier New" w:hint="default"/>
      </w:rPr>
    </w:lvl>
    <w:lvl w:ilvl="2" w:tplc="0C090005" w:tentative="1">
      <w:start w:val="1"/>
      <w:numFmt w:val="bullet"/>
      <w:lvlText w:val=""/>
      <w:lvlJc w:val="left"/>
      <w:pPr>
        <w:ind w:left="3780" w:hanging="360"/>
      </w:pPr>
      <w:rPr>
        <w:rFonts w:ascii="Wingdings" w:hAnsi="Wingdings" w:hint="default"/>
      </w:rPr>
    </w:lvl>
    <w:lvl w:ilvl="3" w:tplc="0C090001" w:tentative="1">
      <w:start w:val="1"/>
      <w:numFmt w:val="bullet"/>
      <w:lvlText w:val=""/>
      <w:lvlJc w:val="left"/>
      <w:pPr>
        <w:ind w:left="4500" w:hanging="360"/>
      </w:pPr>
      <w:rPr>
        <w:rFonts w:ascii="Symbol" w:hAnsi="Symbol" w:hint="default"/>
      </w:rPr>
    </w:lvl>
    <w:lvl w:ilvl="4" w:tplc="0C090003" w:tentative="1">
      <w:start w:val="1"/>
      <w:numFmt w:val="bullet"/>
      <w:lvlText w:val="o"/>
      <w:lvlJc w:val="left"/>
      <w:pPr>
        <w:ind w:left="5220" w:hanging="360"/>
      </w:pPr>
      <w:rPr>
        <w:rFonts w:ascii="Courier New" w:hAnsi="Courier New" w:cs="Courier New" w:hint="default"/>
      </w:rPr>
    </w:lvl>
    <w:lvl w:ilvl="5" w:tplc="0C090005" w:tentative="1">
      <w:start w:val="1"/>
      <w:numFmt w:val="bullet"/>
      <w:lvlText w:val=""/>
      <w:lvlJc w:val="left"/>
      <w:pPr>
        <w:ind w:left="5940" w:hanging="360"/>
      </w:pPr>
      <w:rPr>
        <w:rFonts w:ascii="Wingdings" w:hAnsi="Wingdings" w:hint="default"/>
      </w:rPr>
    </w:lvl>
    <w:lvl w:ilvl="6" w:tplc="0C090001" w:tentative="1">
      <w:start w:val="1"/>
      <w:numFmt w:val="bullet"/>
      <w:lvlText w:val=""/>
      <w:lvlJc w:val="left"/>
      <w:pPr>
        <w:ind w:left="6660" w:hanging="360"/>
      </w:pPr>
      <w:rPr>
        <w:rFonts w:ascii="Symbol" w:hAnsi="Symbol" w:hint="default"/>
      </w:rPr>
    </w:lvl>
    <w:lvl w:ilvl="7" w:tplc="0C090003" w:tentative="1">
      <w:start w:val="1"/>
      <w:numFmt w:val="bullet"/>
      <w:lvlText w:val="o"/>
      <w:lvlJc w:val="left"/>
      <w:pPr>
        <w:ind w:left="7380" w:hanging="360"/>
      </w:pPr>
      <w:rPr>
        <w:rFonts w:ascii="Courier New" w:hAnsi="Courier New" w:cs="Courier New" w:hint="default"/>
      </w:rPr>
    </w:lvl>
    <w:lvl w:ilvl="8" w:tplc="0C090005" w:tentative="1">
      <w:start w:val="1"/>
      <w:numFmt w:val="bullet"/>
      <w:lvlText w:val=""/>
      <w:lvlJc w:val="left"/>
      <w:pPr>
        <w:ind w:left="8100" w:hanging="360"/>
      </w:pPr>
      <w:rPr>
        <w:rFonts w:ascii="Wingdings" w:hAnsi="Wingdings" w:hint="default"/>
      </w:rPr>
    </w:lvl>
  </w:abstractNum>
  <w:abstractNum w:abstractNumId="45" w15:restartNumberingAfterBreak="0">
    <w:nsid w:val="526E1944"/>
    <w:multiLevelType w:val="hybridMultilevel"/>
    <w:tmpl w:val="E09A11F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6" w15:restartNumberingAfterBreak="0">
    <w:nsid w:val="54A17CCD"/>
    <w:multiLevelType w:val="hybridMultilevel"/>
    <w:tmpl w:val="2EE801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4B2090F"/>
    <w:multiLevelType w:val="hybridMultilevel"/>
    <w:tmpl w:val="66E00078"/>
    <w:lvl w:ilvl="0" w:tplc="0C090001">
      <w:start w:val="1"/>
      <w:numFmt w:val="bullet"/>
      <w:lvlText w:val=""/>
      <w:lvlJc w:val="left"/>
      <w:pPr>
        <w:ind w:left="2760" w:hanging="360"/>
      </w:pPr>
      <w:rPr>
        <w:rFonts w:ascii="Symbol" w:hAnsi="Symbol" w:hint="default"/>
      </w:rPr>
    </w:lvl>
    <w:lvl w:ilvl="1" w:tplc="0C090003" w:tentative="1">
      <w:start w:val="1"/>
      <w:numFmt w:val="bullet"/>
      <w:lvlText w:val="o"/>
      <w:lvlJc w:val="left"/>
      <w:pPr>
        <w:ind w:left="3480" w:hanging="360"/>
      </w:pPr>
      <w:rPr>
        <w:rFonts w:ascii="Courier New" w:hAnsi="Courier New" w:cs="Courier New" w:hint="default"/>
      </w:rPr>
    </w:lvl>
    <w:lvl w:ilvl="2" w:tplc="0C090005" w:tentative="1">
      <w:start w:val="1"/>
      <w:numFmt w:val="bullet"/>
      <w:lvlText w:val=""/>
      <w:lvlJc w:val="left"/>
      <w:pPr>
        <w:ind w:left="4200" w:hanging="360"/>
      </w:pPr>
      <w:rPr>
        <w:rFonts w:ascii="Wingdings" w:hAnsi="Wingdings" w:hint="default"/>
      </w:rPr>
    </w:lvl>
    <w:lvl w:ilvl="3" w:tplc="0C090001" w:tentative="1">
      <w:start w:val="1"/>
      <w:numFmt w:val="bullet"/>
      <w:lvlText w:val=""/>
      <w:lvlJc w:val="left"/>
      <w:pPr>
        <w:ind w:left="4920" w:hanging="360"/>
      </w:pPr>
      <w:rPr>
        <w:rFonts w:ascii="Symbol" w:hAnsi="Symbol" w:hint="default"/>
      </w:rPr>
    </w:lvl>
    <w:lvl w:ilvl="4" w:tplc="0C090003" w:tentative="1">
      <w:start w:val="1"/>
      <w:numFmt w:val="bullet"/>
      <w:lvlText w:val="o"/>
      <w:lvlJc w:val="left"/>
      <w:pPr>
        <w:ind w:left="5640" w:hanging="360"/>
      </w:pPr>
      <w:rPr>
        <w:rFonts w:ascii="Courier New" w:hAnsi="Courier New" w:cs="Courier New" w:hint="default"/>
      </w:rPr>
    </w:lvl>
    <w:lvl w:ilvl="5" w:tplc="0C090005" w:tentative="1">
      <w:start w:val="1"/>
      <w:numFmt w:val="bullet"/>
      <w:lvlText w:val=""/>
      <w:lvlJc w:val="left"/>
      <w:pPr>
        <w:ind w:left="6360" w:hanging="360"/>
      </w:pPr>
      <w:rPr>
        <w:rFonts w:ascii="Wingdings" w:hAnsi="Wingdings" w:hint="default"/>
      </w:rPr>
    </w:lvl>
    <w:lvl w:ilvl="6" w:tplc="0C090001" w:tentative="1">
      <w:start w:val="1"/>
      <w:numFmt w:val="bullet"/>
      <w:lvlText w:val=""/>
      <w:lvlJc w:val="left"/>
      <w:pPr>
        <w:ind w:left="7080" w:hanging="360"/>
      </w:pPr>
      <w:rPr>
        <w:rFonts w:ascii="Symbol" w:hAnsi="Symbol" w:hint="default"/>
      </w:rPr>
    </w:lvl>
    <w:lvl w:ilvl="7" w:tplc="0C090003" w:tentative="1">
      <w:start w:val="1"/>
      <w:numFmt w:val="bullet"/>
      <w:lvlText w:val="o"/>
      <w:lvlJc w:val="left"/>
      <w:pPr>
        <w:ind w:left="7800" w:hanging="360"/>
      </w:pPr>
      <w:rPr>
        <w:rFonts w:ascii="Courier New" w:hAnsi="Courier New" w:cs="Courier New" w:hint="default"/>
      </w:rPr>
    </w:lvl>
    <w:lvl w:ilvl="8" w:tplc="0C090005" w:tentative="1">
      <w:start w:val="1"/>
      <w:numFmt w:val="bullet"/>
      <w:lvlText w:val=""/>
      <w:lvlJc w:val="left"/>
      <w:pPr>
        <w:ind w:left="8520" w:hanging="360"/>
      </w:pPr>
      <w:rPr>
        <w:rFonts w:ascii="Wingdings" w:hAnsi="Wingdings" w:hint="default"/>
      </w:rPr>
    </w:lvl>
  </w:abstractNum>
  <w:abstractNum w:abstractNumId="48" w15:restartNumberingAfterBreak="0">
    <w:nsid w:val="54ED4536"/>
    <w:multiLevelType w:val="hybridMultilevel"/>
    <w:tmpl w:val="B7F6E212"/>
    <w:lvl w:ilvl="0" w:tplc="0C090001">
      <w:start w:val="1"/>
      <w:numFmt w:val="bullet"/>
      <w:lvlText w:val=""/>
      <w:lvlJc w:val="left"/>
      <w:pPr>
        <w:ind w:left="2490" w:hanging="360"/>
      </w:pPr>
      <w:rPr>
        <w:rFonts w:ascii="Symbol" w:hAnsi="Symbol" w:hint="default"/>
      </w:rPr>
    </w:lvl>
    <w:lvl w:ilvl="1" w:tplc="0C090003" w:tentative="1">
      <w:start w:val="1"/>
      <w:numFmt w:val="bullet"/>
      <w:lvlText w:val="o"/>
      <w:lvlJc w:val="left"/>
      <w:pPr>
        <w:ind w:left="3210" w:hanging="360"/>
      </w:pPr>
      <w:rPr>
        <w:rFonts w:ascii="Courier New" w:hAnsi="Courier New" w:cs="Courier New" w:hint="default"/>
      </w:rPr>
    </w:lvl>
    <w:lvl w:ilvl="2" w:tplc="0C090005" w:tentative="1">
      <w:start w:val="1"/>
      <w:numFmt w:val="bullet"/>
      <w:lvlText w:val=""/>
      <w:lvlJc w:val="left"/>
      <w:pPr>
        <w:ind w:left="3930" w:hanging="360"/>
      </w:pPr>
      <w:rPr>
        <w:rFonts w:ascii="Wingdings" w:hAnsi="Wingdings" w:hint="default"/>
      </w:rPr>
    </w:lvl>
    <w:lvl w:ilvl="3" w:tplc="0C090001" w:tentative="1">
      <w:start w:val="1"/>
      <w:numFmt w:val="bullet"/>
      <w:lvlText w:val=""/>
      <w:lvlJc w:val="left"/>
      <w:pPr>
        <w:ind w:left="4650" w:hanging="360"/>
      </w:pPr>
      <w:rPr>
        <w:rFonts w:ascii="Symbol" w:hAnsi="Symbol" w:hint="default"/>
      </w:rPr>
    </w:lvl>
    <w:lvl w:ilvl="4" w:tplc="0C090003" w:tentative="1">
      <w:start w:val="1"/>
      <w:numFmt w:val="bullet"/>
      <w:lvlText w:val="o"/>
      <w:lvlJc w:val="left"/>
      <w:pPr>
        <w:ind w:left="5370" w:hanging="360"/>
      </w:pPr>
      <w:rPr>
        <w:rFonts w:ascii="Courier New" w:hAnsi="Courier New" w:cs="Courier New" w:hint="default"/>
      </w:rPr>
    </w:lvl>
    <w:lvl w:ilvl="5" w:tplc="0C090005" w:tentative="1">
      <w:start w:val="1"/>
      <w:numFmt w:val="bullet"/>
      <w:lvlText w:val=""/>
      <w:lvlJc w:val="left"/>
      <w:pPr>
        <w:ind w:left="6090" w:hanging="360"/>
      </w:pPr>
      <w:rPr>
        <w:rFonts w:ascii="Wingdings" w:hAnsi="Wingdings" w:hint="default"/>
      </w:rPr>
    </w:lvl>
    <w:lvl w:ilvl="6" w:tplc="0C090001" w:tentative="1">
      <w:start w:val="1"/>
      <w:numFmt w:val="bullet"/>
      <w:lvlText w:val=""/>
      <w:lvlJc w:val="left"/>
      <w:pPr>
        <w:ind w:left="6810" w:hanging="360"/>
      </w:pPr>
      <w:rPr>
        <w:rFonts w:ascii="Symbol" w:hAnsi="Symbol" w:hint="default"/>
      </w:rPr>
    </w:lvl>
    <w:lvl w:ilvl="7" w:tplc="0C090003" w:tentative="1">
      <w:start w:val="1"/>
      <w:numFmt w:val="bullet"/>
      <w:lvlText w:val="o"/>
      <w:lvlJc w:val="left"/>
      <w:pPr>
        <w:ind w:left="7530" w:hanging="360"/>
      </w:pPr>
      <w:rPr>
        <w:rFonts w:ascii="Courier New" w:hAnsi="Courier New" w:cs="Courier New" w:hint="default"/>
      </w:rPr>
    </w:lvl>
    <w:lvl w:ilvl="8" w:tplc="0C090005" w:tentative="1">
      <w:start w:val="1"/>
      <w:numFmt w:val="bullet"/>
      <w:lvlText w:val=""/>
      <w:lvlJc w:val="left"/>
      <w:pPr>
        <w:ind w:left="8250" w:hanging="360"/>
      </w:pPr>
      <w:rPr>
        <w:rFonts w:ascii="Wingdings" w:hAnsi="Wingdings" w:hint="default"/>
      </w:rPr>
    </w:lvl>
  </w:abstractNum>
  <w:abstractNum w:abstractNumId="49" w15:restartNumberingAfterBreak="0">
    <w:nsid w:val="567B7009"/>
    <w:multiLevelType w:val="hybridMultilevel"/>
    <w:tmpl w:val="96C2143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0" w15:restartNumberingAfterBreak="0">
    <w:nsid w:val="570C2C48"/>
    <w:multiLevelType w:val="hybridMultilevel"/>
    <w:tmpl w:val="22D48E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74C5764"/>
    <w:multiLevelType w:val="hybridMultilevel"/>
    <w:tmpl w:val="8DD2371A"/>
    <w:lvl w:ilvl="0" w:tplc="0C090003">
      <w:start w:val="1"/>
      <w:numFmt w:val="bullet"/>
      <w:lvlText w:val="o"/>
      <w:lvlJc w:val="left"/>
      <w:pPr>
        <w:ind w:left="3120" w:hanging="360"/>
      </w:pPr>
      <w:rPr>
        <w:rFonts w:ascii="Courier New" w:hAnsi="Courier New" w:cs="Courier New" w:hint="default"/>
      </w:rPr>
    </w:lvl>
    <w:lvl w:ilvl="1" w:tplc="0C090003" w:tentative="1">
      <w:start w:val="1"/>
      <w:numFmt w:val="bullet"/>
      <w:lvlText w:val="o"/>
      <w:lvlJc w:val="left"/>
      <w:pPr>
        <w:ind w:left="3840" w:hanging="360"/>
      </w:pPr>
      <w:rPr>
        <w:rFonts w:ascii="Courier New" w:hAnsi="Courier New" w:cs="Courier New" w:hint="default"/>
      </w:rPr>
    </w:lvl>
    <w:lvl w:ilvl="2" w:tplc="0C090005" w:tentative="1">
      <w:start w:val="1"/>
      <w:numFmt w:val="bullet"/>
      <w:lvlText w:val=""/>
      <w:lvlJc w:val="left"/>
      <w:pPr>
        <w:ind w:left="4560" w:hanging="360"/>
      </w:pPr>
      <w:rPr>
        <w:rFonts w:ascii="Wingdings" w:hAnsi="Wingdings" w:hint="default"/>
      </w:rPr>
    </w:lvl>
    <w:lvl w:ilvl="3" w:tplc="0C090001" w:tentative="1">
      <w:start w:val="1"/>
      <w:numFmt w:val="bullet"/>
      <w:lvlText w:val=""/>
      <w:lvlJc w:val="left"/>
      <w:pPr>
        <w:ind w:left="5280" w:hanging="360"/>
      </w:pPr>
      <w:rPr>
        <w:rFonts w:ascii="Symbol" w:hAnsi="Symbol" w:hint="default"/>
      </w:rPr>
    </w:lvl>
    <w:lvl w:ilvl="4" w:tplc="0C090003" w:tentative="1">
      <w:start w:val="1"/>
      <w:numFmt w:val="bullet"/>
      <w:lvlText w:val="o"/>
      <w:lvlJc w:val="left"/>
      <w:pPr>
        <w:ind w:left="6000" w:hanging="360"/>
      </w:pPr>
      <w:rPr>
        <w:rFonts w:ascii="Courier New" w:hAnsi="Courier New" w:cs="Courier New" w:hint="default"/>
      </w:rPr>
    </w:lvl>
    <w:lvl w:ilvl="5" w:tplc="0C090005" w:tentative="1">
      <w:start w:val="1"/>
      <w:numFmt w:val="bullet"/>
      <w:lvlText w:val=""/>
      <w:lvlJc w:val="left"/>
      <w:pPr>
        <w:ind w:left="6720" w:hanging="360"/>
      </w:pPr>
      <w:rPr>
        <w:rFonts w:ascii="Wingdings" w:hAnsi="Wingdings" w:hint="default"/>
      </w:rPr>
    </w:lvl>
    <w:lvl w:ilvl="6" w:tplc="0C090001" w:tentative="1">
      <w:start w:val="1"/>
      <w:numFmt w:val="bullet"/>
      <w:lvlText w:val=""/>
      <w:lvlJc w:val="left"/>
      <w:pPr>
        <w:ind w:left="7440" w:hanging="360"/>
      </w:pPr>
      <w:rPr>
        <w:rFonts w:ascii="Symbol" w:hAnsi="Symbol" w:hint="default"/>
      </w:rPr>
    </w:lvl>
    <w:lvl w:ilvl="7" w:tplc="0C090003" w:tentative="1">
      <w:start w:val="1"/>
      <w:numFmt w:val="bullet"/>
      <w:lvlText w:val="o"/>
      <w:lvlJc w:val="left"/>
      <w:pPr>
        <w:ind w:left="8160" w:hanging="360"/>
      </w:pPr>
      <w:rPr>
        <w:rFonts w:ascii="Courier New" w:hAnsi="Courier New" w:cs="Courier New" w:hint="default"/>
      </w:rPr>
    </w:lvl>
    <w:lvl w:ilvl="8" w:tplc="0C090005" w:tentative="1">
      <w:start w:val="1"/>
      <w:numFmt w:val="bullet"/>
      <w:lvlText w:val=""/>
      <w:lvlJc w:val="left"/>
      <w:pPr>
        <w:ind w:left="8880" w:hanging="360"/>
      </w:pPr>
      <w:rPr>
        <w:rFonts w:ascii="Wingdings" w:hAnsi="Wingdings" w:hint="default"/>
      </w:rPr>
    </w:lvl>
  </w:abstractNum>
  <w:abstractNum w:abstractNumId="52" w15:restartNumberingAfterBreak="0">
    <w:nsid w:val="590A2CD4"/>
    <w:multiLevelType w:val="hybridMultilevel"/>
    <w:tmpl w:val="EB220A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5A7D3A54"/>
    <w:multiLevelType w:val="hybridMultilevel"/>
    <w:tmpl w:val="8A0668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5B3A1BA9"/>
    <w:multiLevelType w:val="hybridMultilevel"/>
    <w:tmpl w:val="C010D1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5B910EF9"/>
    <w:multiLevelType w:val="hybridMultilevel"/>
    <w:tmpl w:val="2B90BAD4"/>
    <w:lvl w:ilvl="0" w:tplc="0C090001">
      <w:start w:val="1"/>
      <w:numFmt w:val="bullet"/>
      <w:lvlText w:val=""/>
      <w:lvlJc w:val="left"/>
      <w:pPr>
        <w:ind w:left="1680" w:hanging="360"/>
      </w:pPr>
      <w:rPr>
        <w:rFonts w:ascii="Symbol" w:hAnsi="Symbol" w:hint="default"/>
      </w:rPr>
    </w:lvl>
    <w:lvl w:ilvl="1" w:tplc="0C090003" w:tentative="1">
      <w:start w:val="1"/>
      <w:numFmt w:val="bullet"/>
      <w:lvlText w:val="o"/>
      <w:lvlJc w:val="left"/>
      <w:pPr>
        <w:ind w:left="2400" w:hanging="360"/>
      </w:pPr>
      <w:rPr>
        <w:rFonts w:ascii="Courier New" w:hAnsi="Courier New" w:cs="Courier New" w:hint="default"/>
      </w:rPr>
    </w:lvl>
    <w:lvl w:ilvl="2" w:tplc="0C090005" w:tentative="1">
      <w:start w:val="1"/>
      <w:numFmt w:val="bullet"/>
      <w:lvlText w:val=""/>
      <w:lvlJc w:val="left"/>
      <w:pPr>
        <w:ind w:left="3120" w:hanging="360"/>
      </w:pPr>
      <w:rPr>
        <w:rFonts w:ascii="Wingdings" w:hAnsi="Wingdings" w:hint="default"/>
      </w:rPr>
    </w:lvl>
    <w:lvl w:ilvl="3" w:tplc="0C090001" w:tentative="1">
      <w:start w:val="1"/>
      <w:numFmt w:val="bullet"/>
      <w:lvlText w:val=""/>
      <w:lvlJc w:val="left"/>
      <w:pPr>
        <w:ind w:left="3840" w:hanging="360"/>
      </w:pPr>
      <w:rPr>
        <w:rFonts w:ascii="Symbol" w:hAnsi="Symbol" w:hint="default"/>
      </w:rPr>
    </w:lvl>
    <w:lvl w:ilvl="4" w:tplc="0C090003" w:tentative="1">
      <w:start w:val="1"/>
      <w:numFmt w:val="bullet"/>
      <w:lvlText w:val="o"/>
      <w:lvlJc w:val="left"/>
      <w:pPr>
        <w:ind w:left="4560" w:hanging="360"/>
      </w:pPr>
      <w:rPr>
        <w:rFonts w:ascii="Courier New" w:hAnsi="Courier New" w:cs="Courier New" w:hint="default"/>
      </w:rPr>
    </w:lvl>
    <w:lvl w:ilvl="5" w:tplc="0C090005" w:tentative="1">
      <w:start w:val="1"/>
      <w:numFmt w:val="bullet"/>
      <w:lvlText w:val=""/>
      <w:lvlJc w:val="left"/>
      <w:pPr>
        <w:ind w:left="5280" w:hanging="360"/>
      </w:pPr>
      <w:rPr>
        <w:rFonts w:ascii="Wingdings" w:hAnsi="Wingdings" w:hint="default"/>
      </w:rPr>
    </w:lvl>
    <w:lvl w:ilvl="6" w:tplc="0C090001" w:tentative="1">
      <w:start w:val="1"/>
      <w:numFmt w:val="bullet"/>
      <w:lvlText w:val=""/>
      <w:lvlJc w:val="left"/>
      <w:pPr>
        <w:ind w:left="6000" w:hanging="360"/>
      </w:pPr>
      <w:rPr>
        <w:rFonts w:ascii="Symbol" w:hAnsi="Symbol" w:hint="default"/>
      </w:rPr>
    </w:lvl>
    <w:lvl w:ilvl="7" w:tplc="0C090003" w:tentative="1">
      <w:start w:val="1"/>
      <w:numFmt w:val="bullet"/>
      <w:lvlText w:val="o"/>
      <w:lvlJc w:val="left"/>
      <w:pPr>
        <w:ind w:left="6720" w:hanging="360"/>
      </w:pPr>
      <w:rPr>
        <w:rFonts w:ascii="Courier New" w:hAnsi="Courier New" w:cs="Courier New" w:hint="default"/>
      </w:rPr>
    </w:lvl>
    <w:lvl w:ilvl="8" w:tplc="0C090005" w:tentative="1">
      <w:start w:val="1"/>
      <w:numFmt w:val="bullet"/>
      <w:lvlText w:val=""/>
      <w:lvlJc w:val="left"/>
      <w:pPr>
        <w:ind w:left="7440" w:hanging="360"/>
      </w:pPr>
      <w:rPr>
        <w:rFonts w:ascii="Wingdings" w:hAnsi="Wingdings" w:hint="default"/>
      </w:rPr>
    </w:lvl>
  </w:abstractNum>
  <w:abstractNum w:abstractNumId="56" w15:restartNumberingAfterBreak="0">
    <w:nsid w:val="5E7F72A0"/>
    <w:multiLevelType w:val="hybridMultilevel"/>
    <w:tmpl w:val="5EF08982"/>
    <w:lvl w:ilvl="0" w:tplc="0C090001">
      <w:start w:val="1"/>
      <w:numFmt w:val="bullet"/>
      <w:lvlText w:val=""/>
      <w:lvlJc w:val="left"/>
      <w:pPr>
        <w:ind w:left="1680" w:hanging="360"/>
      </w:pPr>
      <w:rPr>
        <w:rFonts w:ascii="Symbol" w:hAnsi="Symbol" w:hint="default"/>
      </w:rPr>
    </w:lvl>
    <w:lvl w:ilvl="1" w:tplc="0C090003" w:tentative="1">
      <w:start w:val="1"/>
      <w:numFmt w:val="bullet"/>
      <w:lvlText w:val="o"/>
      <w:lvlJc w:val="left"/>
      <w:pPr>
        <w:ind w:left="2400" w:hanging="360"/>
      </w:pPr>
      <w:rPr>
        <w:rFonts w:ascii="Courier New" w:hAnsi="Courier New" w:cs="Courier New" w:hint="default"/>
      </w:rPr>
    </w:lvl>
    <w:lvl w:ilvl="2" w:tplc="0C090005" w:tentative="1">
      <w:start w:val="1"/>
      <w:numFmt w:val="bullet"/>
      <w:lvlText w:val=""/>
      <w:lvlJc w:val="left"/>
      <w:pPr>
        <w:ind w:left="3120" w:hanging="360"/>
      </w:pPr>
      <w:rPr>
        <w:rFonts w:ascii="Wingdings" w:hAnsi="Wingdings" w:hint="default"/>
      </w:rPr>
    </w:lvl>
    <w:lvl w:ilvl="3" w:tplc="0C090001" w:tentative="1">
      <w:start w:val="1"/>
      <w:numFmt w:val="bullet"/>
      <w:lvlText w:val=""/>
      <w:lvlJc w:val="left"/>
      <w:pPr>
        <w:ind w:left="3840" w:hanging="360"/>
      </w:pPr>
      <w:rPr>
        <w:rFonts w:ascii="Symbol" w:hAnsi="Symbol" w:hint="default"/>
      </w:rPr>
    </w:lvl>
    <w:lvl w:ilvl="4" w:tplc="0C090003" w:tentative="1">
      <w:start w:val="1"/>
      <w:numFmt w:val="bullet"/>
      <w:lvlText w:val="o"/>
      <w:lvlJc w:val="left"/>
      <w:pPr>
        <w:ind w:left="4560" w:hanging="360"/>
      </w:pPr>
      <w:rPr>
        <w:rFonts w:ascii="Courier New" w:hAnsi="Courier New" w:cs="Courier New" w:hint="default"/>
      </w:rPr>
    </w:lvl>
    <w:lvl w:ilvl="5" w:tplc="0C090005" w:tentative="1">
      <w:start w:val="1"/>
      <w:numFmt w:val="bullet"/>
      <w:lvlText w:val=""/>
      <w:lvlJc w:val="left"/>
      <w:pPr>
        <w:ind w:left="5280" w:hanging="360"/>
      </w:pPr>
      <w:rPr>
        <w:rFonts w:ascii="Wingdings" w:hAnsi="Wingdings" w:hint="default"/>
      </w:rPr>
    </w:lvl>
    <w:lvl w:ilvl="6" w:tplc="0C090001" w:tentative="1">
      <w:start w:val="1"/>
      <w:numFmt w:val="bullet"/>
      <w:lvlText w:val=""/>
      <w:lvlJc w:val="left"/>
      <w:pPr>
        <w:ind w:left="6000" w:hanging="360"/>
      </w:pPr>
      <w:rPr>
        <w:rFonts w:ascii="Symbol" w:hAnsi="Symbol" w:hint="default"/>
      </w:rPr>
    </w:lvl>
    <w:lvl w:ilvl="7" w:tplc="0C090003" w:tentative="1">
      <w:start w:val="1"/>
      <w:numFmt w:val="bullet"/>
      <w:lvlText w:val="o"/>
      <w:lvlJc w:val="left"/>
      <w:pPr>
        <w:ind w:left="6720" w:hanging="360"/>
      </w:pPr>
      <w:rPr>
        <w:rFonts w:ascii="Courier New" w:hAnsi="Courier New" w:cs="Courier New" w:hint="default"/>
      </w:rPr>
    </w:lvl>
    <w:lvl w:ilvl="8" w:tplc="0C090005" w:tentative="1">
      <w:start w:val="1"/>
      <w:numFmt w:val="bullet"/>
      <w:lvlText w:val=""/>
      <w:lvlJc w:val="left"/>
      <w:pPr>
        <w:ind w:left="7440" w:hanging="360"/>
      </w:pPr>
      <w:rPr>
        <w:rFonts w:ascii="Wingdings" w:hAnsi="Wingdings" w:hint="default"/>
      </w:rPr>
    </w:lvl>
  </w:abstractNum>
  <w:abstractNum w:abstractNumId="57" w15:restartNumberingAfterBreak="0">
    <w:nsid w:val="5EAE00C7"/>
    <w:multiLevelType w:val="hybridMultilevel"/>
    <w:tmpl w:val="FF9E139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8" w15:restartNumberingAfterBreak="0">
    <w:nsid w:val="64C53509"/>
    <w:multiLevelType w:val="hybridMultilevel"/>
    <w:tmpl w:val="57A4B856"/>
    <w:lvl w:ilvl="0" w:tplc="0C090001">
      <w:start w:val="1"/>
      <w:numFmt w:val="bullet"/>
      <w:lvlText w:val=""/>
      <w:lvlJc w:val="left"/>
      <w:pPr>
        <w:ind w:left="2400" w:hanging="360"/>
      </w:pPr>
      <w:rPr>
        <w:rFonts w:ascii="Symbol" w:hAnsi="Symbol" w:hint="default"/>
      </w:rPr>
    </w:lvl>
    <w:lvl w:ilvl="1" w:tplc="0C090003" w:tentative="1">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59" w15:restartNumberingAfterBreak="0">
    <w:nsid w:val="6C6C381B"/>
    <w:multiLevelType w:val="hybridMultilevel"/>
    <w:tmpl w:val="62EC70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6CBC2BBA"/>
    <w:multiLevelType w:val="hybridMultilevel"/>
    <w:tmpl w:val="7C2C2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6D1E74AD"/>
    <w:multiLevelType w:val="hybridMultilevel"/>
    <w:tmpl w:val="B9E893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6D214DED"/>
    <w:multiLevelType w:val="hybridMultilevel"/>
    <w:tmpl w:val="9D2C2CA6"/>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63" w15:restartNumberingAfterBreak="0">
    <w:nsid w:val="6E4E7644"/>
    <w:multiLevelType w:val="hybridMultilevel"/>
    <w:tmpl w:val="C9705CE6"/>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64" w15:restartNumberingAfterBreak="0">
    <w:nsid w:val="72493BE6"/>
    <w:multiLevelType w:val="hybridMultilevel"/>
    <w:tmpl w:val="5F967C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2F44DA5"/>
    <w:multiLevelType w:val="hybridMultilevel"/>
    <w:tmpl w:val="DF4E61A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6" w15:restartNumberingAfterBreak="0">
    <w:nsid w:val="743742D3"/>
    <w:multiLevelType w:val="hybridMultilevel"/>
    <w:tmpl w:val="900ECC7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7" w15:restartNumberingAfterBreak="0">
    <w:nsid w:val="756A36DD"/>
    <w:multiLevelType w:val="hybridMultilevel"/>
    <w:tmpl w:val="DAD0FB40"/>
    <w:lvl w:ilvl="0" w:tplc="59A2F5CA">
      <w:start w:val="40"/>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5CA0EB0"/>
    <w:multiLevelType w:val="hybridMultilevel"/>
    <w:tmpl w:val="C83AD62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9" w15:restartNumberingAfterBreak="0">
    <w:nsid w:val="75D54FF3"/>
    <w:multiLevelType w:val="hybridMultilevel"/>
    <w:tmpl w:val="BF1E6DE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0" w15:restartNumberingAfterBreak="0">
    <w:nsid w:val="75E63CBD"/>
    <w:multiLevelType w:val="hybridMultilevel"/>
    <w:tmpl w:val="A874183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1" w15:restartNumberingAfterBreak="0">
    <w:nsid w:val="75E651EB"/>
    <w:multiLevelType w:val="hybridMultilevel"/>
    <w:tmpl w:val="1A800A9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2" w15:restartNumberingAfterBreak="0">
    <w:nsid w:val="77181B77"/>
    <w:multiLevelType w:val="hybridMultilevel"/>
    <w:tmpl w:val="9B56987A"/>
    <w:lvl w:ilvl="0" w:tplc="0C090001">
      <w:start w:val="1"/>
      <w:numFmt w:val="bullet"/>
      <w:lvlText w:val=""/>
      <w:lvlJc w:val="left"/>
      <w:pPr>
        <w:ind w:left="2220" w:hanging="360"/>
      </w:pPr>
      <w:rPr>
        <w:rFonts w:ascii="Symbol" w:hAnsi="Symbol" w:hint="default"/>
      </w:rPr>
    </w:lvl>
    <w:lvl w:ilvl="1" w:tplc="0C090003" w:tentative="1">
      <w:start w:val="1"/>
      <w:numFmt w:val="bullet"/>
      <w:lvlText w:val="o"/>
      <w:lvlJc w:val="left"/>
      <w:pPr>
        <w:ind w:left="2940" w:hanging="360"/>
      </w:pPr>
      <w:rPr>
        <w:rFonts w:ascii="Courier New" w:hAnsi="Courier New" w:cs="Courier New" w:hint="default"/>
      </w:rPr>
    </w:lvl>
    <w:lvl w:ilvl="2" w:tplc="0C090005" w:tentative="1">
      <w:start w:val="1"/>
      <w:numFmt w:val="bullet"/>
      <w:lvlText w:val=""/>
      <w:lvlJc w:val="left"/>
      <w:pPr>
        <w:ind w:left="3660" w:hanging="360"/>
      </w:pPr>
      <w:rPr>
        <w:rFonts w:ascii="Wingdings" w:hAnsi="Wingdings" w:hint="default"/>
      </w:rPr>
    </w:lvl>
    <w:lvl w:ilvl="3" w:tplc="0C090001" w:tentative="1">
      <w:start w:val="1"/>
      <w:numFmt w:val="bullet"/>
      <w:lvlText w:val=""/>
      <w:lvlJc w:val="left"/>
      <w:pPr>
        <w:ind w:left="4380" w:hanging="360"/>
      </w:pPr>
      <w:rPr>
        <w:rFonts w:ascii="Symbol" w:hAnsi="Symbol" w:hint="default"/>
      </w:rPr>
    </w:lvl>
    <w:lvl w:ilvl="4" w:tplc="0C090003" w:tentative="1">
      <w:start w:val="1"/>
      <w:numFmt w:val="bullet"/>
      <w:lvlText w:val="o"/>
      <w:lvlJc w:val="left"/>
      <w:pPr>
        <w:ind w:left="5100" w:hanging="360"/>
      </w:pPr>
      <w:rPr>
        <w:rFonts w:ascii="Courier New" w:hAnsi="Courier New" w:cs="Courier New" w:hint="default"/>
      </w:rPr>
    </w:lvl>
    <w:lvl w:ilvl="5" w:tplc="0C090005" w:tentative="1">
      <w:start w:val="1"/>
      <w:numFmt w:val="bullet"/>
      <w:lvlText w:val=""/>
      <w:lvlJc w:val="left"/>
      <w:pPr>
        <w:ind w:left="5820" w:hanging="360"/>
      </w:pPr>
      <w:rPr>
        <w:rFonts w:ascii="Wingdings" w:hAnsi="Wingdings" w:hint="default"/>
      </w:rPr>
    </w:lvl>
    <w:lvl w:ilvl="6" w:tplc="0C090001" w:tentative="1">
      <w:start w:val="1"/>
      <w:numFmt w:val="bullet"/>
      <w:lvlText w:val=""/>
      <w:lvlJc w:val="left"/>
      <w:pPr>
        <w:ind w:left="6540" w:hanging="360"/>
      </w:pPr>
      <w:rPr>
        <w:rFonts w:ascii="Symbol" w:hAnsi="Symbol" w:hint="default"/>
      </w:rPr>
    </w:lvl>
    <w:lvl w:ilvl="7" w:tplc="0C090003" w:tentative="1">
      <w:start w:val="1"/>
      <w:numFmt w:val="bullet"/>
      <w:lvlText w:val="o"/>
      <w:lvlJc w:val="left"/>
      <w:pPr>
        <w:ind w:left="7260" w:hanging="360"/>
      </w:pPr>
      <w:rPr>
        <w:rFonts w:ascii="Courier New" w:hAnsi="Courier New" w:cs="Courier New" w:hint="default"/>
      </w:rPr>
    </w:lvl>
    <w:lvl w:ilvl="8" w:tplc="0C090005" w:tentative="1">
      <w:start w:val="1"/>
      <w:numFmt w:val="bullet"/>
      <w:lvlText w:val=""/>
      <w:lvlJc w:val="left"/>
      <w:pPr>
        <w:ind w:left="7980" w:hanging="360"/>
      </w:pPr>
      <w:rPr>
        <w:rFonts w:ascii="Wingdings" w:hAnsi="Wingdings" w:hint="default"/>
      </w:rPr>
    </w:lvl>
  </w:abstractNum>
  <w:abstractNum w:abstractNumId="73" w15:restartNumberingAfterBreak="0">
    <w:nsid w:val="779265A0"/>
    <w:multiLevelType w:val="hybridMultilevel"/>
    <w:tmpl w:val="ECF29876"/>
    <w:lvl w:ilvl="0" w:tplc="0C090001">
      <w:start w:val="1"/>
      <w:numFmt w:val="bullet"/>
      <w:lvlText w:val=""/>
      <w:lvlJc w:val="left"/>
      <w:pPr>
        <w:ind w:left="1875" w:hanging="360"/>
      </w:pPr>
      <w:rPr>
        <w:rFonts w:ascii="Symbol" w:hAnsi="Symbol" w:hint="default"/>
      </w:rPr>
    </w:lvl>
    <w:lvl w:ilvl="1" w:tplc="0C090003" w:tentative="1">
      <w:start w:val="1"/>
      <w:numFmt w:val="bullet"/>
      <w:lvlText w:val="o"/>
      <w:lvlJc w:val="left"/>
      <w:pPr>
        <w:ind w:left="2595" w:hanging="360"/>
      </w:pPr>
      <w:rPr>
        <w:rFonts w:ascii="Courier New" w:hAnsi="Courier New" w:cs="Courier New" w:hint="default"/>
      </w:rPr>
    </w:lvl>
    <w:lvl w:ilvl="2" w:tplc="0C090005" w:tentative="1">
      <w:start w:val="1"/>
      <w:numFmt w:val="bullet"/>
      <w:lvlText w:val=""/>
      <w:lvlJc w:val="left"/>
      <w:pPr>
        <w:ind w:left="3315" w:hanging="360"/>
      </w:pPr>
      <w:rPr>
        <w:rFonts w:ascii="Wingdings" w:hAnsi="Wingdings" w:hint="default"/>
      </w:rPr>
    </w:lvl>
    <w:lvl w:ilvl="3" w:tplc="0C090001" w:tentative="1">
      <w:start w:val="1"/>
      <w:numFmt w:val="bullet"/>
      <w:lvlText w:val=""/>
      <w:lvlJc w:val="left"/>
      <w:pPr>
        <w:ind w:left="4035" w:hanging="360"/>
      </w:pPr>
      <w:rPr>
        <w:rFonts w:ascii="Symbol" w:hAnsi="Symbol" w:hint="default"/>
      </w:rPr>
    </w:lvl>
    <w:lvl w:ilvl="4" w:tplc="0C090003" w:tentative="1">
      <w:start w:val="1"/>
      <w:numFmt w:val="bullet"/>
      <w:lvlText w:val="o"/>
      <w:lvlJc w:val="left"/>
      <w:pPr>
        <w:ind w:left="4755" w:hanging="360"/>
      </w:pPr>
      <w:rPr>
        <w:rFonts w:ascii="Courier New" w:hAnsi="Courier New" w:cs="Courier New" w:hint="default"/>
      </w:rPr>
    </w:lvl>
    <w:lvl w:ilvl="5" w:tplc="0C090005" w:tentative="1">
      <w:start w:val="1"/>
      <w:numFmt w:val="bullet"/>
      <w:lvlText w:val=""/>
      <w:lvlJc w:val="left"/>
      <w:pPr>
        <w:ind w:left="5475" w:hanging="360"/>
      </w:pPr>
      <w:rPr>
        <w:rFonts w:ascii="Wingdings" w:hAnsi="Wingdings" w:hint="default"/>
      </w:rPr>
    </w:lvl>
    <w:lvl w:ilvl="6" w:tplc="0C090001" w:tentative="1">
      <w:start w:val="1"/>
      <w:numFmt w:val="bullet"/>
      <w:lvlText w:val=""/>
      <w:lvlJc w:val="left"/>
      <w:pPr>
        <w:ind w:left="6195" w:hanging="360"/>
      </w:pPr>
      <w:rPr>
        <w:rFonts w:ascii="Symbol" w:hAnsi="Symbol" w:hint="default"/>
      </w:rPr>
    </w:lvl>
    <w:lvl w:ilvl="7" w:tplc="0C090003" w:tentative="1">
      <w:start w:val="1"/>
      <w:numFmt w:val="bullet"/>
      <w:lvlText w:val="o"/>
      <w:lvlJc w:val="left"/>
      <w:pPr>
        <w:ind w:left="6915" w:hanging="360"/>
      </w:pPr>
      <w:rPr>
        <w:rFonts w:ascii="Courier New" w:hAnsi="Courier New" w:cs="Courier New" w:hint="default"/>
      </w:rPr>
    </w:lvl>
    <w:lvl w:ilvl="8" w:tplc="0C090005" w:tentative="1">
      <w:start w:val="1"/>
      <w:numFmt w:val="bullet"/>
      <w:lvlText w:val=""/>
      <w:lvlJc w:val="left"/>
      <w:pPr>
        <w:ind w:left="7635" w:hanging="360"/>
      </w:pPr>
      <w:rPr>
        <w:rFonts w:ascii="Wingdings" w:hAnsi="Wingdings" w:hint="default"/>
      </w:rPr>
    </w:lvl>
  </w:abstractNum>
  <w:abstractNum w:abstractNumId="74" w15:restartNumberingAfterBreak="0">
    <w:nsid w:val="78010BE0"/>
    <w:multiLevelType w:val="hybridMultilevel"/>
    <w:tmpl w:val="A0CC60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7A1254B9"/>
    <w:multiLevelType w:val="hybridMultilevel"/>
    <w:tmpl w:val="219E3364"/>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76" w15:restartNumberingAfterBreak="0">
    <w:nsid w:val="7AFA125E"/>
    <w:multiLevelType w:val="hybridMultilevel"/>
    <w:tmpl w:val="D26C2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B0C4DC8"/>
    <w:multiLevelType w:val="hybridMultilevel"/>
    <w:tmpl w:val="5DE0B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7D9B66B2"/>
    <w:multiLevelType w:val="hybridMultilevel"/>
    <w:tmpl w:val="2E001FC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9" w15:restartNumberingAfterBreak="0">
    <w:nsid w:val="7EEB598E"/>
    <w:multiLevelType w:val="hybridMultilevel"/>
    <w:tmpl w:val="E69C92AE"/>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num w:numId="1">
    <w:abstractNumId w:val="1"/>
  </w:num>
  <w:num w:numId="2">
    <w:abstractNumId w:val="42"/>
  </w:num>
  <w:num w:numId="3">
    <w:abstractNumId w:val="76"/>
  </w:num>
  <w:num w:numId="4">
    <w:abstractNumId w:val="74"/>
  </w:num>
  <w:num w:numId="5">
    <w:abstractNumId w:val="38"/>
  </w:num>
  <w:num w:numId="6">
    <w:abstractNumId w:val="0"/>
  </w:num>
  <w:num w:numId="7">
    <w:abstractNumId w:val="17"/>
  </w:num>
  <w:num w:numId="8">
    <w:abstractNumId w:val="20"/>
  </w:num>
  <w:num w:numId="9">
    <w:abstractNumId w:val="37"/>
  </w:num>
  <w:num w:numId="10">
    <w:abstractNumId w:val="28"/>
  </w:num>
  <w:num w:numId="11">
    <w:abstractNumId w:val="64"/>
  </w:num>
  <w:num w:numId="12">
    <w:abstractNumId w:val="49"/>
  </w:num>
  <w:num w:numId="13">
    <w:abstractNumId w:val="41"/>
  </w:num>
  <w:num w:numId="14">
    <w:abstractNumId w:val="19"/>
  </w:num>
  <w:num w:numId="15">
    <w:abstractNumId w:val="6"/>
  </w:num>
  <w:num w:numId="16">
    <w:abstractNumId w:val="24"/>
  </w:num>
  <w:num w:numId="17">
    <w:abstractNumId w:val="5"/>
  </w:num>
  <w:num w:numId="18">
    <w:abstractNumId w:val="40"/>
  </w:num>
  <w:num w:numId="19">
    <w:abstractNumId w:val="65"/>
  </w:num>
  <w:num w:numId="20">
    <w:abstractNumId w:val="70"/>
  </w:num>
  <w:num w:numId="21">
    <w:abstractNumId w:val="18"/>
  </w:num>
  <w:num w:numId="22">
    <w:abstractNumId w:val="36"/>
  </w:num>
  <w:num w:numId="23">
    <w:abstractNumId w:val="45"/>
  </w:num>
  <w:num w:numId="24">
    <w:abstractNumId w:val="9"/>
  </w:num>
  <w:num w:numId="25">
    <w:abstractNumId w:val="67"/>
  </w:num>
  <w:num w:numId="26">
    <w:abstractNumId w:val="11"/>
  </w:num>
  <w:num w:numId="27">
    <w:abstractNumId w:val="66"/>
  </w:num>
  <w:num w:numId="28">
    <w:abstractNumId w:val="16"/>
  </w:num>
  <w:num w:numId="29">
    <w:abstractNumId w:val="22"/>
  </w:num>
  <w:num w:numId="30">
    <w:abstractNumId w:val="15"/>
  </w:num>
  <w:num w:numId="31">
    <w:abstractNumId w:val="13"/>
  </w:num>
  <w:num w:numId="32">
    <w:abstractNumId w:val="23"/>
  </w:num>
  <w:num w:numId="33">
    <w:abstractNumId w:val="35"/>
  </w:num>
  <w:num w:numId="34">
    <w:abstractNumId w:val="69"/>
  </w:num>
  <w:num w:numId="35">
    <w:abstractNumId w:val="68"/>
  </w:num>
  <w:num w:numId="36">
    <w:abstractNumId w:val="27"/>
  </w:num>
  <w:num w:numId="37">
    <w:abstractNumId w:val="8"/>
  </w:num>
  <w:num w:numId="38">
    <w:abstractNumId w:val="21"/>
  </w:num>
  <w:num w:numId="39">
    <w:abstractNumId w:val="78"/>
  </w:num>
  <w:num w:numId="40">
    <w:abstractNumId w:val="57"/>
  </w:num>
  <w:num w:numId="41">
    <w:abstractNumId w:val="25"/>
  </w:num>
  <w:num w:numId="42">
    <w:abstractNumId w:val="72"/>
  </w:num>
  <w:num w:numId="43">
    <w:abstractNumId w:val="58"/>
  </w:num>
  <w:num w:numId="44">
    <w:abstractNumId w:val="51"/>
  </w:num>
  <w:num w:numId="45">
    <w:abstractNumId w:val="44"/>
  </w:num>
  <w:num w:numId="46">
    <w:abstractNumId w:val="48"/>
  </w:num>
  <w:num w:numId="47">
    <w:abstractNumId w:val="79"/>
  </w:num>
  <w:num w:numId="48">
    <w:abstractNumId w:val="43"/>
  </w:num>
  <w:num w:numId="49">
    <w:abstractNumId w:val="47"/>
  </w:num>
  <w:num w:numId="50">
    <w:abstractNumId w:val="7"/>
  </w:num>
  <w:num w:numId="51">
    <w:abstractNumId w:val="3"/>
  </w:num>
  <w:num w:numId="52">
    <w:abstractNumId w:val="73"/>
  </w:num>
  <w:num w:numId="53">
    <w:abstractNumId w:val="14"/>
  </w:num>
  <w:num w:numId="54">
    <w:abstractNumId w:val="10"/>
  </w:num>
  <w:num w:numId="55">
    <w:abstractNumId w:val="12"/>
  </w:num>
  <w:num w:numId="56">
    <w:abstractNumId w:val="32"/>
  </w:num>
  <w:num w:numId="57">
    <w:abstractNumId w:val="55"/>
  </w:num>
  <w:num w:numId="58">
    <w:abstractNumId w:val="56"/>
  </w:num>
  <w:num w:numId="59">
    <w:abstractNumId w:val="4"/>
  </w:num>
  <w:num w:numId="60">
    <w:abstractNumId w:val="2"/>
  </w:num>
  <w:num w:numId="61">
    <w:abstractNumId w:val="63"/>
  </w:num>
  <w:num w:numId="62">
    <w:abstractNumId w:val="34"/>
  </w:num>
  <w:num w:numId="63">
    <w:abstractNumId w:val="30"/>
  </w:num>
  <w:num w:numId="64">
    <w:abstractNumId w:val="33"/>
  </w:num>
  <w:num w:numId="65">
    <w:abstractNumId w:val="62"/>
  </w:num>
  <w:num w:numId="66">
    <w:abstractNumId w:val="75"/>
  </w:num>
  <w:num w:numId="67">
    <w:abstractNumId w:val="77"/>
  </w:num>
  <w:num w:numId="68">
    <w:abstractNumId w:val="46"/>
  </w:num>
  <w:num w:numId="69">
    <w:abstractNumId w:val="26"/>
  </w:num>
  <w:num w:numId="70">
    <w:abstractNumId w:val="31"/>
  </w:num>
  <w:num w:numId="71">
    <w:abstractNumId w:val="61"/>
  </w:num>
  <w:num w:numId="72">
    <w:abstractNumId w:val="52"/>
  </w:num>
  <w:num w:numId="73">
    <w:abstractNumId w:val="29"/>
  </w:num>
  <w:num w:numId="74">
    <w:abstractNumId w:val="59"/>
  </w:num>
  <w:num w:numId="75">
    <w:abstractNumId w:val="39"/>
  </w:num>
  <w:num w:numId="76">
    <w:abstractNumId w:val="71"/>
  </w:num>
  <w:num w:numId="77">
    <w:abstractNumId w:val="54"/>
  </w:num>
  <w:num w:numId="78">
    <w:abstractNumId w:val="60"/>
  </w:num>
  <w:num w:numId="79">
    <w:abstractNumId w:val="53"/>
  </w:num>
  <w:num w:numId="80">
    <w:abstractNumId w:val="5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59D"/>
    <w:rsid w:val="00045605"/>
    <w:rsid w:val="00047447"/>
    <w:rsid w:val="00067748"/>
    <w:rsid w:val="00080CC1"/>
    <w:rsid w:val="00081C23"/>
    <w:rsid w:val="000827D4"/>
    <w:rsid w:val="000840FE"/>
    <w:rsid w:val="00092A55"/>
    <w:rsid w:val="00095674"/>
    <w:rsid w:val="00096497"/>
    <w:rsid w:val="00096B17"/>
    <w:rsid w:val="000A1E5B"/>
    <w:rsid w:val="000A504B"/>
    <w:rsid w:val="000B24E0"/>
    <w:rsid w:val="000C6CE5"/>
    <w:rsid w:val="000D0F4A"/>
    <w:rsid w:val="000D2DAB"/>
    <w:rsid w:val="000D65D5"/>
    <w:rsid w:val="000E650C"/>
    <w:rsid w:val="000F27F9"/>
    <w:rsid w:val="000F60F0"/>
    <w:rsid w:val="00100944"/>
    <w:rsid w:val="0010305D"/>
    <w:rsid w:val="00123AF2"/>
    <w:rsid w:val="00137BAA"/>
    <w:rsid w:val="001768B2"/>
    <w:rsid w:val="00177F0A"/>
    <w:rsid w:val="001902A6"/>
    <w:rsid w:val="00195A7D"/>
    <w:rsid w:val="00195C48"/>
    <w:rsid w:val="00196372"/>
    <w:rsid w:val="001C3D81"/>
    <w:rsid w:val="001E43E5"/>
    <w:rsid w:val="001F0C6F"/>
    <w:rsid w:val="001F7A45"/>
    <w:rsid w:val="0020571C"/>
    <w:rsid w:val="002138BC"/>
    <w:rsid w:val="00214EC2"/>
    <w:rsid w:val="00227575"/>
    <w:rsid w:val="0023358A"/>
    <w:rsid w:val="00245F95"/>
    <w:rsid w:val="002470C8"/>
    <w:rsid w:val="00262A4B"/>
    <w:rsid w:val="00263320"/>
    <w:rsid w:val="00263721"/>
    <w:rsid w:val="002753C4"/>
    <w:rsid w:val="002859EA"/>
    <w:rsid w:val="00286E1C"/>
    <w:rsid w:val="00293415"/>
    <w:rsid w:val="00298DF2"/>
    <w:rsid w:val="002A26F3"/>
    <w:rsid w:val="002A4820"/>
    <w:rsid w:val="002D13AF"/>
    <w:rsid w:val="002D5E32"/>
    <w:rsid w:val="002E148B"/>
    <w:rsid w:val="002E5C6B"/>
    <w:rsid w:val="002E6A30"/>
    <w:rsid w:val="00305A35"/>
    <w:rsid w:val="0030642C"/>
    <w:rsid w:val="00307B02"/>
    <w:rsid w:val="00317183"/>
    <w:rsid w:val="00332349"/>
    <w:rsid w:val="00336B21"/>
    <w:rsid w:val="00362CEE"/>
    <w:rsid w:val="00367B4C"/>
    <w:rsid w:val="0037147F"/>
    <w:rsid w:val="00371A0D"/>
    <w:rsid w:val="00386390"/>
    <w:rsid w:val="00392146"/>
    <w:rsid w:val="0039439B"/>
    <w:rsid w:val="003B42AB"/>
    <w:rsid w:val="003B4348"/>
    <w:rsid w:val="003C2559"/>
    <w:rsid w:val="003C25D5"/>
    <w:rsid w:val="003D12B2"/>
    <w:rsid w:val="003D3EEC"/>
    <w:rsid w:val="003F26B7"/>
    <w:rsid w:val="00407335"/>
    <w:rsid w:val="0041281A"/>
    <w:rsid w:val="00415591"/>
    <w:rsid w:val="00417579"/>
    <w:rsid w:val="00422F8B"/>
    <w:rsid w:val="00427903"/>
    <w:rsid w:val="00434B57"/>
    <w:rsid w:val="0043723B"/>
    <w:rsid w:val="004411D6"/>
    <w:rsid w:val="00443D16"/>
    <w:rsid w:val="00445002"/>
    <w:rsid w:val="0044605A"/>
    <w:rsid w:val="00451929"/>
    <w:rsid w:val="00456BFE"/>
    <w:rsid w:val="00456F08"/>
    <w:rsid w:val="004620FF"/>
    <w:rsid w:val="00482D21"/>
    <w:rsid w:val="004847FB"/>
    <w:rsid w:val="00491A92"/>
    <w:rsid w:val="004A5E58"/>
    <w:rsid w:val="004B7067"/>
    <w:rsid w:val="004D4E18"/>
    <w:rsid w:val="004D576C"/>
    <w:rsid w:val="004D67EB"/>
    <w:rsid w:val="004E2437"/>
    <w:rsid w:val="005401E7"/>
    <w:rsid w:val="00540F51"/>
    <w:rsid w:val="00562804"/>
    <w:rsid w:val="00577B3A"/>
    <w:rsid w:val="00581174"/>
    <w:rsid w:val="005864AF"/>
    <w:rsid w:val="005914E9"/>
    <w:rsid w:val="005A5343"/>
    <w:rsid w:val="005B399C"/>
    <w:rsid w:val="005B4F22"/>
    <w:rsid w:val="005C2C3B"/>
    <w:rsid w:val="005D3498"/>
    <w:rsid w:val="005D5C99"/>
    <w:rsid w:val="005D6D44"/>
    <w:rsid w:val="005E2146"/>
    <w:rsid w:val="006009A6"/>
    <w:rsid w:val="00606A96"/>
    <w:rsid w:val="006257F6"/>
    <w:rsid w:val="0063176D"/>
    <w:rsid w:val="006324B2"/>
    <w:rsid w:val="006412E4"/>
    <w:rsid w:val="00641E42"/>
    <w:rsid w:val="00645E3D"/>
    <w:rsid w:val="00656238"/>
    <w:rsid w:val="00661E38"/>
    <w:rsid w:val="006745BB"/>
    <w:rsid w:val="00675DAF"/>
    <w:rsid w:val="0068047A"/>
    <w:rsid w:val="0068559D"/>
    <w:rsid w:val="0069187A"/>
    <w:rsid w:val="00691F51"/>
    <w:rsid w:val="0069586B"/>
    <w:rsid w:val="006C7C70"/>
    <w:rsid w:val="006D1D46"/>
    <w:rsid w:val="006D59F6"/>
    <w:rsid w:val="006D6307"/>
    <w:rsid w:val="006E5F1A"/>
    <w:rsid w:val="006F0E51"/>
    <w:rsid w:val="006F484D"/>
    <w:rsid w:val="006F4902"/>
    <w:rsid w:val="006F4BBE"/>
    <w:rsid w:val="006F5492"/>
    <w:rsid w:val="007040F4"/>
    <w:rsid w:val="0071457C"/>
    <w:rsid w:val="007146D0"/>
    <w:rsid w:val="00720F5C"/>
    <w:rsid w:val="00727CF8"/>
    <w:rsid w:val="00727E8F"/>
    <w:rsid w:val="00727F4A"/>
    <w:rsid w:val="007311DB"/>
    <w:rsid w:val="00742D53"/>
    <w:rsid w:val="00751D96"/>
    <w:rsid w:val="00754B9A"/>
    <w:rsid w:val="00755DF2"/>
    <w:rsid w:val="007627A1"/>
    <w:rsid w:val="0076786E"/>
    <w:rsid w:val="00783B6E"/>
    <w:rsid w:val="007A64D6"/>
    <w:rsid w:val="007A6AB5"/>
    <w:rsid w:val="007B222D"/>
    <w:rsid w:val="007C07B2"/>
    <w:rsid w:val="007C0DBC"/>
    <w:rsid w:val="007C4C3F"/>
    <w:rsid w:val="007C6151"/>
    <w:rsid w:val="007D64F4"/>
    <w:rsid w:val="007E57A8"/>
    <w:rsid w:val="008046FB"/>
    <w:rsid w:val="00811EA8"/>
    <w:rsid w:val="00814135"/>
    <w:rsid w:val="008212AD"/>
    <w:rsid w:val="00826C95"/>
    <w:rsid w:val="00840FED"/>
    <w:rsid w:val="00855C2B"/>
    <w:rsid w:val="00855D70"/>
    <w:rsid w:val="00856E49"/>
    <w:rsid w:val="008673BB"/>
    <w:rsid w:val="00882F5E"/>
    <w:rsid w:val="00884C3A"/>
    <w:rsid w:val="00893506"/>
    <w:rsid w:val="008C08E2"/>
    <w:rsid w:val="008C34DE"/>
    <w:rsid w:val="008C7B3C"/>
    <w:rsid w:val="008D2DBF"/>
    <w:rsid w:val="008E1C30"/>
    <w:rsid w:val="008F1347"/>
    <w:rsid w:val="0090544B"/>
    <w:rsid w:val="00907293"/>
    <w:rsid w:val="00914CAA"/>
    <w:rsid w:val="00915137"/>
    <w:rsid w:val="00926DF5"/>
    <w:rsid w:val="0092765F"/>
    <w:rsid w:val="009377E9"/>
    <w:rsid w:val="00943200"/>
    <w:rsid w:val="0097027E"/>
    <w:rsid w:val="009708F3"/>
    <w:rsid w:val="00971EF3"/>
    <w:rsid w:val="00974053"/>
    <w:rsid w:val="00977099"/>
    <w:rsid w:val="00982D6E"/>
    <w:rsid w:val="00992B86"/>
    <w:rsid w:val="009A2F2A"/>
    <w:rsid w:val="009A37FB"/>
    <w:rsid w:val="009A578B"/>
    <w:rsid w:val="009B13F0"/>
    <w:rsid w:val="009B6F62"/>
    <w:rsid w:val="009C32D2"/>
    <w:rsid w:val="009D4B07"/>
    <w:rsid w:val="00A0697B"/>
    <w:rsid w:val="00A07224"/>
    <w:rsid w:val="00A207CF"/>
    <w:rsid w:val="00A21FD5"/>
    <w:rsid w:val="00A3150B"/>
    <w:rsid w:val="00A31EE1"/>
    <w:rsid w:val="00A335AB"/>
    <w:rsid w:val="00A347B0"/>
    <w:rsid w:val="00A61C37"/>
    <w:rsid w:val="00A80AD1"/>
    <w:rsid w:val="00A823CD"/>
    <w:rsid w:val="00A8541F"/>
    <w:rsid w:val="00A9142D"/>
    <w:rsid w:val="00AA3100"/>
    <w:rsid w:val="00AB0267"/>
    <w:rsid w:val="00AB4D04"/>
    <w:rsid w:val="00AC3082"/>
    <w:rsid w:val="00AC53A9"/>
    <w:rsid w:val="00AD05C3"/>
    <w:rsid w:val="00AD34A8"/>
    <w:rsid w:val="00AE2220"/>
    <w:rsid w:val="00AE32B3"/>
    <w:rsid w:val="00AF15FE"/>
    <w:rsid w:val="00B018F8"/>
    <w:rsid w:val="00B02182"/>
    <w:rsid w:val="00B06158"/>
    <w:rsid w:val="00B0689A"/>
    <w:rsid w:val="00B22BA9"/>
    <w:rsid w:val="00B2586A"/>
    <w:rsid w:val="00B4220B"/>
    <w:rsid w:val="00B70E25"/>
    <w:rsid w:val="00B71924"/>
    <w:rsid w:val="00B71E28"/>
    <w:rsid w:val="00B81D8F"/>
    <w:rsid w:val="00B923C0"/>
    <w:rsid w:val="00B94132"/>
    <w:rsid w:val="00BA48CC"/>
    <w:rsid w:val="00BB338F"/>
    <w:rsid w:val="00BB6F46"/>
    <w:rsid w:val="00BC0A0E"/>
    <w:rsid w:val="00BC2AE1"/>
    <w:rsid w:val="00BE4ABE"/>
    <w:rsid w:val="00BE6967"/>
    <w:rsid w:val="00BF724F"/>
    <w:rsid w:val="00C24D01"/>
    <w:rsid w:val="00C27605"/>
    <w:rsid w:val="00C30037"/>
    <w:rsid w:val="00C41F17"/>
    <w:rsid w:val="00C44ED5"/>
    <w:rsid w:val="00C51805"/>
    <w:rsid w:val="00C538D2"/>
    <w:rsid w:val="00C53900"/>
    <w:rsid w:val="00C5626A"/>
    <w:rsid w:val="00C63ADB"/>
    <w:rsid w:val="00C648EE"/>
    <w:rsid w:val="00CA06D5"/>
    <w:rsid w:val="00CA3BE9"/>
    <w:rsid w:val="00CA7B4B"/>
    <w:rsid w:val="00CB05CB"/>
    <w:rsid w:val="00CB3E25"/>
    <w:rsid w:val="00CC28E1"/>
    <w:rsid w:val="00CD3AFE"/>
    <w:rsid w:val="00CD40D7"/>
    <w:rsid w:val="00CE2706"/>
    <w:rsid w:val="00CE7219"/>
    <w:rsid w:val="00D060B1"/>
    <w:rsid w:val="00D202E1"/>
    <w:rsid w:val="00D20D8F"/>
    <w:rsid w:val="00D22CB0"/>
    <w:rsid w:val="00D44C57"/>
    <w:rsid w:val="00D50848"/>
    <w:rsid w:val="00D53FF8"/>
    <w:rsid w:val="00D55740"/>
    <w:rsid w:val="00D6390D"/>
    <w:rsid w:val="00D65EF1"/>
    <w:rsid w:val="00D90D2A"/>
    <w:rsid w:val="00D9630B"/>
    <w:rsid w:val="00DB065E"/>
    <w:rsid w:val="00DB2E9E"/>
    <w:rsid w:val="00DB4557"/>
    <w:rsid w:val="00DD2A4D"/>
    <w:rsid w:val="00DD5D7E"/>
    <w:rsid w:val="00DE085A"/>
    <w:rsid w:val="00DE26BB"/>
    <w:rsid w:val="00DE2F68"/>
    <w:rsid w:val="00DE68A3"/>
    <w:rsid w:val="00E0390A"/>
    <w:rsid w:val="00E330FD"/>
    <w:rsid w:val="00E729D3"/>
    <w:rsid w:val="00E7479D"/>
    <w:rsid w:val="00E747B7"/>
    <w:rsid w:val="00E749F4"/>
    <w:rsid w:val="00E80B64"/>
    <w:rsid w:val="00E81F5B"/>
    <w:rsid w:val="00E90D66"/>
    <w:rsid w:val="00E941ED"/>
    <w:rsid w:val="00EA0189"/>
    <w:rsid w:val="00EA0D7B"/>
    <w:rsid w:val="00EA20D7"/>
    <w:rsid w:val="00EB54C4"/>
    <w:rsid w:val="00EB57EA"/>
    <w:rsid w:val="00EC62E3"/>
    <w:rsid w:val="00ED0673"/>
    <w:rsid w:val="00ED67E6"/>
    <w:rsid w:val="00EE0D25"/>
    <w:rsid w:val="00EF60F1"/>
    <w:rsid w:val="00F002A1"/>
    <w:rsid w:val="00F0269B"/>
    <w:rsid w:val="00F04BD5"/>
    <w:rsid w:val="00F11C29"/>
    <w:rsid w:val="00F2166F"/>
    <w:rsid w:val="00F32F41"/>
    <w:rsid w:val="00F42901"/>
    <w:rsid w:val="00F473C7"/>
    <w:rsid w:val="00F5784C"/>
    <w:rsid w:val="00F76D1A"/>
    <w:rsid w:val="00F773D7"/>
    <w:rsid w:val="00F807ED"/>
    <w:rsid w:val="00F86011"/>
    <w:rsid w:val="00F96213"/>
    <w:rsid w:val="00FA64A3"/>
    <w:rsid w:val="00FB046E"/>
    <w:rsid w:val="00FC01CF"/>
    <w:rsid w:val="00FC547F"/>
    <w:rsid w:val="00FD18F5"/>
    <w:rsid w:val="00FD3D16"/>
    <w:rsid w:val="00FD7FB1"/>
    <w:rsid w:val="00FE25B4"/>
    <w:rsid w:val="00FF3F87"/>
    <w:rsid w:val="00FF4F24"/>
    <w:rsid w:val="03BA8B67"/>
    <w:rsid w:val="06C47AC0"/>
    <w:rsid w:val="26B96456"/>
    <w:rsid w:val="26DA84DE"/>
    <w:rsid w:val="271CF2D5"/>
    <w:rsid w:val="2A9FE58E"/>
    <w:rsid w:val="2EA03CFD"/>
    <w:rsid w:val="30619282"/>
    <w:rsid w:val="329ABE31"/>
    <w:rsid w:val="34492B57"/>
    <w:rsid w:val="3731F5FA"/>
    <w:rsid w:val="38E0CBFA"/>
    <w:rsid w:val="3B1A694A"/>
    <w:rsid w:val="42757AB4"/>
    <w:rsid w:val="46B8A66C"/>
    <w:rsid w:val="496F0DD8"/>
    <w:rsid w:val="4AF369CB"/>
    <w:rsid w:val="4CB34735"/>
    <w:rsid w:val="4E3BABA3"/>
    <w:rsid w:val="4EE39C92"/>
    <w:rsid w:val="51517479"/>
    <w:rsid w:val="54D46F82"/>
    <w:rsid w:val="5A9FA378"/>
    <w:rsid w:val="5B0C9FBE"/>
    <w:rsid w:val="5B4E568F"/>
    <w:rsid w:val="5C2122DD"/>
    <w:rsid w:val="5CF033E7"/>
    <w:rsid w:val="5F43898A"/>
    <w:rsid w:val="5FB558F6"/>
    <w:rsid w:val="5FECD51E"/>
    <w:rsid w:val="63D680F8"/>
    <w:rsid w:val="6B3446E5"/>
    <w:rsid w:val="6B9171CB"/>
    <w:rsid w:val="72840B5B"/>
    <w:rsid w:val="73776E6E"/>
    <w:rsid w:val="73894925"/>
    <w:rsid w:val="781B175C"/>
    <w:rsid w:val="7820B9C6"/>
    <w:rsid w:val="7874B869"/>
    <w:rsid w:val="7C693BBA"/>
    <w:rsid w:val="7D80CD60"/>
    <w:rsid w:val="7DC1F2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2226E6"/>
  <w15:chartTrackingRefBased/>
  <w15:docId w15:val="{A4F6D39F-296C-4A69-A51F-8BEA37B39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59D"/>
  </w:style>
  <w:style w:type="paragraph" w:styleId="Heading1">
    <w:name w:val="heading 1"/>
    <w:basedOn w:val="Normal"/>
    <w:next w:val="Normal"/>
    <w:link w:val="Heading1Char"/>
    <w:uiPriority w:val="9"/>
    <w:qFormat/>
    <w:rsid w:val="0068559D"/>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semiHidden/>
    <w:unhideWhenUsed/>
    <w:qFormat/>
    <w:rsid w:val="0068559D"/>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68559D"/>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68559D"/>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68559D"/>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68559D"/>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68559D"/>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68559D"/>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68559D"/>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59D"/>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semiHidden/>
    <w:rsid w:val="0068559D"/>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68559D"/>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68559D"/>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68559D"/>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68559D"/>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68559D"/>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68559D"/>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68559D"/>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68559D"/>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68559D"/>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68559D"/>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68559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68559D"/>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68559D"/>
    <w:rPr>
      <w:b/>
      <w:bCs/>
    </w:rPr>
  </w:style>
  <w:style w:type="character" w:styleId="Emphasis">
    <w:name w:val="Emphasis"/>
    <w:basedOn w:val="DefaultParagraphFont"/>
    <w:uiPriority w:val="20"/>
    <w:qFormat/>
    <w:rsid w:val="0068559D"/>
    <w:rPr>
      <w:i/>
      <w:iCs/>
    </w:rPr>
  </w:style>
  <w:style w:type="paragraph" w:styleId="NoSpacing">
    <w:name w:val="No Spacing"/>
    <w:uiPriority w:val="1"/>
    <w:qFormat/>
    <w:rsid w:val="0068559D"/>
    <w:pPr>
      <w:spacing w:after="0" w:line="240" w:lineRule="auto"/>
    </w:pPr>
  </w:style>
  <w:style w:type="paragraph" w:styleId="Quote">
    <w:name w:val="Quote"/>
    <w:basedOn w:val="Normal"/>
    <w:next w:val="Normal"/>
    <w:link w:val="QuoteChar"/>
    <w:uiPriority w:val="29"/>
    <w:qFormat/>
    <w:rsid w:val="0068559D"/>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68559D"/>
    <w:rPr>
      <w:i/>
      <w:iCs/>
    </w:rPr>
  </w:style>
  <w:style w:type="paragraph" w:styleId="IntenseQuote">
    <w:name w:val="Intense Quote"/>
    <w:basedOn w:val="Normal"/>
    <w:next w:val="Normal"/>
    <w:link w:val="IntenseQuoteChar"/>
    <w:uiPriority w:val="30"/>
    <w:qFormat/>
    <w:rsid w:val="0068559D"/>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68559D"/>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68559D"/>
    <w:rPr>
      <w:i/>
      <w:iCs/>
      <w:color w:val="595959" w:themeColor="text1" w:themeTint="A6"/>
    </w:rPr>
  </w:style>
  <w:style w:type="character" w:styleId="IntenseEmphasis">
    <w:name w:val="Intense Emphasis"/>
    <w:basedOn w:val="DefaultParagraphFont"/>
    <w:uiPriority w:val="21"/>
    <w:qFormat/>
    <w:rsid w:val="0068559D"/>
    <w:rPr>
      <w:b/>
      <w:bCs/>
      <w:i/>
      <w:iCs/>
    </w:rPr>
  </w:style>
  <w:style w:type="character" w:styleId="SubtleReference">
    <w:name w:val="Subtle Reference"/>
    <w:basedOn w:val="DefaultParagraphFont"/>
    <w:uiPriority w:val="31"/>
    <w:qFormat/>
    <w:rsid w:val="0068559D"/>
    <w:rPr>
      <w:smallCaps/>
      <w:color w:val="404040" w:themeColor="text1" w:themeTint="BF"/>
    </w:rPr>
  </w:style>
  <w:style w:type="character" w:styleId="IntenseReference">
    <w:name w:val="Intense Reference"/>
    <w:basedOn w:val="DefaultParagraphFont"/>
    <w:uiPriority w:val="32"/>
    <w:qFormat/>
    <w:rsid w:val="0068559D"/>
    <w:rPr>
      <w:b/>
      <w:bCs/>
      <w:smallCaps/>
      <w:u w:val="single"/>
    </w:rPr>
  </w:style>
  <w:style w:type="character" w:styleId="BookTitle">
    <w:name w:val="Book Title"/>
    <w:basedOn w:val="DefaultParagraphFont"/>
    <w:uiPriority w:val="33"/>
    <w:qFormat/>
    <w:rsid w:val="0068559D"/>
    <w:rPr>
      <w:b/>
      <w:bCs/>
      <w:smallCaps/>
    </w:rPr>
  </w:style>
  <w:style w:type="paragraph" w:styleId="TOCHeading">
    <w:name w:val="TOC Heading"/>
    <w:basedOn w:val="Heading1"/>
    <w:next w:val="Normal"/>
    <w:uiPriority w:val="39"/>
    <w:semiHidden/>
    <w:unhideWhenUsed/>
    <w:qFormat/>
    <w:rsid w:val="0068559D"/>
    <w:pPr>
      <w:outlineLvl w:val="9"/>
    </w:pPr>
  </w:style>
  <w:style w:type="paragraph" w:styleId="Header">
    <w:name w:val="header"/>
    <w:basedOn w:val="Normal"/>
    <w:link w:val="HeaderChar"/>
    <w:uiPriority w:val="99"/>
    <w:unhideWhenUsed/>
    <w:rsid w:val="008141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135"/>
  </w:style>
  <w:style w:type="paragraph" w:styleId="Footer">
    <w:name w:val="footer"/>
    <w:basedOn w:val="Normal"/>
    <w:link w:val="FooterChar"/>
    <w:uiPriority w:val="99"/>
    <w:unhideWhenUsed/>
    <w:rsid w:val="008141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135"/>
  </w:style>
  <w:style w:type="character" w:styleId="Hyperlink">
    <w:name w:val="Hyperlink"/>
    <w:basedOn w:val="DefaultParagraphFont"/>
    <w:uiPriority w:val="99"/>
    <w:unhideWhenUsed/>
    <w:rsid w:val="00E747B7"/>
    <w:rPr>
      <w:color w:val="0563C1" w:themeColor="hyperlink"/>
      <w:u w:val="single"/>
    </w:rPr>
  </w:style>
  <w:style w:type="table" w:styleId="TableGrid">
    <w:name w:val="Table Grid"/>
    <w:basedOn w:val="TableNormal"/>
    <w:uiPriority w:val="39"/>
    <w:rsid w:val="00E74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02A6"/>
    <w:rPr>
      <w:sz w:val="16"/>
      <w:szCs w:val="16"/>
    </w:rPr>
  </w:style>
  <w:style w:type="paragraph" w:styleId="CommentText">
    <w:name w:val="annotation text"/>
    <w:basedOn w:val="Normal"/>
    <w:link w:val="CommentTextChar"/>
    <w:uiPriority w:val="99"/>
    <w:semiHidden/>
    <w:unhideWhenUsed/>
    <w:rsid w:val="001902A6"/>
    <w:pPr>
      <w:spacing w:line="240" w:lineRule="auto"/>
    </w:pPr>
    <w:rPr>
      <w:sz w:val="20"/>
      <w:szCs w:val="20"/>
    </w:rPr>
  </w:style>
  <w:style w:type="character" w:customStyle="1" w:styleId="CommentTextChar">
    <w:name w:val="Comment Text Char"/>
    <w:basedOn w:val="DefaultParagraphFont"/>
    <w:link w:val="CommentText"/>
    <w:uiPriority w:val="99"/>
    <w:semiHidden/>
    <w:rsid w:val="001902A6"/>
    <w:rPr>
      <w:sz w:val="20"/>
      <w:szCs w:val="20"/>
    </w:rPr>
  </w:style>
  <w:style w:type="paragraph" w:styleId="CommentSubject">
    <w:name w:val="annotation subject"/>
    <w:basedOn w:val="CommentText"/>
    <w:next w:val="CommentText"/>
    <w:link w:val="CommentSubjectChar"/>
    <w:uiPriority w:val="99"/>
    <w:semiHidden/>
    <w:unhideWhenUsed/>
    <w:rsid w:val="001902A6"/>
    <w:rPr>
      <w:b/>
      <w:bCs/>
    </w:rPr>
  </w:style>
  <w:style w:type="character" w:customStyle="1" w:styleId="CommentSubjectChar">
    <w:name w:val="Comment Subject Char"/>
    <w:basedOn w:val="CommentTextChar"/>
    <w:link w:val="CommentSubject"/>
    <w:uiPriority w:val="99"/>
    <w:semiHidden/>
    <w:rsid w:val="001902A6"/>
    <w:rPr>
      <w:b/>
      <w:bCs/>
      <w:sz w:val="20"/>
      <w:szCs w:val="20"/>
    </w:rPr>
  </w:style>
  <w:style w:type="paragraph" w:styleId="BalloonText">
    <w:name w:val="Balloon Text"/>
    <w:basedOn w:val="Normal"/>
    <w:link w:val="BalloonTextChar"/>
    <w:uiPriority w:val="99"/>
    <w:semiHidden/>
    <w:unhideWhenUsed/>
    <w:rsid w:val="001902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2A6"/>
    <w:rPr>
      <w:rFonts w:ascii="Segoe UI" w:hAnsi="Segoe UI" w:cs="Segoe UI"/>
      <w:sz w:val="18"/>
      <w:szCs w:val="18"/>
    </w:rPr>
  </w:style>
  <w:style w:type="paragraph" w:styleId="ListParagraph">
    <w:name w:val="List Paragraph"/>
    <w:basedOn w:val="Normal"/>
    <w:uiPriority w:val="34"/>
    <w:qFormat/>
    <w:rsid w:val="0063176D"/>
    <w:pPr>
      <w:ind w:left="720"/>
      <w:contextualSpacing/>
    </w:pPr>
  </w:style>
  <w:style w:type="paragraph" w:styleId="FootnoteText">
    <w:name w:val="footnote text"/>
    <w:basedOn w:val="Normal"/>
    <w:link w:val="FootnoteTextChar"/>
    <w:uiPriority w:val="99"/>
    <w:semiHidden/>
    <w:unhideWhenUsed/>
    <w:rsid w:val="00727C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7CF8"/>
    <w:rPr>
      <w:sz w:val="20"/>
      <w:szCs w:val="20"/>
    </w:rPr>
  </w:style>
  <w:style w:type="character" w:styleId="FootnoteReference">
    <w:name w:val="footnote reference"/>
    <w:basedOn w:val="DefaultParagraphFont"/>
    <w:uiPriority w:val="99"/>
    <w:semiHidden/>
    <w:unhideWhenUsed/>
    <w:rsid w:val="00727CF8"/>
    <w:rPr>
      <w:vertAlign w:val="superscript"/>
    </w:rPr>
  </w:style>
  <w:style w:type="table" w:styleId="GridTable5Dark-Accent1">
    <w:name w:val="Grid Table 5 Dark Accent 1"/>
    <w:basedOn w:val="TableNormal"/>
    <w:uiPriority w:val="50"/>
    <w:rsid w:val="008D2DBF"/>
    <w:pPr>
      <w:spacing w:after="0" w:line="240" w:lineRule="auto"/>
    </w:pPr>
    <w:rPr>
      <w:rFonts w:eastAsia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EndnoteText">
    <w:name w:val="endnote text"/>
    <w:basedOn w:val="Normal"/>
    <w:link w:val="EndnoteTextChar"/>
    <w:uiPriority w:val="99"/>
    <w:semiHidden/>
    <w:unhideWhenUsed/>
    <w:rsid w:val="007C07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07B2"/>
    <w:rPr>
      <w:sz w:val="20"/>
      <w:szCs w:val="20"/>
    </w:rPr>
  </w:style>
  <w:style w:type="character" w:styleId="EndnoteReference">
    <w:name w:val="endnote reference"/>
    <w:basedOn w:val="DefaultParagraphFont"/>
    <w:uiPriority w:val="99"/>
    <w:semiHidden/>
    <w:unhideWhenUsed/>
    <w:rsid w:val="007C07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hyperlink" Target="https://www.health.gov.au/internet/main/publishing.nsf/Content/PIP-QI_Incentive_guidance" TargetMode="External"/><Relationship Id="R8d0c0f34551f47b3"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s://www.humanservices.gov.au/health-professionals/services/medicare/practice-incentives-program"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f36fd4b0d9534f7a"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cvdcheck.org.au/calculator/" TargetMode="External"/><Relationship Id="rId5" Type="http://schemas.openxmlformats.org/officeDocument/2006/relationships/numbering" Target="numbering.xml"/><Relationship Id="rId15" Type="http://schemas.openxmlformats.org/officeDocument/2006/relationships/hyperlink" Target="http://www.mbsonline.gov.au" TargetMode="External"/><Relationship Id="rId23" Type="http://schemas.openxmlformats.org/officeDocument/2006/relationships/hyperlink" Target="http://www.racgp.org.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bsonline.gov.au" TargetMode="External"/><Relationship Id="rId22" Type="http://schemas.openxmlformats.org/officeDocument/2006/relationships/hyperlink" Target="http://www.mbsonline.gov.au" TargetMode="External"/><Relationship Id="rId27" Type="http://schemas.openxmlformats.org/officeDocument/2006/relationships/hyperlink" Target="https://www.humanservices.gov.au/health-professionals/services/practice-incentives-programme/pip-after-hours-incen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65041F4208234EAE5DEAB70F41B41A" ma:contentTypeVersion="9" ma:contentTypeDescription="Create a new document." ma:contentTypeScope="" ma:versionID="6fcb539f16c44aa160c452037041e478">
  <xsd:schema xmlns:xsd="http://www.w3.org/2001/XMLSchema" xmlns:xs="http://www.w3.org/2001/XMLSchema" xmlns:p="http://schemas.microsoft.com/office/2006/metadata/properties" xmlns:ns2="667a265b-1647-4a4c-8ce5-35b18b48bec1" xmlns:ns3="8d027909-a72e-4cba-b0d7-b9fc850e636e" targetNamespace="http://schemas.microsoft.com/office/2006/metadata/properties" ma:root="true" ma:fieldsID="94713e6e9d64acb2c4ebd5efea1daca8" ns2:_="" ns3:_="">
    <xsd:import namespace="667a265b-1647-4a4c-8ce5-35b18b48bec1"/>
    <xsd:import namespace="8d027909-a72e-4cba-b0d7-b9fc850e63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a265b-1647-4a4c-8ce5-35b18b48b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027909-a72e-4cba-b0d7-b9fc850e63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4C7B4-B4FC-4E87-A2DF-9A824EE91852}">
  <ds:schemaRefs>
    <ds:schemaRef ds:uri="http://schemas.microsoft.com/sharepoint/v3/contenttype/forms"/>
  </ds:schemaRefs>
</ds:datastoreItem>
</file>

<file path=customXml/itemProps2.xml><?xml version="1.0" encoding="utf-8"?>
<ds:datastoreItem xmlns:ds="http://schemas.openxmlformats.org/officeDocument/2006/customXml" ds:itemID="{ECAAFE69-BEF5-45F0-B8A6-DA3DA0E378CB}">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667a265b-1647-4a4c-8ce5-35b18b48bec1"/>
    <ds:schemaRef ds:uri="http://schemas.openxmlformats.org/package/2006/metadata/core-properties"/>
    <ds:schemaRef ds:uri="http://purl.org/dc/dcmitype/"/>
    <ds:schemaRef ds:uri="8d027909-a72e-4cba-b0d7-b9fc850e636e"/>
    <ds:schemaRef ds:uri="http://www.w3.org/XML/1998/namespace"/>
    <ds:schemaRef ds:uri="http://purl.org/dc/terms/"/>
  </ds:schemaRefs>
</ds:datastoreItem>
</file>

<file path=customXml/itemProps3.xml><?xml version="1.0" encoding="utf-8"?>
<ds:datastoreItem xmlns:ds="http://schemas.openxmlformats.org/officeDocument/2006/customXml" ds:itemID="{B98AE847-5BE0-4B4A-8AAA-0D0A03F88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a265b-1647-4a4c-8ce5-35b18b48bec1"/>
    <ds:schemaRef ds:uri="8d027909-a72e-4cba-b0d7-b9fc850e6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D8203E-66DF-4EDF-878F-AD4EAE6D7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47</Pages>
  <Words>12479</Words>
  <Characters>71134</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Brisbane North PHN</Company>
  <LinksUpToDate>false</LinksUpToDate>
  <CharactersWithSpaces>83447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Aimie Thomson</dc:creator>
  <cp:keywords/>
  <dc:description/>
  <cp:lastModifiedBy>Aimie Thomson</cp:lastModifiedBy>
  <cp:revision>8</cp:revision>
  <cp:lastPrinted>2019-10-10T05:47:00Z</cp:lastPrinted>
  <dcterms:created xsi:type="dcterms:W3CDTF">2021-03-04T06:43:00Z</dcterms:created>
  <dcterms:modified xsi:type="dcterms:W3CDTF">2021-03-08T03:38:00Z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0x010100DE65041F4208234EAE5DEAB70F41B41A</vt:lpwstr>
  </property>
</Properties>
</file>