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F368" w14:textId="62034356" w:rsidR="00041CBE" w:rsidRPr="00143D81" w:rsidRDefault="004410C1" w:rsidP="00041CBE">
      <w:pPr>
        <w:pStyle w:val="Heading1"/>
      </w:pPr>
      <w:r>
        <w:t>Key messages for general practice – COVID-19 vaccine rollout enquiries</w:t>
      </w:r>
    </w:p>
    <w:p w14:paraId="5079238D" w14:textId="4B78F65D" w:rsidR="00D52F62" w:rsidRPr="004410C1" w:rsidRDefault="00D52F62" w:rsidP="004410C1">
      <w:pPr>
        <w:rPr>
          <w:b/>
          <w:lang w:val="en-US"/>
        </w:rPr>
      </w:pPr>
      <w:r>
        <w:rPr>
          <w:b/>
          <w:lang w:val="en-US"/>
        </w:rPr>
        <w:br/>
      </w:r>
      <w:r w:rsidR="004410C1" w:rsidRPr="004410C1">
        <w:rPr>
          <w:b/>
          <w:lang w:val="en-US"/>
        </w:rPr>
        <w:t>18 March 2021</w:t>
      </w:r>
    </w:p>
    <w:p w14:paraId="28688004" w14:textId="77777777" w:rsidR="00041CBE" w:rsidRPr="007C7946" w:rsidRDefault="00041CBE" w:rsidP="00041CBE">
      <w:pPr>
        <w:pStyle w:val="ListBullet"/>
        <w:rPr>
          <w:lang w:val="en-US"/>
        </w:rPr>
      </w:pPr>
      <w:r w:rsidRPr="007C7946">
        <w:rPr>
          <w:lang w:val="en-US"/>
        </w:rPr>
        <w:t xml:space="preserve">Our practice is experiencing a high volume of calls about the </w:t>
      </w:r>
      <w:r>
        <w:rPr>
          <w:lang w:val="en-US"/>
        </w:rPr>
        <w:t>COVID-19 vaccination program.</w:t>
      </w:r>
    </w:p>
    <w:p w14:paraId="4C03E8F4" w14:textId="4D1A59C3" w:rsidR="00041CBE" w:rsidRPr="001C34DB" w:rsidRDefault="00041CBE" w:rsidP="00041CBE">
      <w:pPr>
        <w:pStyle w:val="ListBullet"/>
        <w:rPr>
          <w:rStyle w:val="normaltextrun"/>
          <w:lang w:val="en-US"/>
        </w:rPr>
      </w:pPr>
      <w:r>
        <w:rPr>
          <w:rStyle w:val="normaltextrun"/>
        </w:rPr>
        <w:t>All eligible Australians</w:t>
      </w:r>
      <w:r w:rsidR="004410C1">
        <w:rPr>
          <w:rStyle w:val="normaltextrun"/>
        </w:rPr>
        <w:t xml:space="preserve"> will have the opportunity to get</w:t>
      </w:r>
      <w:r>
        <w:rPr>
          <w:rStyle w:val="normaltextrun"/>
        </w:rPr>
        <w:t xml:space="preserve"> the vaccination in the coming months. </w:t>
      </w:r>
    </w:p>
    <w:p w14:paraId="4D0CA7C4" w14:textId="77777777" w:rsidR="00041CBE" w:rsidRDefault="00041CBE" w:rsidP="00041CBE">
      <w:pPr>
        <w:pStyle w:val="ListBullet"/>
        <w:rPr>
          <w:lang w:val="en-US"/>
        </w:rPr>
      </w:pPr>
      <w:r>
        <w:rPr>
          <w:lang w:val="en-US"/>
        </w:rPr>
        <w:t xml:space="preserve">This is a </w:t>
      </w:r>
      <w:r w:rsidRPr="007C7946">
        <w:rPr>
          <w:lang w:val="en-US"/>
        </w:rPr>
        <w:t>staged approach</w:t>
      </w:r>
      <w:r>
        <w:rPr>
          <w:lang w:val="en-US"/>
        </w:rPr>
        <w:t xml:space="preserve"> and for Phase 1b, a number of North Brisbane and Moreton Bay practices are coming on board in the next 4 weeks.</w:t>
      </w:r>
    </w:p>
    <w:p w14:paraId="798CDCD9" w14:textId="29A3640A" w:rsidR="00041CBE" w:rsidRDefault="00041CBE" w:rsidP="00041CBE">
      <w:pPr>
        <w:pStyle w:val="ListBullet"/>
        <w:rPr>
          <w:rStyle w:val="normaltextrun"/>
        </w:rPr>
      </w:pPr>
      <w:r w:rsidRPr="00B1267F">
        <w:rPr>
          <w:rStyle w:val="normaltextrun"/>
        </w:rPr>
        <w:t xml:space="preserve">Phase 1b is </w:t>
      </w:r>
      <w:r>
        <w:rPr>
          <w:rStyle w:val="normaltextrun"/>
        </w:rPr>
        <w:t xml:space="preserve">for </w:t>
      </w:r>
      <w:r w:rsidR="004410C1">
        <w:rPr>
          <w:rStyle w:val="normaltextrun"/>
        </w:rPr>
        <w:t>people over 70</w:t>
      </w:r>
      <w:r w:rsidRPr="00B1267F">
        <w:rPr>
          <w:rStyle w:val="normaltextrun"/>
        </w:rPr>
        <w:t xml:space="preserve">, Aboriginal and Torres Strait Islanders over 55, </w:t>
      </w:r>
      <w:r>
        <w:rPr>
          <w:rStyle w:val="normaltextrun"/>
        </w:rPr>
        <w:t>adults with a specified medical condition, healthcare workers and critical high-risk workers.</w:t>
      </w:r>
    </w:p>
    <w:p w14:paraId="2C015816" w14:textId="10E34043" w:rsidR="00041CBE" w:rsidRDefault="00041CBE" w:rsidP="00041CBE">
      <w:pPr>
        <w:pStyle w:val="ListBullet"/>
        <w:rPr>
          <w:lang w:val="en-US"/>
        </w:rPr>
      </w:pPr>
      <w:r w:rsidRPr="001C34DB">
        <w:rPr>
          <w:highlight w:val="yellow"/>
          <w:lang w:val="en-US"/>
        </w:rPr>
        <w:t>(</w:t>
      </w:r>
      <w:r>
        <w:rPr>
          <w:highlight w:val="yellow"/>
          <w:lang w:val="en-US"/>
        </w:rPr>
        <w:t>IF PART OF THE PROGRAM</w:t>
      </w:r>
      <w:r w:rsidRPr="001C34DB">
        <w:rPr>
          <w:highlight w:val="yellow"/>
          <w:lang w:val="en-US"/>
        </w:rPr>
        <w:t>)</w:t>
      </w:r>
      <w:r>
        <w:rPr>
          <w:lang w:val="en-US"/>
        </w:rPr>
        <w:t xml:space="preserve"> F</w:t>
      </w:r>
      <w:r w:rsidRPr="004D7AB6">
        <w:rPr>
          <w:lang w:val="en-US"/>
        </w:rPr>
        <w:t>or existing patients, we will be contacting our eligible patients when it is timely, about booking an appointment. If you are not a current patient, pleas</w:t>
      </w:r>
      <w:r w:rsidR="004410C1">
        <w:rPr>
          <w:lang w:val="en-US"/>
        </w:rPr>
        <w:t xml:space="preserve">e ensure you have first check </w:t>
      </w:r>
      <w:r w:rsidRPr="004D7AB6">
        <w:rPr>
          <w:lang w:val="en-US"/>
        </w:rPr>
        <w:t xml:space="preserve">your eligibility at </w:t>
      </w:r>
      <w:hyperlink r:id="rId11" w:tgtFrame="_blank" w:history="1">
        <w:r w:rsidRPr="00041CBE">
          <w:rPr>
            <w:rStyle w:val="normaltextrun"/>
            <w:b/>
            <w:color w:val="0070C0"/>
          </w:rPr>
          <w:t>covid-vaccine.healthdirect.gov.au</w:t>
        </w:r>
      </w:hyperlink>
      <w:r w:rsidRPr="00041CBE">
        <w:rPr>
          <w:rStyle w:val="normaltextrun"/>
          <w:b/>
          <w:color w:val="0070C0"/>
        </w:rPr>
        <w:t xml:space="preserve"> </w:t>
      </w:r>
      <w:r w:rsidRPr="004D7AB6">
        <w:rPr>
          <w:rStyle w:val="normaltextrun"/>
        </w:rPr>
        <w:t>or by calling the National Coronavirus and COVID-19 Vaccination Helpline on 1800 020 080. </w:t>
      </w:r>
      <w:r w:rsidRPr="00473CBA">
        <w:rPr>
          <w:rStyle w:val="normaltextrun"/>
          <w:highlight w:val="green"/>
        </w:rPr>
        <w:t>The</w:t>
      </w:r>
      <w:r>
        <w:rPr>
          <w:rStyle w:val="normaltextrun"/>
          <w:highlight w:val="green"/>
        </w:rPr>
        <w:t>n</w:t>
      </w:r>
      <w:r w:rsidRPr="00473CBA">
        <w:rPr>
          <w:rStyle w:val="normaltextrun"/>
          <w:highlight w:val="green"/>
        </w:rPr>
        <w:t xml:space="preserve"> you can provide your details and we will contact you when it is timely </w:t>
      </w:r>
      <w:r>
        <w:rPr>
          <w:rStyle w:val="normaltextrun"/>
          <w:highlight w:val="green"/>
        </w:rPr>
        <w:t>about booking an appointment</w:t>
      </w:r>
      <w:r w:rsidRPr="00473CBA">
        <w:rPr>
          <w:rStyle w:val="normaltextrun"/>
          <w:highlight w:val="green"/>
        </w:rPr>
        <w:t>.</w:t>
      </w:r>
      <w:r>
        <w:rPr>
          <w:rStyle w:val="normaltextrun"/>
        </w:rPr>
        <w:t xml:space="preserve"> </w:t>
      </w:r>
      <w:r w:rsidRPr="004D7AB6">
        <w:rPr>
          <w:rStyle w:val="normaltextrun"/>
          <w:i/>
          <w:iCs/>
          <w:highlight w:val="yellow"/>
        </w:rPr>
        <w:t>(IF APPROPRIATE FOR YOUR PRACTICE)</w:t>
      </w:r>
    </w:p>
    <w:p w14:paraId="4A9D0328" w14:textId="02A7C60E" w:rsidR="00041CBE" w:rsidRPr="001C34DB" w:rsidRDefault="00041CBE" w:rsidP="00041CBE">
      <w:pPr>
        <w:pStyle w:val="ListBullet"/>
      </w:pPr>
      <w:r w:rsidRPr="001C34DB">
        <w:rPr>
          <w:highlight w:val="yellow"/>
          <w:lang w:val="en-US"/>
        </w:rPr>
        <w:t>(</w:t>
      </w:r>
      <w:r>
        <w:rPr>
          <w:highlight w:val="yellow"/>
          <w:lang w:val="en-US"/>
        </w:rPr>
        <w:t>NOT PART OF THE PROGRAM</w:t>
      </w:r>
      <w:r w:rsidRPr="001C34DB">
        <w:rPr>
          <w:highlight w:val="yellow"/>
          <w:lang w:val="en-US"/>
        </w:rPr>
        <w:t>)</w:t>
      </w:r>
      <w:r w:rsidR="00D52F62">
        <w:rPr>
          <w:lang w:val="en-US"/>
        </w:rPr>
        <w:t xml:space="preserve"> </w:t>
      </w:r>
      <w:r w:rsidRPr="001C34DB">
        <w:rPr>
          <w:lang w:val="en-US"/>
        </w:rPr>
        <w:t xml:space="preserve">To determine if you are eligible, visit the eligibility checker </w:t>
      </w:r>
      <w:hyperlink r:id="rId12" w:tgtFrame="_blank" w:history="1">
        <w:r w:rsidRPr="00041CBE">
          <w:rPr>
            <w:rStyle w:val="normaltextrun"/>
            <w:b/>
            <w:color w:val="0070C0"/>
          </w:rPr>
          <w:t>covid-vaccine.healthdirect.gov.au</w:t>
        </w:r>
      </w:hyperlink>
      <w:r w:rsidRPr="00041CBE">
        <w:rPr>
          <w:rStyle w:val="normaltextrun"/>
          <w:b/>
          <w:color w:val="0070C0"/>
        </w:rPr>
        <w:t xml:space="preserve"> </w:t>
      </w:r>
      <w:r w:rsidRPr="001C34DB">
        <w:rPr>
          <w:rStyle w:val="normaltextrun"/>
        </w:rPr>
        <w:t>and if you are</w:t>
      </w:r>
      <w:r>
        <w:rPr>
          <w:rStyle w:val="normaltextrun"/>
        </w:rPr>
        <w:t xml:space="preserve"> eligible</w:t>
      </w:r>
      <w:r w:rsidRPr="001C34DB">
        <w:rPr>
          <w:rStyle w:val="normaltextrun"/>
        </w:rPr>
        <w:t xml:space="preserve">, it will indicate </w:t>
      </w:r>
      <w:r w:rsidRPr="001C34DB">
        <w:rPr>
          <w:lang w:val="en-US"/>
        </w:rPr>
        <w:t>where you can get the vaccination</w:t>
      </w:r>
      <w:r>
        <w:rPr>
          <w:lang w:val="en-US"/>
        </w:rPr>
        <w:t xml:space="preserve"> – please check regularly as more practices come on board</w:t>
      </w:r>
      <w:r w:rsidRPr="001C34DB">
        <w:rPr>
          <w:lang w:val="en-US"/>
        </w:rPr>
        <w:t>.</w:t>
      </w:r>
    </w:p>
    <w:p w14:paraId="048EF418" w14:textId="77777777" w:rsidR="00041CBE" w:rsidRDefault="00041CBE" w:rsidP="00041CBE">
      <w:pPr>
        <w:pStyle w:val="ListBullet"/>
        <w:rPr>
          <w:rStyle w:val="normaltextrun"/>
        </w:rPr>
      </w:pPr>
      <w:r w:rsidRPr="001C34DB">
        <w:rPr>
          <w:lang w:val="en-US"/>
        </w:rPr>
        <w:t xml:space="preserve">If you would prefer not to use the online option, call the </w:t>
      </w:r>
      <w:r w:rsidRPr="00041CBE">
        <w:rPr>
          <w:rStyle w:val="normaltextrun"/>
          <w:b/>
        </w:rPr>
        <w:t>National Coronavirus and COVID-19 Vaccination Helpline on 1800 020 080</w:t>
      </w:r>
      <w:r w:rsidRPr="00B1267F">
        <w:rPr>
          <w:rStyle w:val="normaltextrun"/>
        </w:rPr>
        <w:t>. </w:t>
      </w:r>
    </w:p>
    <w:p w14:paraId="7B36F908" w14:textId="2307FA4A" w:rsidR="00041CBE" w:rsidRPr="00B1267F" w:rsidRDefault="00041CBE" w:rsidP="00041CBE">
      <w:pPr>
        <w:pStyle w:val="ListBullet"/>
        <w:rPr>
          <w:rStyle w:val="normaltextrun"/>
        </w:rPr>
      </w:pPr>
      <w:r w:rsidRPr="00B1267F">
        <w:rPr>
          <w:rStyle w:val="normaltextrun"/>
        </w:rPr>
        <w:t>Please be patient - the vaccination rol</w:t>
      </w:r>
      <w:r w:rsidR="004410C1">
        <w:rPr>
          <w:rStyle w:val="normaltextrun"/>
        </w:rPr>
        <w:t>l</w:t>
      </w:r>
      <w:r w:rsidRPr="00B1267F">
        <w:rPr>
          <w:rStyle w:val="normaltextrun"/>
        </w:rPr>
        <w:t>out will go slowly at first while supply is secured</w:t>
      </w:r>
      <w:r>
        <w:rPr>
          <w:rStyle w:val="normaltextrun"/>
        </w:rPr>
        <w:t xml:space="preserve"> and practices come on board,</w:t>
      </w:r>
      <w:r w:rsidRPr="00B1267F">
        <w:rPr>
          <w:rStyle w:val="normaltextrun"/>
        </w:rPr>
        <w:t xml:space="preserve"> but rest assured</w:t>
      </w:r>
      <w:r>
        <w:rPr>
          <w:rStyle w:val="normaltextrun"/>
        </w:rPr>
        <w:t xml:space="preserve">, all eligible Australians will have the opportunity to have the vaccination in the coming months.  </w:t>
      </w:r>
    </w:p>
    <w:p w14:paraId="4D3720C2" w14:textId="2BB1CC01" w:rsidR="00C22D52" w:rsidRPr="00C22D52" w:rsidRDefault="00C22D52" w:rsidP="00C22D52"/>
    <w:p w14:paraId="6349D8AF" w14:textId="77777777" w:rsidR="00C22D52" w:rsidRPr="00C22D52" w:rsidRDefault="00C22D52" w:rsidP="00C22D52"/>
    <w:p w14:paraId="67EF0387" w14:textId="77777777" w:rsidR="00C22D52" w:rsidRPr="00C22D52" w:rsidRDefault="00C22D52" w:rsidP="00C22D52"/>
    <w:p w14:paraId="31BCAD35" w14:textId="77777777" w:rsidR="00C22D52" w:rsidRPr="00C22D52" w:rsidRDefault="00C22D52" w:rsidP="00C22D52"/>
    <w:p w14:paraId="70E27DD0" w14:textId="77777777" w:rsidR="00C22D52" w:rsidRPr="00C22D52" w:rsidRDefault="00C22D52" w:rsidP="00C22D52"/>
    <w:p w14:paraId="243C0EF3" w14:textId="77777777" w:rsidR="00C22D52" w:rsidRPr="00C22D52" w:rsidRDefault="00C22D52" w:rsidP="00C22D52"/>
    <w:p w14:paraId="4B8A567F" w14:textId="3A8A9676" w:rsidR="00C22D52" w:rsidRDefault="00C22D52" w:rsidP="00C22D52">
      <w:bookmarkStart w:id="0" w:name="_GoBack"/>
      <w:bookmarkEnd w:id="0"/>
    </w:p>
    <w:sectPr w:rsidR="00C22D52" w:rsidSect="00DE25AA">
      <w:headerReference w:type="first" r:id="rId13"/>
      <w:footerReference w:type="first" r:id="rId14"/>
      <w:pgSz w:w="11906" w:h="16838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9082" w14:textId="77777777" w:rsidR="002F0B55" w:rsidRDefault="002F0B55" w:rsidP="0065480B">
      <w:pPr>
        <w:spacing w:after="0" w:line="240" w:lineRule="auto"/>
      </w:pPr>
      <w:r>
        <w:separator/>
      </w:r>
    </w:p>
  </w:endnote>
  <w:endnote w:type="continuationSeparator" w:id="0">
    <w:p w14:paraId="0B78E630" w14:textId="77777777" w:rsidR="002F0B55" w:rsidRDefault="002F0B55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="00C22D52" w:rsidRPr="0065480B" w14:paraId="6235BA6E" w14:textId="77777777" w:rsidTr="00BB7783">
      <w:trPr>
        <w:trHeight w:val="340"/>
      </w:trPr>
      <w:tc>
        <w:tcPr>
          <w:tcW w:w="5622" w:type="dxa"/>
          <w:gridSpan w:val="2"/>
        </w:tcPr>
        <w:p w14:paraId="216CB3AD" w14:textId="77777777" w:rsidR="00C22D52" w:rsidRPr="000922E3" w:rsidRDefault="00C22D52" w:rsidP="000922E3">
          <w:pPr>
            <w:pStyle w:val="FooterWebAddress"/>
          </w:pPr>
          <w:r w:rsidRPr="000922E3">
            <w:t xml:space="preserve">www.brisbanenorthphn.org.au </w:t>
          </w:r>
        </w:p>
      </w:tc>
    </w:tr>
    <w:tr w:rsidR="00C22D52" w:rsidRPr="0065480B" w14:paraId="1B2F75FD" w14:textId="77777777" w:rsidTr="00BB7783">
      <w:tc>
        <w:tcPr>
          <w:tcW w:w="3118" w:type="dxa"/>
        </w:tcPr>
        <w:p w14:paraId="423DEBD9" w14:textId="77777777" w:rsidR="00C22D52" w:rsidRPr="0065480B" w:rsidRDefault="00C22D52" w:rsidP="0053400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5C8DAE29" w14:textId="77777777" w:rsidR="00C22D52" w:rsidRPr="0065480B" w:rsidRDefault="00C22D52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Level 2, 10 Endeavour Boulevard</w:t>
          </w:r>
        </w:p>
        <w:p w14:paraId="425F3BED" w14:textId="77777777" w:rsidR="00C22D52" w:rsidRPr="0065480B" w:rsidRDefault="00C22D52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North Lakes QLD 4509</w:t>
          </w:r>
        </w:p>
        <w:p w14:paraId="5A8AD58D" w14:textId="77777777" w:rsidR="00C22D52" w:rsidRPr="0065480B" w:rsidRDefault="00C22D52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PO Box 929 North Lakes QLD 4509</w:t>
          </w:r>
        </w:p>
      </w:tc>
    </w:tr>
    <w:tr w:rsidR="00C22D52" w:rsidRPr="0065480B" w14:paraId="745AEE11" w14:textId="77777777" w:rsidTr="00BB7783">
      <w:trPr>
        <w:trHeight w:val="397"/>
      </w:trPr>
      <w:tc>
        <w:tcPr>
          <w:tcW w:w="3118" w:type="dxa"/>
        </w:tcPr>
        <w:p w14:paraId="06CE36BE" w14:textId="77777777" w:rsidR="00C22D52" w:rsidRPr="0065480B" w:rsidRDefault="00C22D52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3016C39B" w14:textId="77777777" w:rsidR="00C22D52" w:rsidRPr="0065480B" w:rsidRDefault="00C22D52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07 3490 3490  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254817">
            <w:rPr>
              <w:rFonts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07 3630 7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333</w:t>
          </w:r>
        </w:p>
      </w:tc>
    </w:tr>
  </w:tbl>
  <w:p w14:paraId="5F6BFD6E" w14:textId="77777777" w:rsidR="00C22D52" w:rsidRPr="008514B0" w:rsidRDefault="00C22D52" w:rsidP="008514B0">
    <w:pPr>
      <w:pStyle w:val="Footer"/>
      <w:jc w:val="right"/>
      <w:rPr>
        <w:sz w:val="15"/>
        <w:szCs w:val="15"/>
      </w:rPr>
    </w:pPr>
    <w:r>
      <w:rPr>
        <w:noProof/>
        <w:sz w:val="15"/>
        <w:szCs w:val="15"/>
        <w:lang w:eastAsia="en-AU"/>
      </w:rPr>
      <w:drawing>
        <wp:anchor distT="0" distB="0" distL="114300" distR="114300" simplePos="0" relativeHeight="251661312" behindDoc="1" locked="0" layoutInCell="1" allowOverlap="1" wp14:anchorId="4CE65D85" wp14:editId="3C9E9B1F">
          <wp:simplePos x="0" y="0"/>
          <wp:positionH relativeFrom="column">
            <wp:posOffset>-7616190</wp:posOffset>
          </wp:positionH>
          <wp:positionV relativeFrom="paragraph">
            <wp:posOffset>-664210</wp:posOffset>
          </wp:positionV>
          <wp:extent cx="10234056" cy="819150"/>
          <wp:effectExtent l="0" t="0" r="0" b="0"/>
          <wp:wrapNone/>
          <wp:docPr id="4" name="Picture 4" descr="C:\Users\HannahP\AppData\Local\Microsoft\Windows\INetCache\Content.Word\TRAVELLING TRACKS - FULL COLOUR - PHN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P\AppData\Local\Microsoft\Windows\INetCache\Content.Word\TRAVELLING TRACKS - FULL COLOUR - PHN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056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B8B">
      <w:rPr>
        <w:sz w:val="15"/>
        <w:szCs w:val="15"/>
      </w:rPr>
      <w:t>Partners 4 Health Ltd (ABN 55 150 102 257), trading as Brisbane North PHN</w:t>
    </w:r>
  </w:p>
  <w:p w14:paraId="3BD42F8B" w14:textId="77777777" w:rsidR="00255A55" w:rsidRPr="000A5B8B" w:rsidRDefault="00255A55" w:rsidP="000A5B8B">
    <w:pPr>
      <w:spacing w:after="0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B995" w14:textId="77777777" w:rsidR="002F0B55" w:rsidRDefault="002F0B55" w:rsidP="0065480B">
      <w:pPr>
        <w:spacing w:after="0" w:line="240" w:lineRule="auto"/>
      </w:pPr>
      <w:r>
        <w:separator/>
      </w:r>
    </w:p>
  </w:footnote>
  <w:footnote w:type="continuationSeparator" w:id="0">
    <w:p w14:paraId="678ABC1A" w14:textId="77777777" w:rsidR="002F0B55" w:rsidRDefault="002F0B55" w:rsidP="006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6D39" w14:textId="77777777" w:rsidR="002F2126" w:rsidRDefault="00B25B24">
    <w:r w:rsidRPr="009C7B11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83D3EF2" wp14:editId="40A4AE3E">
          <wp:simplePos x="0" y="0"/>
          <wp:positionH relativeFrom="column">
            <wp:posOffset>4455160</wp:posOffset>
          </wp:positionH>
          <wp:positionV relativeFrom="paragraph">
            <wp:posOffset>-18415</wp:posOffset>
          </wp:positionV>
          <wp:extent cx="1691005" cy="107505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7C1E"/>
    <w:multiLevelType w:val="hybridMultilevel"/>
    <w:tmpl w:val="CE52D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Dc2tTA1tTQxMTNR0lEKTi0uzszPAykwrAUAG/ahqiwAAAA="/>
  </w:docVars>
  <w:rsids>
    <w:rsidRoot w:val="002F0B55"/>
    <w:rsid w:val="000303BC"/>
    <w:rsid w:val="00041CBE"/>
    <w:rsid w:val="000A5B8B"/>
    <w:rsid w:val="000F04B3"/>
    <w:rsid w:val="00102C58"/>
    <w:rsid w:val="001B7736"/>
    <w:rsid w:val="001C0AB5"/>
    <w:rsid w:val="001C1747"/>
    <w:rsid w:val="00217849"/>
    <w:rsid w:val="00254817"/>
    <w:rsid w:val="00255A55"/>
    <w:rsid w:val="00265F00"/>
    <w:rsid w:val="002F0B55"/>
    <w:rsid w:val="002F2126"/>
    <w:rsid w:val="00324A23"/>
    <w:rsid w:val="00377005"/>
    <w:rsid w:val="0038507D"/>
    <w:rsid w:val="004410C1"/>
    <w:rsid w:val="00561E54"/>
    <w:rsid w:val="005F3342"/>
    <w:rsid w:val="00610577"/>
    <w:rsid w:val="00617410"/>
    <w:rsid w:val="006443EB"/>
    <w:rsid w:val="00651A73"/>
    <w:rsid w:val="0065480B"/>
    <w:rsid w:val="006D007B"/>
    <w:rsid w:val="00795872"/>
    <w:rsid w:val="0080451D"/>
    <w:rsid w:val="008917D7"/>
    <w:rsid w:val="008D3C76"/>
    <w:rsid w:val="00931B98"/>
    <w:rsid w:val="009617FB"/>
    <w:rsid w:val="009C7B11"/>
    <w:rsid w:val="009E356E"/>
    <w:rsid w:val="00A0299C"/>
    <w:rsid w:val="00A26B1E"/>
    <w:rsid w:val="00A436A8"/>
    <w:rsid w:val="00A95D10"/>
    <w:rsid w:val="00B0688C"/>
    <w:rsid w:val="00B25B24"/>
    <w:rsid w:val="00BB7783"/>
    <w:rsid w:val="00BF4B0B"/>
    <w:rsid w:val="00BF5D11"/>
    <w:rsid w:val="00BF7D82"/>
    <w:rsid w:val="00C040B7"/>
    <w:rsid w:val="00C22D52"/>
    <w:rsid w:val="00D52F62"/>
    <w:rsid w:val="00DC7853"/>
    <w:rsid w:val="00DE25AA"/>
    <w:rsid w:val="00E11CF5"/>
    <w:rsid w:val="00E90F92"/>
    <w:rsid w:val="00EE22EF"/>
    <w:rsid w:val="00F533D2"/>
    <w:rsid w:val="00F57976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7F851A"/>
  <w15:docId w15:val="{D8FB6C1E-F5E5-4B0D-BC48-26F2BF6A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uiPriority w:val="1"/>
    <w:qFormat/>
    <w:rsid w:val="00C22D52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C22D52"/>
    <w:pPr>
      <w:keepNext/>
      <w:keepLines/>
      <w:pBdr>
        <w:bottom w:val="single" w:sz="4" w:space="1" w:color="F58C29"/>
      </w:pBdr>
      <w:spacing w:before="1680" w:after="360" w:line="240" w:lineRule="auto"/>
      <w:outlineLvl w:val="0"/>
    </w:pPr>
    <w:rPr>
      <w:rFonts w:eastAsiaTheme="majorEastAsia" w:cstheme="majorBidi"/>
      <w:color w:val="F58C29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C22D52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2D52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5777B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22D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22D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E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22D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E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22D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22D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D52"/>
    <w:rPr>
      <w:rFonts w:ascii="Arial" w:eastAsiaTheme="majorEastAsia" w:hAnsi="Arial" w:cstheme="majorBidi"/>
      <w:color w:val="F58C29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C22D52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2D52"/>
    <w:rPr>
      <w:rFonts w:ascii="Arial" w:eastAsiaTheme="majorEastAsia" w:hAnsi="Arial" w:cstheme="majorBidi"/>
      <w:b/>
      <w:color w:val="75777B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777777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C22D52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C22D52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E6A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D52"/>
    <w:rPr>
      <w:rFonts w:asciiTheme="majorHAnsi" w:eastAsiaTheme="majorEastAsia" w:hAnsiTheme="majorHAnsi" w:cstheme="majorBidi"/>
      <w:color w:val="002E4F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E6A" w:themeColor="accent1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C22D52"/>
    <w:rPr>
      <w:b/>
      <w:iCs/>
    </w:rPr>
  </w:style>
  <w:style w:type="character" w:styleId="Strong">
    <w:name w:val="Strong"/>
    <w:aliases w:val="Footer URL"/>
    <w:basedOn w:val="DefaultParagraphFont"/>
    <w:uiPriority w:val="22"/>
    <w:qFormat/>
    <w:rsid w:val="00C22D52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Bodybold0">
    <w:name w:val="Body bold"/>
    <w:basedOn w:val="Normal"/>
    <w:uiPriority w:val="2"/>
    <w:qFormat/>
    <w:rsid w:val="00C22D52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C22D52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C22D52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D52"/>
    <w:rPr>
      <w:rFonts w:asciiTheme="majorHAnsi" w:eastAsiaTheme="majorEastAsia" w:hAnsiTheme="majorHAnsi" w:cstheme="majorBidi"/>
      <w:color w:val="001E3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D52"/>
    <w:rPr>
      <w:rFonts w:asciiTheme="majorHAnsi" w:eastAsiaTheme="majorEastAsia" w:hAnsiTheme="majorHAnsi" w:cstheme="majorBidi"/>
      <w:i/>
      <w:iCs/>
      <w:color w:val="001E3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D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D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C22D52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D52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C22D52"/>
    <w:pPr>
      <w:spacing w:after="200" w:line="240" w:lineRule="auto"/>
    </w:pPr>
    <w:rPr>
      <w:i/>
      <w:iCs/>
      <w:color w:val="003E6A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C22D52"/>
    <w:pPr>
      <w:numPr>
        <w:numId w:val="36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C22D52"/>
    <w:pPr>
      <w:numPr>
        <w:numId w:val="37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C22D52"/>
    <w:pPr>
      <w:numPr>
        <w:numId w:val="38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C22D52"/>
    <w:pPr>
      <w:numPr>
        <w:numId w:val="39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C22D52"/>
    <w:pPr>
      <w:numPr>
        <w:numId w:val="40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C22D52"/>
    <w:pPr>
      <w:numPr>
        <w:numId w:val="41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C22D52"/>
    <w:pPr>
      <w:numPr>
        <w:numId w:val="42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C22D52"/>
    <w:pPr>
      <w:numPr>
        <w:numId w:val="43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C22D52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C22D52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4F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C2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5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2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52"/>
    <w:rPr>
      <w:rFonts w:ascii="Arial" w:hAnsi="Arial"/>
      <w:sz w:val="20"/>
    </w:rPr>
  </w:style>
  <w:style w:type="character" w:customStyle="1" w:styleId="normaltextrun">
    <w:name w:val="normaltextrun"/>
    <w:basedOn w:val="DefaultParagraphFont"/>
    <w:rsid w:val="00041CBE"/>
  </w:style>
  <w:style w:type="paragraph" w:customStyle="1" w:styleId="paragraph">
    <w:name w:val="paragraph"/>
    <w:basedOn w:val="Normal"/>
    <w:rsid w:val="00041CBE"/>
    <w:pPr>
      <w:spacing w:after="0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covid-vaccine.healthdirect.gov.au%2F&amp;data=04%7C01%7Cchristineb%40gcphn.com.au%7C2f1944b9fe474d3f724308d8e8ea8284%7Ceb5a1a3e16dd4e49b6aa8a085762f553%7C0%7C0%7C637515441211023205%7CUnknown%7CTWFpbGZsb3d8eyJWIjoiMC4wLjAwMDAiLCJQIjoiV2luMzIiLCJBTiI6Ik1haWwiLCJXVCI6Mn0%3D%7C1000&amp;sdata=2s%2BNkdnLAO838yP%2FEnezZHOuMo3oakds%2FOZN%2BwYGW4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covid-vaccine.healthdirect.gov.au%2F&amp;data=04%7C01%7Cchristineb%40gcphn.com.au%7C2f1944b9fe474d3f724308d8e8ea8284%7Ceb5a1a3e16dd4e49b6aa8a085762f553%7C0%7C0%7C637515441211023205%7CUnknown%7CTWFpbGZsb3d8eyJWIjoiMC4wLjAwMDAiLCJQIjoiV2luMzIiLCJBTiI6Ik1haWwiLCJXVCI6Mn0%3D%7C1000&amp;sdata=2s%2BNkdnLAO838yP%2FEnezZHOuMo3oakds%2FOZN%2BwYGW4g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s\Downloads\TEM_Blank_2020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6D063A3D18F4D879C0181BFAB7818" ma:contentTypeVersion="8" ma:contentTypeDescription="Create a new document." ma:contentTypeScope="" ma:versionID="be41c2c0a188c0ed7a39439079fc3817">
  <xsd:schema xmlns:xsd="http://www.w3.org/2001/XMLSchema" xmlns:xs="http://www.w3.org/2001/XMLSchema" xmlns:p="http://schemas.microsoft.com/office/2006/metadata/properties" xmlns:ns2="dda5da04-84e7-41d4-b76f-9de7858bfe16" xmlns:ns3="41d1716c-9572-42d3-b4bd-88656f632ec3" targetNamespace="http://schemas.microsoft.com/office/2006/metadata/properties" ma:root="true" ma:fieldsID="9cc21f2cc5dd76707059356d51afd5a4" ns2:_="" ns3:_="">
    <xsd:import namespace="dda5da04-84e7-41d4-b76f-9de7858bfe16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5da04-84e7-41d4-b76f-9de7858b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1EB0-EC80-4DC9-A292-EA120271B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79757-B2DF-4417-910A-DD6CE8F1C314}"/>
</file>

<file path=customXml/itemProps3.xml><?xml version="1.0" encoding="utf-8"?>
<ds:datastoreItem xmlns:ds="http://schemas.openxmlformats.org/officeDocument/2006/customXml" ds:itemID="{503FD670-C42D-4AD1-91B9-35BBE5ABA4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7727b56-3a00-45e0-afb0-d36dd36732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DCE282-0B03-417C-BC34-231B2A1E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TEM_Blank_2020.dotx</Template>
  <TotalTime>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Danielle Francisco</cp:lastModifiedBy>
  <cp:revision>4</cp:revision>
  <cp:lastPrinted>2015-08-24T00:05:00Z</cp:lastPrinted>
  <dcterms:created xsi:type="dcterms:W3CDTF">2021-03-17T22:33:00Z</dcterms:created>
  <dcterms:modified xsi:type="dcterms:W3CDTF">2021-03-17T22:40:00Z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0x010100EC46D063A3D18F4D879C0181BFAB7818</vt:lpwstr>
  </property>
  <property fmtid="{D5CDD505-2E9C-101B-9397-08002B2CF9AE}" pid="3" name="Order">
    <vt:r8>14500900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</Properties>
</file>